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14D3" w14:textId="3EAC9EEB" w:rsidR="00DA6239" w:rsidRPr="008B7CBC" w:rsidRDefault="00AC6417" w:rsidP="00DA6239">
      <w:pPr>
        <w:jc w:val="center"/>
        <w:rPr>
          <w:sz w:val="52"/>
          <w:szCs w:val="52"/>
        </w:rPr>
      </w:pPr>
      <w:r w:rsidRPr="008B7CBC">
        <w:rPr>
          <w:sz w:val="52"/>
          <w:szCs w:val="52"/>
        </w:rPr>
        <w:t xml:space="preserve">   </w:t>
      </w:r>
      <w:r w:rsidR="00354044" w:rsidRPr="008B7CBC">
        <w:rPr>
          <w:sz w:val="52"/>
          <w:szCs w:val="52"/>
        </w:rPr>
        <w:t>Factory Resetting a Palo Alto 220 Firewall</w:t>
      </w:r>
    </w:p>
    <w:p w14:paraId="25ADA9B9" w14:textId="04183017" w:rsidR="00DA6239" w:rsidRPr="00606C8A" w:rsidRDefault="00DA6239" w:rsidP="00DA6239">
      <w:pPr>
        <w:rPr>
          <w:sz w:val="36"/>
          <w:szCs w:val="36"/>
        </w:rPr>
      </w:pPr>
      <w:r w:rsidRPr="00606C8A">
        <w:rPr>
          <w:sz w:val="36"/>
          <w:szCs w:val="36"/>
        </w:rPr>
        <w:t xml:space="preserve">Purpose: </w:t>
      </w:r>
      <w:r w:rsidR="00354044" w:rsidRPr="00606C8A">
        <w:rPr>
          <w:sz w:val="36"/>
          <w:szCs w:val="36"/>
        </w:rPr>
        <w:t xml:space="preserve">The purpose of this lab was to remove a previous existing configuration and password. This allows us to </w:t>
      </w:r>
      <w:r w:rsidR="004F4F9A" w:rsidRPr="00606C8A">
        <w:rPr>
          <w:sz w:val="36"/>
          <w:szCs w:val="36"/>
        </w:rPr>
        <w:t>buy used routers and to setup of our own configurations.</w:t>
      </w:r>
    </w:p>
    <w:p w14:paraId="0C0121D3" w14:textId="1ECD063F" w:rsidR="00DA6239" w:rsidRPr="00606C8A" w:rsidRDefault="00DA6239" w:rsidP="00DA6239">
      <w:pPr>
        <w:rPr>
          <w:sz w:val="36"/>
          <w:szCs w:val="36"/>
        </w:rPr>
      </w:pPr>
      <w:r w:rsidRPr="00606C8A">
        <w:rPr>
          <w:sz w:val="36"/>
          <w:szCs w:val="36"/>
        </w:rPr>
        <w:t>Background Information:</w:t>
      </w:r>
      <w:r w:rsidR="004F4F9A" w:rsidRPr="00606C8A">
        <w:rPr>
          <w:sz w:val="36"/>
          <w:szCs w:val="36"/>
        </w:rPr>
        <w:t xml:space="preserve"> The firewalls we got were already configured with password which prevented us from logging in. So, we need a way to remove this past password.</w:t>
      </w:r>
    </w:p>
    <w:p w14:paraId="5F5BDA18" w14:textId="2215FA55" w:rsidR="00DA6239" w:rsidRPr="00606C8A" w:rsidRDefault="00DA6239" w:rsidP="00DA6239">
      <w:pPr>
        <w:rPr>
          <w:sz w:val="36"/>
          <w:szCs w:val="36"/>
        </w:rPr>
      </w:pPr>
      <w:r w:rsidRPr="00606C8A">
        <w:rPr>
          <w:sz w:val="36"/>
          <w:szCs w:val="36"/>
        </w:rPr>
        <w:t>Lab Summary:</w:t>
      </w:r>
      <w:r w:rsidR="004F4F9A" w:rsidRPr="00606C8A">
        <w:rPr>
          <w:sz w:val="36"/>
          <w:szCs w:val="36"/>
        </w:rPr>
        <w:t xml:space="preserve"> We were able to boot the firewall into maintenance mode. This allowed us to factory reset the firewall. So, when we rebooted it had no </w:t>
      </w:r>
      <w:r w:rsidR="00504827" w:rsidRPr="00606C8A">
        <w:rPr>
          <w:sz w:val="36"/>
          <w:szCs w:val="36"/>
        </w:rPr>
        <w:t>previous</w:t>
      </w:r>
      <w:r w:rsidR="004F4F9A" w:rsidRPr="00606C8A">
        <w:rPr>
          <w:sz w:val="36"/>
          <w:szCs w:val="36"/>
        </w:rPr>
        <w:t xml:space="preserve"> configuration. This enabled us to set up own password and configuration onto the firewall.</w:t>
      </w:r>
    </w:p>
    <w:p w14:paraId="4BD4C5E2" w14:textId="1B886D12" w:rsidR="00DA6239" w:rsidRPr="00606C8A" w:rsidRDefault="00DA6239" w:rsidP="00DA6239">
      <w:pPr>
        <w:rPr>
          <w:sz w:val="36"/>
          <w:szCs w:val="36"/>
        </w:rPr>
      </w:pPr>
      <w:r w:rsidRPr="00606C8A">
        <w:rPr>
          <w:sz w:val="36"/>
          <w:szCs w:val="36"/>
        </w:rPr>
        <w:t>Confi</w:t>
      </w:r>
      <w:r w:rsidR="004F4F9A" w:rsidRPr="00606C8A">
        <w:rPr>
          <w:sz w:val="36"/>
          <w:szCs w:val="36"/>
        </w:rPr>
        <w:t>g:</w:t>
      </w:r>
      <w:r w:rsidR="00E1261C" w:rsidRPr="00606C8A">
        <w:rPr>
          <w:sz w:val="36"/>
          <w:szCs w:val="36"/>
        </w:rPr>
        <w:t xml:space="preserve"> </w:t>
      </w:r>
      <w:r w:rsidR="00E1261C" w:rsidRPr="00606C8A">
        <w:rPr>
          <w:noProof/>
          <w:sz w:val="36"/>
          <w:szCs w:val="36"/>
        </w:rPr>
        <w:drawing>
          <wp:inline distT="0" distB="0" distL="0" distR="0" wp14:anchorId="79BC705D" wp14:editId="3104ADB3">
            <wp:extent cx="5943600" cy="3536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p>
    <w:p w14:paraId="5BCD0921" w14:textId="5909CC9C" w:rsidR="00E1261C" w:rsidRPr="00606C8A" w:rsidRDefault="00E1261C" w:rsidP="00DA6239">
      <w:pPr>
        <w:rPr>
          <w:sz w:val="36"/>
          <w:szCs w:val="36"/>
        </w:rPr>
      </w:pPr>
      <w:r w:rsidRPr="00606C8A">
        <w:rPr>
          <w:sz w:val="36"/>
          <w:szCs w:val="36"/>
        </w:rPr>
        <w:lastRenderedPageBreak/>
        <w:t>When booting firewall for first time type “maint” to enter maint mode</w:t>
      </w:r>
    </w:p>
    <w:p w14:paraId="67FB7348" w14:textId="0EFFEE72" w:rsidR="00E1261C" w:rsidRPr="00606C8A" w:rsidRDefault="00E1261C" w:rsidP="00DA6239">
      <w:pPr>
        <w:rPr>
          <w:sz w:val="36"/>
          <w:szCs w:val="36"/>
        </w:rPr>
      </w:pPr>
      <w:r w:rsidRPr="00606C8A">
        <w:rPr>
          <w:noProof/>
          <w:sz w:val="36"/>
          <w:szCs w:val="36"/>
        </w:rPr>
        <w:drawing>
          <wp:inline distT="0" distB="0" distL="0" distR="0" wp14:anchorId="7ED8267F" wp14:editId="34FAA7B1">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0B6B4749" w14:textId="1191DE5C" w:rsidR="00E1261C" w:rsidRPr="00606C8A" w:rsidRDefault="00E1261C" w:rsidP="00DA6239">
      <w:pPr>
        <w:rPr>
          <w:sz w:val="36"/>
          <w:szCs w:val="36"/>
        </w:rPr>
      </w:pPr>
      <w:r w:rsidRPr="00606C8A">
        <w:rPr>
          <w:sz w:val="36"/>
          <w:szCs w:val="36"/>
        </w:rPr>
        <w:t>Press Continue</w:t>
      </w:r>
    </w:p>
    <w:p w14:paraId="240C2320" w14:textId="027695B6" w:rsidR="00E1261C" w:rsidRPr="00606C8A" w:rsidRDefault="00E1261C" w:rsidP="00DA6239">
      <w:pPr>
        <w:rPr>
          <w:sz w:val="36"/>
          <w:szCs w:val="36"/>
        </w:rPr>
      </w:pPr>
      <w:r w:rsidRPr="00606C8A">
        <w:rPr>
          <w:noProof/>
          <w:sz w:val="36"/>
          <w:szCs w:val="36"/>
        </w:rPr>
        <w:lastRenderedPageBreak/>
        <w:drawing>
          <wp:inline distT="0" distB="0" distL="0" distR="0" wp14:anchorId="2CBBAE39" wp14:editId="149847AE">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B8CFF21" w14:textId="2F522577" w:rsidR="00E1261C" w:rsidRPr="00606C8A" w:rsidRDefault="00E1261C" w:rsidP="00DA6239">
      <w:pPr>
        <w:rPr>
          <w:sz w:val="36"/>
          <w:szCs w:val="36"/>
        </w:rPr>
      </w:pPr>
      <w:r w:rsidRPr="00606C8A">
        <w:rPr>
          <w:sz w:val="36"/>
          <w:szCs w:val="36"/>
        </w:rPr>
        <w:t>Select the Factory Reset option</w:t>
      </w:r>
    </w:p>
    <w:p w14:paraId="7D740FBB" w14:textId="3953A950" w:rsidR="002910A9" w:rsidRPr="00606C8A" w:rsidRDefault="002910A9" w:rsidP="00DA6239">
      <w:pPr>
        <w:rPr>
          <w:sz w:val="36"/>
          <w:szCs w:val="36"/>
        </w:rPr>
      </w:pPr>
      <w:r w:rsidRPr="00606C8A">
        <w:rPr>
          <w:noProof/>
          <w:sz w:val="36"/>
          <w:szCs w:val="36"/>
        </w:rPr>
        <w:drawing>
          <wp:inline distT="0" distB="0" distL="0" distR="0" wp14:anchorId="5B52551A" wp14:editId="2D7B64E4">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418F3A18" w14:textId="1932F191" w:rsidR="00E1261C" w:rsidRPr="00606C8A" w:rsidRDefault="002910A9" w:rsidP="00DA6239">
      <w:pPr>
        <w:rPr>
          <w:sz w:val="36"/>
          <w:szCs w:val="36"/>
        </w:rPr>
      </w:pPr>
      <w:r w:rsidRPr="00606C8A">
        <w:rPr>
          <w:noProof/>
          <w:sz w:val="36"/>
          <w:szCs w:val="36"/>
        </w:rPr>
        <w:lastRenderedPageBreak/>
        <w:drawing>
          <wp:inline distT="0" distB="0" distL="0" distR="0" wp14:anchorId="452073E2" wp14:editId="74251894">
            <wp:extent cx="5943600" cy="3577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14:paraId="0D6606BF" w14:textId="5988D67E" w:rsidR="00E1261C" w:rsidRPr="00606C8A" w:rsidRDefault="002910A9" w:rsidP="00DA6239">
      <w:pPr>
        <w:rPr>
          <w:sz w:val="36"/>
          <w:szCs w:val="36"/>
        </w:rPr>
      </w:pPr>
      <w:r w:rsidRPr="00606C8A">
        <w:rPr>
          <w:sz w:val="36"/>
          <w:szCs w:val="36"/>
        </w:rPr>
        <w:t>Says Reset was a success</w:t>
      </w:r>
    </w:p>
    <w:p w14:paraId="71997BA2" w14:textId="6AB20332" w:rsidR="002910A9" w:rsidRPr="00606C8A" w:rsidRDefault="002910A9" w:rsidP="00DA6239">
      <w:pPr>
        <w:rPr>
          <w:sz w:val="36"/>
          <w:szCs w:val="36"/>
        </w:rPr>
      </w:pPr>
      <w:r w:rsidRPr="00606C8A">
        <w:rPr>
          <w:noProof/>
          <w:sz w:val="36"/>
          <w:szCs w:val="36"/>
        </w:rPr>
        <w:drawing>
          <wp:inline distT="0" distB="0" distL="0" distR="0" wp14:anchorId="79EBE3B9" wp14:editId="5CE57B24">
            <wp:extent cx="5943600" cy="3599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4A317D50" w14:textId="71DA390C" w:rsidR="002910A9" w:rsidRPr="00606C8A" w:rsidRDefault="002910A9" w:rsidP="00DA6239">
      <w:pPr>
        <w:rPr>
          <w:sz w:val="36"/>
          <w:szCs w:val="36"/>
        </w:rPr>
      </w:pPr>
      <w:r w:rsidRPr="00606C8A">
        <w:rPr>
          <w:sz w:val="36"/>
          <w:szCs w:val="36"/>
        </w:rPr>
        <w:t>Then Reboot</w:t>
      </w:r>
    </w:p>
    <w:p w14:paraId="5BCB6BDE" w14:textId="7DC3FF3B" w:rsidR="002910A9" w:rsidRPr="00606C8A" w:rsidRDefault="002910A9" w:rsidP="00DA6239">
      <w:pPr>
        <w:rPr>
          <w:sz w:val="36"/>
          <w:szCs w:val="36"/>
        </w:rPr>
      </w:pPr>
      <w:r w:rsidRPr="00606C8A">
        <w:rPr>
          <w:noProof/>
          <w:sz w:val="36"/>
          <w:szCs w:val="36"/>
        </w:rPr>
        <w:lastRenderedPageBreak/>
        <w:drawing>
          <wp:inline distT="0" distB="0" distL="0" distR="0" wp14:anchorId="2F5CA01D" wp14:editId="569446AB">
            <wp:extent cx="5943600" cy="3572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2510"/>
                    </a:xfrm>
                    <a:prstGeom prst="rect">
                      <a:avLst/>
                    </a:prstGeom>
                    <a:noFill/>
                    <a:ln>
                      <a:noFill/>
                    </a:ln>
                  </pic:spPr>
                </pic:pic>
              </a:graphicData>
            </a:graphic>
          </wp:inline>
        </w:drawing>
      </w:r>
      <w:r w:rsidRPr="00606C8A">
        <w:rPr>
          <w:sz w:val="36"/>
          <w:szCs w:val="36"/>
        </w:rPr>
        <w:t>Wait until it shows PA-220 prompt</w:t>
      </w:r>
    </w:p>
    <w:p w14:paraId="632364C1" w14:textId="66D2BDC3" w:rsidR="002910A9" w:rsidRPr="00606C8A" w:rsidRDefault="002910A9" w:rsidP="00DA6239">
      <w:pPr>
        <w:rPr>
          <w:sz w:val="36"/>
          <w:szCs w:val="36"/>
        </w:rPr>
      </w:pPr>
      <w:r w:rsidRPr="00606C8A">
        <w:rPr>
          <w:noProof/>
          <w:sz w:val="36"/>
          <w:szCs w:val="36"/>
        </w:rPr>
        <w:drawing>
          <wp:inline distT="0" distB="0" distL="0" distR="0" wp14:anchorId="3859AB3B" wp14:editId="27400835">
            <wp:extent cx="5943600" cy="3544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r w:rsidRPr="00606C8A">
        <w:rPr>
          <w:sz w:val="36"/>
          <w:szCs w:val="36"/>
        </w:rPr>
        <w:t>enter login admin with password admin</w:t>
      </w:r>
    </w:p>
    <w:p w14:paraId="7434F970" w14:textId="77777777" w:rsidR="002910A9" w:rsidRPr="00606C8A" w:rsidRDefault="002910A9" w:rsidP="00DA6239">
      <w:pPr>
        <w:rPr>
          <w:sz w:val="36"/>
          <w:szCs w:val="36"/>
        </w:rPr>
      </w:pPr>
    </w:p>
    <w:p w14:paraId="5710F315" w14:textId="32A32C81" w:rsidR="00DA6239" w:rsidRPr="00606C8A" w:rsidRDefault="00DA6239" w:rsidP="00DA6239">
      <w:pPr>
        <w:rPr>
          <w:sz w:val="36"/>
          <w:szCs w:val="36"/>
        </w:rPr>
      </w:pPr>
      <w:r w:rsidRPr="00606C8A">
        <w:rPr>
          <w:sz w:val="36"/>
          <w:szCs w:val="36"/>
        </w:rPr>
        <w:t>Problems</w:t>
      </w:r>
      <w:r w:rsidR="00504827" w:rsidRPr="00606C8A">
        <w:rPr>
          <w:sz w:val="36"/>
          <w:szCs w:val="36"/>
        </w:rPr>
        <w:t xml:space="preserve">: When rebooting the firewall, we missed typing in “maint” fast enough. This took us multiple tries rebooting and thus wasted lots of our time. Once the firewall was factory reset, we tried logging in with the PA-HDF prompt but that didn’t work. We had to wait until the prompt read admin@PA-220 until we could start typing in commands. </w:t>
      </w:r>
    </w:p>
    <w:p w14:paraId="5301FBE8" w14:textId="4C003620" w:rsidR="00DA6239" w:rsidRPr="00606C8A" w:rsidRDefault="00DA6239" w:rsidP="00DA6239">
      <w:pPr>
        <w:rPr>
          <w:sz w:val="36"/>
          <w:szCs w:val="36"/>
        </w:rPr>
      </w:pPr>
      <w:r w:rsidRPr="00606C8A">
        <w:rPr>
          <w:sz w:val="36"/>
          <w:szCs w:val="36"/>
        </w:rPr>
        <w:t>Conclusion:</w:t>
      </w:r>
      <w:r w:rsidR="00504827" w:rsidRPr="00606C8A">
        <w:rPr>
          <w:sz w:val="36"/>
          <w:szCs w:val="36"/>
        </w:rPr>
        <w:t xml:space="preserve"> </w:t>
      </w:r>
      <w:r w:rsidR="00D25D6F" w:rsidRPr="00606C8A">
        <w:rPr>
          <w:sz w:val="36"/>
          <w:szCs w:val="36"/>
        </w:rPr>
        <w:t xml:space="preserve">In the end we learned how to successfully remove a pervious configuration from a firewall. So, we could start to put our configuration on. This is useful if we get a </w:t>
      </w:r>
      <w:r w:rsidR="000E7310" w:rsidRPr="00606C8A">
        <w:rPr>
          <w:sz w:val="36"/>
          <w:szCs w:val="36"/>
        </w:rPr>
        <w:t xml:space="preserve">used firewall or need to reset one of our own. </w:t>
      </w:r>
    </w:p>
    <w:sectPr w:rsidR="00DA6239" w:rsidRPr="0060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39"/>
    <w:rsid w:val="000E7310"/>
    <w:rsid w:val="002910A9"/>
    <w:rsid w:val="0031450D"/>
    <w:rsid w:val="00354044"/>
    <w:rsid w:val="004F4F9A"/>
    <w:rsid w:val="00504827"/>
    <w:rsid w:val="00606C8A"/>
    <w:rsid w:val="007C1DEC"/>
    <w:rsid w:val="008B7CBC"/>
    <w:rsid w:val="00A47EDC"/>
    <w:rsid w:val="00AC6417"/>
    <w:rsid w:val="00CB6B9F"/>
    <w:rsid w:val="00D1522E"/>
    <w:rsid w:val="00D25D6F"/>
    <w:rsid w:val="00DA6239"/>
    <w:rsid w:val="00E1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5F78"/>
  <w15:chartTrackingRefBased/>
  <w15:docId w15:val="{D05B3D47-7C6E-4B4F-B4FF-10ED5569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78F98-73A6-4CBA-B08D-B29BD080F21C}">
  <ds:schemaRefs>
    <ds:schemaRef ds:uri="http://purl.org/dc/elements/1.1/"/>
    <ds:schemaRef ds:uri="http://purl.org/dc/dcmitype/"/>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06cdfd51-e575-499c-a0fa-4ba5978255e0"/>
    <ds:schemaRef ds:uri="http://purl.org/dc/terms/"/>
    <ds:schemaRef ds:uri="e7f21a24-9c68-4f7c-b623-9d344f3fb029"/>
  </ds:schemaRefs>
</ds:datastoreItem>
</file>

<file path=customXml/itemProps2.xml><?xml version="1.0" encoding="utf-8"?>
<ds:datastoreItem xmlns:ds="http://schemas.openxmlformats.org/officeDocument/2006/customXml" ds:itemID="{9F3CE352-76C0-45C6-B5A5-93C7F99DF71D}">
  <ds:schemaRefs>
    <ds:schemaRef ds:uri="http://schemas.microsoft.com/sharepoint/v3/contenttype/forms"/>
  </ds:schemaRefs>
</ds:datastoreItem>
</file>

<file path=customXml/itemProps3.xml><?xml version="1.0" encoding="utf-8"?>
<ds:datastoreItem xmlns:ds="http://schemas.openxmlformats.org/officeDocument/2006/customXml" ds:itemID="{26F43721-FD5F-4C8C-A57A-D57F656361DE}">
  <ds:schemaRefs>
    <ds:schemaRef ds:uri="http://schemas.openxmlformats.org/officeDocument/2006/bibliography"/>
  </ds:schemaRefs>
</ds:datastoreItem>
</file>

<file path=customXml/itemProps4.xml><?xml version="1.0" encoding="utf-8"?>
<ds:datastoreItem xmlns:ds="http://schemas.openxmlformats.org/officeDocument/2006/customXml" ds:itemID="{5E09F61F-B613-4CC0-840B-7B35FC274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dfd51-e575-499c-a0fa-4ba5978255e0"/>
    <ds:schemaRef ds:uri="e7f21a24-9c68-4f7c-b623-9d344f3fb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Reed D (Student)</dc:creator>
  <cp:keywords/>
  <dc:description/>
  <cp:lastModifiedBy>Reed Holman</cp:lastModifiedBy>
  <cp:revision>2</cp:revision>
  <dcterms:created xsi:type="dcterms:W3CDTF">2023-06-09T16:05:00Z</dcterms:created>
  <dcterms:modified xsi:type="dcterms:W3CDTF">2023-06-09T16:05:00Z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ies>
</file>