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left"/>
      </w:pPr>
      <w:r>
        <w:rPr>
          <w:b/>
          <w:bCs/>
          <w:sz w:val="44"/>
          <w:szCs w:val="44"/>
        </w:rPr>
        <w:t xml:space="preserve">From Zero to Live</w:t>
      </w:r>
    </w:p>
    <w:p>
      <w:pPr>
        <w:spacing w:after="400"/>
      </w:pPr>
      <w:r>
        <w:rPr>
          <w:i/>
          <w:iCs/>
          <w:color w:val="555555"/>
          <w:sz w:val="24"/>
          <w:szCs w:val="24"/>
        </w:rPr>
        <w:t xml:space="preserve">A Complete Guide to Deploying a Static Website on AWS with Terraform</w:t>
      </w:r>
    </w:p>
    <w:p>
      <w:pPr>
        <w:spacing w:after="160"/>
      </w:pPr>
      <w:r>
        <w:rPr>
          <w:b/>
          <w:bCs/>
          <w:sz w:val="22"/>
          <w:szCs w:val="22"/>
        </w:rPr>
        <w:t xml:space="preserve">What this document is: </w:t>
      </w:r>
      <w:r>
        <w:rPr>
          <w:sz w:val="22"/>
          <w:szCs w:val="22"/>
        </w:rPr>
        <w:t xml:space="preserve">a full, honest walkthrough of every real cloud engineering decision, problem, and fix involved in taking a website from nothing to a live, production, DNS-resolving, SSL-secured site on AWS — written so that someone with no prior AWS experience could follow the same path and understand not just what was done, but why, and what actually went wrong along the way.</w:t>
      </w:r>
    </w:p>
    <w:p>
      <w:pPr>
        <w:spacing w:after="160"/>
      </w:pPr>
      <w:r>
        <w:rPr>
          <w:b/>
          <w:bCs/>
          <w:sz w:val="22"/>
          <w:szCs w:val="22"/>
        </w:rPr>
        <w:t xml:space="preserve">This isn’t a polished highlight reel. It includes the mistakes.</w:t>
      </w:r>
    </w:p>
    <w:p>
      <w:pPr>
        <w:pBdr>
          <w:bottom w:val="single" w:color="AAAAAA" w:sz="6" w:space="1"/>
        </w:pBdr>
        <w:spacing w:after="300"/>
      </w:pPr>
    </w:p>
    <w:p>
      <w:pPr>
        <w:pStyle w:val="Heading1"/>
        <w:spacing w:after="200" w:before="400"/>
      </w:pPr>
      <w:r>
        <w:t xml:space="preserve">Part 1: The Big Picture</w:t>
      </w:r>
    </w:p>
    <w:p>
      <w:pPr>
        <w:pStyle w:val="Heading2"/>
        <w:spacing w:after="150" w:before="300"/>
      </w:pPr>
      <w:r>
        <w:t xml:space="preserve">What we were building</w:t>
      </w:r>
    </w:p>
    <w:p>
      <w:pPr>
        <w:spacing w:after="160"/>
      </w:pPr>
      <w:r>
        <w:rPr>
          <w:sz w:val="22"/>
          <w:szCs w:val="22"/>
        </w:rPr>
        <w:t xml:space="preserve">A static website (plain HTML/CSS/JS — no server-side code) needed to be:</w:t>
      </w:r>
    </w:p>
    <w:p>
      <w:pPr>
        <w:pStyle w:val="ListParagraph"/>
        <w:numPr>
          <w:ilvl w:val="0"/>
          <w:numId w:val="2"/>
        </w:numPr>
        <w:spacing w:after="100"/>
      </w:pPr>
      <w:r>
        <w:rPr>
          <w:sz w:val="22"/>
          <w:szCs w:val="22"/>
        </w:rPr>
        <w:t xml:space="preserve">Hosted somewhere reliable</w:t>
      </w:r>
    </w:p>
    <w:p>
      <w:pPr>
        <w:pStyle w:val="ListParagraph"/>
        <w:numPr>
          <w:ilvl w:val="0"/>
          <w:numId w:val="2"/>
        </w:numPr>
        <w:spacing w:after="100"/>
      </w:pPr>
      <w:r>
        <w:rPr>
          <w:sz w:val="22"/>
          <w:szCs w:val="22"/>
        </w:rPr>
        <w:t xml:space="preserve">Served fast to visitors anywhere in the world</w:t>
      </w:r>
    </w:p>
    <w:p>
      <w:pPr>
        <w:pStyle w:val="ListParagraph"/>
        <w:numPr>
          <w:ilvl w:val="0"/>
          <w:numId w:val="2"/>
        </w:numPr>
        <w:spacing w:after="100"/>
      </w:pPr>
      <w:r>
        <w:rPr>
          <w:sz w:val="22"/>
          <w:szCs w:val="22"/>
        </w:rPr>
        <w:t xml:space="preserve">Reachable at a real domain name (not some AWS-generated URL)</w:t>
      </w:r>
    </w:p>
    <w:p>
      <w:pPr>
        <w:pStyle w:val="ListParagraph"/>
        <w:numPr>
          <w:ilvl w:val="0"/>
          <w:numId w:val="2"/>
        </w:numPr>
        <w:spacing w:after="100"/>
      </w:pPr>
      <w:r>
        <w:rPr>
          <w:sz w:val="22"/>
          <w:szCs w:val="22"/>
        </w:rPr>
        <w:t xml:space="preserve">Secured with HTTPS</w:t>
      </w:r>
    </w:p>
    <w:p>
      <w:pPr>
        <w:pStyle w:val="ListParagraph"/>
        <w:numPr>
          <w:ilvl w:val="0"/>
          <w:numId w:val="2"/>
        </w:numPr>
        <w:spacing w:after="100"/>
      </w:pPr>
      <w:r>
        <w:rPr>
          <w:sz w:val="22"/>
          <w:szCs w:val="22"/>
        </w:rPr>
        <w:t xml:space="preserve">All of it defined as </w:t>
      </w:r>
      <w:r>
        <w:rPr>
          <w:b/>
          <w:bCs/>
          <w:sz w:val="22"/>
          <w:szCs w:val="22"/>
        </w:rPr>
        <w:t xml:space="preserve">code</w:t>
      </w:r>
      <w:r>
        <w:rPr>
          <w:sz w:val="22"/>
          <w:szCs w:val="22"/>
        </w:rPr>
        <w:t xml:space="preserve">, not clicked together by hand in a console — so it could be torn down, rebuilt, and reasoned about like software</w:t>
      </w:r>
    </w:p>
    <w:p>
      <w:pPr>
        <w:pStyle w:val="Heading2"/>
        <w:spacing w:after="150" w:before="300"/>
      </w:pPr>
      <w:r>
        <w:t xml:space="preserve">The architecture, and why each piece exists</w:t>
      </w:r>
    </w:p>
    <w:p>
      <w:pPr>
        <w:shd w:fill="F0F0F0" w:val="clear"/>
        <w:spacing w:after="0"/>
      </w:pPr>
      <w:r>
        <w:rPr>
          <w:rFonts w:ascii="Courier New" w:cs="Courier New" w:eastAsia="Courier New" w:hAnsi="Courier New"/>
          <w:sz w:val="18"/>
          <w:szCs w:val="18"/>
        </w:rPr>
        <w:t xml:space="preserve">                        +----------------------+</w:t>
      </w:r>
    </w:p>
    <w:p>
      <w:pPr>
        <w:shd w:fill="F0F0F0" w:val="clear"/>
        <w:spacing w:after="0"/>
      </w:pPr>
      <w:r>
        <w:rPr>
          <w:rFonts w:ascii="Courier New" w:cs="Courier New" w:eastAsia="Courier New" w:hAnsi="Courier New"/>
          <w:sz w:val="18"/>
          <w:szCs w:val="18"/>
        </w:rPr>
        <w:t xml:space="preserve">  Visitor's browser --&gt; |   Route 53 (DNS)     |   "what IP address does</w:t>
      </w:r>
    </w:p>
    <w:p>
      <w:pPr>
        <w:shd w:fill="F0F0F0" w:val="clear"/>
        <w:spacing w:after="0"/>
      </w:pPr>
      <w:r>
        <w:rPr>
          <w:rFonts w:ascii="Courier New" w:cs="Courier New" w:eastAsia="Courier New" w:hAnsi="Courier New"/>
          <w:sz w:val="18"/>
          <w:szCs w:val="18"/>
        </w:rPr>
        <w:t xml:space="preserve">                        +----------+-----------+    rudra-travels.com point to?"</w:t>
      </w:r>
    </w:p>
    <w:p>
      <w:pPr>
        <w:shd w:fill="F0F0F0" w:val="clear"/>
        <w:spacing w:after="0"/>
      </w:pPr>
      <w:r>
        <w:rPr>
          <w:rFonts w:ascii="Courier New" w:cs="Courier New" w:eastAsia="Courier New" w:hAnsi="Courier New"/>
          <w:sz w:val="18"/>
          <w:szCs w:val="18"/>
        </w:rPr>
        <w:t xml:space="preserve">                                   |</w:t>
      </w:r>
    </w:p>
    <w:p>
      <w:pPr>
        <w:shd w:fill="F0F0F0" w:val="clear"/>
        <w:spacing w:after="0"/>
      </w:pPr>
      <w:r>
        <w:rPr>
          <w:rFonts w:ascii="Courier New" w:cs="Courier New" w:eastAsia="Courier New" w:hAnsi="Courier New"/>
          <w:sz w:val="18"/>
          <w:szCs w:val="18"/>
        </w:rPr>
        <w:t xml:space="preserve">                        +----------v-----------+</w:t>
      </w:r>
    </w:p>
    <w:p>
      <w:pPr>
        <w:shd w:fill="F0F0F0" w:val="clear"/>
        <w:spacing w:after="0"/>
      </w:pPr>
      <w:r>
        <w:rPr>
          <w:rFonts w:ascii="Courier New" w:cs="Courier New" w:eastAsia="Courier New" w:hAnsi="Courier New"/>
          <w:sz w:val="18"/>
          <w:szCs w:val="18"/>
        </w:rPr>
        <w:t xml:space="preserve">                        |   CloudFront (CDN)    |&lt;-- ACM (TLS certificate)</w:t>
      </w:r>
    </w:p>
    <w:p>
      <w:pPr>
        <w:shd w:fill="F0F0F0" w:val="clear"/>
        <w:spacing w:after="0"/>
      </w:pPr>
      <w:r>
        <w:rPr>
          <w:rFonts w:ascii="Courier New" w:cs="Courier New" w:eastAsia="Courier New" w:hAnsi="Courier New"/>
          <w:sz w:val="18"/>
          <w:szCs w:val="18"/>
        </w:rPr>
        <w:t xml:space="preserve">                        +----------+-----------+   "is this connection secure?"</w:t>
      </w:r>
    </w:p>
    <w:p>
      <w:pPr>
        <w:shd w:fill="F0F0F0" w:val="clear"/>
        <w:spacing w:after="0"/>
      </w:pPr>
      <w:r>
        <w:rPr>
          <w:rFonts w:ascii="Courier New" w:cs="Courier New" w:eastAsia="Courier New" w:hAnsi="Courier New"/>
          <w:sz w:val="18"/>
          <w:szCs w:val="18"/>
        </w:rPr>
        <w:t xml:space="preserve">                                   |</w:t>
      </w:r>
    </w:p>
    <w:p>
      <w:pPr>
        <w:shd w:fill="F0F0F0" w:val="clear"/>
        <w:spacing w:after="0"/>
      </w:pPr>
      <w:r>
        <w:rPr>
          <w:rFonts w:ascii="Courier New" w:cs="Courier New" w:eastAsia="Courier New" w:hAnsi="Courier New"/>
          <w:sz w:val="18"/>
          <w:szCs w:val="18"/>
        </w:rPr>
        <w:t xml:space="preserve">                        +----------v-----------+</w:t>
      </w:r>
    </w:p>
    <w:p>
      <w:pPr>
        <w:shd w:fill="F0F0F0" w:val="clear"/>
        <w:spacing w:after="0"/>
      </w:pPr>
      <w:r>
        <w:rPr>
          <w:rFonts w:ascii="Courier New" w:cs="Courier New" w:eastAsia="Courier New" w:hAnsi="Courier New"/>
          <w:sz w:val="18"/>
          <w:szCs w:val="18"/>
        </w:rPr>
        <w:t xml:space="preserve">                        |   S3 (static hosting) |   "where are the actual files?"</w:t>
      </w:r>
    </w:p>
    <w:p>
      <w:pPr>
        <w:shd w:fill="F0F0F0" w:val="clear"/>
        <w:spacing w:after="0"/>
      </w:pPr>
      <w:r>
        <w:rPr>
          <w:rFonts w:ascii="Courier New" w:cs="Courier New" w:eastAsia="Courier New" w:hAnsi="Courier New"/>
          <w:sz w:val="18"/>
          <w:szCs w:val="18"/>
        </w:rPr>
        <w:t xml:space="preserve">                        |   HTML / CSS / JS     |</w:t>
      </w:r>
    </w:p>
    <w:p>
      <w:pPr>
        <w:shd w:fill="F0F0F0" w:val="clear"/>
        <w:spacing w:after="0"/>
      </w:pPr>
      <w:r>
        <w:rPr>
          <w:rFonts w:ascii="Courier New" w:cs="Courier New" w:eastAsia="Courier New" w:hAnsi="Courier New"/>
          <w:sz w:val="18"/>
          <w:szCs w:val="18"/>
        </w:rPr>
        <w:t xml:space="preserve">                        |   images              |</w:t>
      </w:r>
    </w:p>
    <w:p>
      <w:pPr>
        <w:shd w:fill="F0F0F0" w:val="clear"/>
        <w:spacing w:after="200"/>
      </w:pPr>
      <w:r>
        <w:rPr>
          <w:rFonts w:ascii="Courier New" w:cs="Courier New" w:eastAsia="Courier New" w:hAnsi="Courier New"/>
          <w:sz w:val="18"/>
          <w:szCs w:val="18"/>
        </w:rPr>
        <w:t xml:space="preserve">                        +-----------------------+</w:t>
      </w:r>
    </w:p>
    <w:p>
      <w:pPr>
        <w:spacing w:after="160"/>
      </w:pPr>
      <w:r>
        <w:rPr>
          <w:b/>
          <w:bCs/>
          <w:sz w:val="22"/>
          <w:szCs w:val="22"/>
        </w:rPr>
        <w:t xml:space="preserve">Why not just put the files somewhere and call it done? </w:t>
      </w:r>
      <w:r>
        <w:rPr>
          <w:sz w:val="22"/>
          <w:szCs w:val="22"/>
        </w:rPr>
        <w:t xml:space="preserve">Because each of these four services solves a specific problem:</w:t>
      </w:r>
    </w:p>
    <w:p>
      <w:pPr>
        <w:pStyle w:val="ListParagraph"/>
        <w:numPr>
          <w:ilvl w:val="0"/>
          <w:numId w:val="2"/>
        </w:numPr>
        <w:spacing w:after="100"/>
      </w:pPr>
      <w:r>
        <w:rPr>
          <w:b/>
          <w:bCs/>
          <w:sz w:val="22"/>
          <w:szCs w:val="22"/>
        </w:rPr>
        <w:t xml:space="preserve">S3 (Simple Storage Service)</w:t>
      </w:r>
      <w:r>
        <w:rPr>
          <w:sz w:val="22"/>
          <w:szCs w:val="22"/>
        </w:rPr>
        <w:t xml:space="preserve"> is just file storage — think of it as a folder that lives on Amazon’s servers instead of your laptop. On its own, S3 can technically serve a website, but it’s slow for visitors far from wherever the bucket physically lives, and by default nobody but you can see the files.</w:t>
      </w:r>
    </w:p>
    <w:p>
      <w:pPr>
        <w:pStyle w:val="ListParagraph"/>
        <w:numPr>
          <w:ilvl w:val="0"/>
          <w:numId w:val="2"/>
        </w:numPr>
        <w:spacing w:after="100"/>
      </w:pPr>
      <w:r>
        <w:rPr>
          <w:b/>
          <w:bCs/>
          <w:sz w:val="22"/>
          <w:szCs w:val="22"/>
        </w:rPr>
        <w:t xml:space="preserve">CloudFront</w:t>
      </w:r>
      <w:r>
        <w:rPr>
          <w:sz w:val="22"/>
          <w:szCs w:val="22"/>
        </w:rPr>
        <w:t xml:space="preserve"> is a CDN (Content Delivery Network). It copies your files to servers physically distributed around the world, so a visitor in Tokyo and a visitor in London both get the site loaded from a nearby location instead of one single place. It also gives us a place to attach HTTPS.</w:t>
      </w:r>
    </w:p>
    <w:p>
      <w:pPr>
        <w:pStyle w:val="ListParagraph"/>
        <w:numPr>
          <w:ilvl w:val="0"/>
          <w:numId w:val="2"/>
        </w:numPr>
        <w:spacing w:after="100"/>
      </w:pPr>
      <w:r>
        <w:rPr>
          <w:b/>
          <w:bCs/>
          <w:sz w:val="22"/>
          <w:szCs w:val="22"/>
        </w:rPr>
        <w:t xml:space="preserve">ACM (AWS Certificate Manager)</w:t>
      </w:r>
      <w:r>
        <w:rPr>
          <w:sz w:val="22"/>
          <w:szCs w:val="22"/>
        </w:rPr>
        <w:t xml:space="preserve"> issues the free TLS certificate that makes the padlock appear in a visitor’s browser — without it, browsers warn visitors the site is "not secure."</w:t>
      </w:r>
    </w:p>
    <w:p>
      <w:pPr>
        <w:pStyle w:val="ListParagraph"/>
        <w:numPr>
          <w:ilvl w:val="0"/>
          <w:numId w:val="2"/>
        </w:numPr>
        <w:spacing w:after="100"/>
      </w:pPr>
      <w:r>
        <w:rPr>
          <w:b/>
          <w:bCs/>
          <w:sz w:val="22"/>
          <w:szCs w:val="22"/>
        </w:rPr>
        <w:t xml:space="preserve">Route 53</w:t>
      </w:r>
      <w:r>
        <w:rPr>
          <w:sz w:val="22"/>
          <w:szCs w:val="22"/>
        </w:rPr>
        <w:t xml:space="preserve"> is AWS’s DNS service. DNS is the system that translates a human-readable name (rudra-travels.com) into the actual technical address of where CloudFront lives. Without it, nobody could type the domain name and reach anything.</w:t>
      </w:r>
    </w:p>
    <w:p>
      <w:pPr>
        <w:pStyle w:val="Heading2"/>
        <w:spacing w:after="150" w:before="300"/>
      </w:pPr>
      <w:r>
        <w:t xml:space="preserve">Why Terraform, instead of just clicking around in the AWS Console</w:t>
      </w:r>
    </w:p>
    <w:p>
      <w:pPr>
        <w:spacing w:after="160"/>
      </w:pPr>
      <w:r>
        <w:rPr>
          <w:sz w:val="22"/>
          <w:szCs w:val="22"/>
        </w:rPr>
        <w:t xml:space="preserve">Everything above could be created by hand, clicking through AWS’s web interface. We didn’t do that. Instead, every single resource — the S3 bucket, its permissions, the CloudFront distribution, every DNS record, the certificate and its validation — is defined in text files using Terraform, a tool for Infrastructure as Code (IaC).</w:t>
      </w:r>
    </w:p>
    <w:p>
      <w:pPr>
        <w:spacing w:after="160"/>
      </w:pPr>
      <w:r>
        <w:rPr>
          <w:sz w:val="22"/>
          <w:szCs w:val="22"/>
        </w:rPr>
        <w:t xml:space="preserve">The practical difference this made, demonstrated for real partway through this project: at one point the whole environment was deliberately torn down (to eliminate cost while the site’s design was being simplified) and then rebuilt from scratch. Because it was all defined in code, this took one command (terraform apply) and about ten minutes. If it had all been clicked together by hand, rebuilding it correctly — bucket policies, DNS records, certificate validation, all of it — would have taken a frantic afternoon and been very easy to get subtly wrong.</w:t>
      </w:r>
    </w:p>
    <w:p>
      <w:pPr>
        <w:pStyle w:val="Heading1"/>
        <w:spacing w:after="200" w:before="400"/>
      </w:pPr>
      <w:r>
        <w:t xml:space="preserve">Part 2: Core Concepts, Explained From Scratch</w:t>
      </w:r>
    </w:p>
    <w:p>
      <w:pPr>
        <w:spacing w:after="160"/>
      </w:pPr>
      <w:r>
        <w:rPr>
          <w:sz w:val="22"/>
          <w:szCs w:val="22"/>
        </w:rPr>
        <w:t xml:space="preserve">If any of these words are unfamiliar, this section is for you.</w:t>
      </w:r>
    </w:p>
    <w:p>
      <w:pPr>
        <w:spacing w:after="160"/>
      </w:pPr>
      <w:r>
        <w:rPr>
          <w:b/>
          <w:bCs/>
          <w:sz w:val="22"/>
          <w:szCs w:val="22"/>
        </w:rPr>
        <w:t xml:space="preserve">Terraform files (.tf) </w:t>
      </w:r>
      <w:r>
        <w:rPr>
          <w:sz w:val="22"/>
          <w:szCs w:val="22"/>
        </w:rPr>
        <w:t xml:space="preserve">are plain text files describing what infrastructure should exist. You write what you want, not the steps to get there — Terraform figures out the steps.</w:t>
      </w:r>
    </w:p>
    <w:p>
      <w:pPr>
        <w:spacing w:after="160"/>
      </w:pPr>
      <w:r>
        <w:rPr>
          <w:b/>
          <w:bCs/>
          <w:sz w:val="22"/>
          <w:szCs w:val="22"/>
        </w:rPr>
        <w:t xml:space="preserve">terraform init </w:t>
      </w:r>
      <w:r>
        <w:rPr>
          <w:sz w:val="22"/>
          <w:szCs w:val="22"/>
        </w:rPr>
        <w:t xml:space="preserve">downloads the "provider" (in our case, the AWS provider) — the plugin that lets Terraform actually talk to AWS’s API. Run this once per project, and again if the configuration changes significantly.</w:t>
      </w:r>
    </w:p>
    <w:p>
      <w:pPr>
        <w:spacing w:after="160"/>
      </w:pPr>
      <w:r>
        <w:rPr>
          <w:b/>
          <w:bCs/>
          <w:sz w:val="22"/>
          <w:szCs w:val="22"/>
        </w:rPr>
        <w:t xml:space="preserve">terraform plan </w:t>
      </w:r>
      <w:r>
        <w:rPr>
          <w:sz w:val="22"/>
          <w:szCs w:val="22"/>
        </w:rPr>
        <w:t xml:space="preserve">is a dry run. It compares what your .tf files say should exist against what Terraform believes currently exists, and prints a list of what it would create, change, or destroy — without actually doing anything yet. Always read this before applying.</w:t>
      </w:r>
    </w:p>
    <w:p>
      <w:pPr>
        <w:spacing w:after="160"/>
      </w:pPr>
      <w:r>
        <w:rPr>
          <w:b/>
          <w:bCs/>
          <w:sz w:val="22"/>
          <w:szCs w:val="22"/>
        </w:rPr>
        <w:t xml:space="preserve">terraform apply </w:t>
      </w:r>
      <w:r>
        <w:rPr>
          <w:sz w:val="22"/>
          <w:szCs w:val="22"/>
        </w:rPr>
        <w:t xml:space="preserve">actually makes the real changes in your AWS account.</w:t>
      </w:r>
    </w:p>
    <w:p>
      <w:pPr>
        <w:spacing w:after="160"/>
      </w:pPr>
      <w:r>
        <w:rPr>
          <w:b/>
          <w:bCs/>
          <w:sz w:val="22"/>
          <w:szCs w:val="22"/>
        </w:rPr>
        <w:t xml:space="preserve">terraform destroy </w:t>
      </w:r>
      <w:r>
        <w:rPr>
          <w:sz w:val="22"/>
          <w:szCs w:val="22"/>
        </w:rPr>
        <w:t xml:space="preserve">tears down everything Terraform is managing.</w:t>
      </w:r>
    </w:p>
    <w:p>
      <w:pPr>
        <w:spacing w:after="160"/>
      </w:pPr>
      <w:r>
        <w:rPr>
          <w:b/>
          <w:bCs/>
          <w:sz w:val="22"/>
          <w:szCs w:val="22"/>
        </w:rPr>
        <w:t xml:space="preserve">Terraform state (terraform.tfstate) </w:t>
      </w:r>
      <w:r>
        <w:rPr>
          <w:sz w:val="22"/>
          <w:szCs w:val="22"/>
        </w:rPr>
        <w:t xml:space="preserve">is the most important concept in this whole guide, and the one that caused a real, serious problem partway through this project (see Part 4). Terraform doesn’t magically know what it built — it keeps a record, a single file called terraform.tfstate, that maps your .tf code to the real-world AWS resource IDs it created. If this file is lost, Terraform loses all memory of what it built — even though the real resources are still sitting there in AWS, costing money and doing their job. By default, this file lives locally in your project folder, which — as we found out — makes it dangerously easy to delete by accident.</w:t>
      </w:r>
    </w:p>
    <w:p>
      <w:pPr>
        <w:pStyle w:val="Heading1"/>
        <w:spacing w:after="200" w:before="400"/>
      </w:pPr>
      <w:r>
        <w:t xml:space="preserve">Part 3: Building It, Step by Step</w:t>
      </w:r>
    </w:p>
    <w:p>
      <w:pPr>
        <w:pStyle w:val="Heading2"/>
        <w:spacing w:after="150" w:before="300"/>
      </w:pPr>
      <w:r>
        <w:t xml:space="preserve">3.1 — One-time setup</w:t>
      </w:r>
    </w:p>
    <w:p>
      <w:pPr>
        <w:shd w:fill="F0F0F0" w:val="clear"/>
        <w:spacing w:after="0"/>
      </w:pPr>
      <w:r>
        <w:rPr>
          <w:rFonts w:ascii="Courier New" w:cs="Courier New" w:eastAsia="Courier New" w:hAnsi="Courier New"/>
          <w:sz w:val="18"/>
          <w:szCs w:val="18"/>
        </w:rPr>
        <w:t xml:space="preserve">aws --version              # confirm the AWS CLI is installed</w:t>
      </w:r>
    </w:p>
    <w:p>
      <w:pPr>
        <w:shd w:fill="F0F0F0" w:val="clear"/>
        <w:spacing w:after="0"/>
      </w:pPr>
      <w:r>
        <w:rPr>
          <w:rFonts w:ascii="Courier New" w:cs="Courier New" w:eastAsia="Courier New" w:hAnsi="Courier New"/>
          <w:sz w:val="18"/>
          <w:szCs w:val="18"/>
        </w:rPr>
        <w:t xml:space="preserve">terraform --version        # confirm Terraform is installed</w:t>
      </w:r>
    </w:p>
    <w:p>
      <w:pPr>
        <w:shd w:fill="F0F0F0" w:val="clear"/>
        <w:spacing w:after="200"/>
      </w:pPr>
      <w:r>
        <w:rPr>
          <w:rFonts w:ascii="Courier New" w:cs="Courier New" w:eastAsia="Courier New" w:hAnsi="Courier New"/>
          <w:sz w:val="18"/>
          <w:szCs w:val="18"/>
        </w:rPr>
        <w:t xml:space="preserve">aws sts get-caller-identity  # confirm the CLI is actually connected to a real AWS account</w:t>
      </w:r>
    </w:p>
    <w:p>
      <w:pPr>
        <w:pStyle w:val="Heading2"/>
        <w:spacing w:after="150" w:before="300"/>
      </w:pPr>
      <w:r>
        <w:t xml:space="preserve">3.2 — Defining variables</w:t>
      </w:r>
    </w:p>
    <w:p>
      <w:pPr>
        <w:spacing w:after="160"/>
      </w:pPr>
      <w:r>
        <w:rPr>
          <w:sz w:val="22"/>
          <w:szCs w:val="22"/>
        </w:rPr>
        <w:t xml:space="preserve">Rather than hardcoding sensitive or environment-specific values directly into the .tf files, they’re defined as variables, with real values supplied in a separate terraform.tfvars file (which is never committed anywhere public, since it can contain sensitive detail):</w:t>
      </w:r>
    </w:p>
    <w:p>
      <w:pPr>
        <w:shd w:fill="F0F0F0" w:val="clear"/>
        <w:spacing w:after="0"/>
      </w:pPr>
      <w:r>
        <w:rPr>
          <w:rFonts w:ascii="Courier New" w:cs="Courier New" w:eastAsia="Courier New" w:hAnsi="Courier New"/>
          <w:sz w:val="18"/>
          <w:szCs w:val="18"/>
        </w:rPr>
        <w:t xml:space="preserve">cat &gt; terraform.tfvars &lt;&lt; 'EOF'</w:t>
      </w:r>
    </w:p>
    <w:p>
      <w:pPr>
        <w:shd w:fill="F0F0F0" w:val="clear"/>
        <w:spacing w:after="0"/>
      </w:pPr>
      <w:r>
        <w:rPr>
          <w:rFonts w:ascii="Courier New" w:cs="Courier New" w:eastAsia="Courier New" w:hAnsi="Courier New"/>
          <w:sz w:val="18"/>
          <w:szCs w:val="18"/>
        </w:rPr>
        <w:t xml:space="preserve">domain_name       = "rudra-travels.com"</w:t>
      </w:r>
    </w:p>
    <w:p>
      <w:pPr>
        <w:shd w:fill="F0F0F0" w:val="clear"/>
        <w:spacing w:after="0"/>
      </w:pPr>
      <w:r>
        <w:rPr>
          <w:rFonts w:ascii="Courier New" w:cs="Courier New" w:eastAsia="Courier New" w:hAnsi="Courier New"/>
          <w:sz w:val="18"/>
          <w:szCs w:val="18"/>
        </w:rPr>
        <w:t xml:space="preserve">aws_region        = "eu-west-2"</w:t>
      </w:r>
    </w:p>
    <w:p>
      <w:pPr>
        <w:shd w:fill="F0F0F0" w:val="clear"/>
        <w:spacing w:after="0"/>
      </w:pPr>
      <w:r>
        <w:rPr>
          <w:rFonts w:ascii="Courier New" w:cs="Courier New" w:eastAsia="Courier New" w:hAnsi="Courier New"/>
          <w:sz w:val="18"/>
          <w:szCs w:val="18"/>
        </w:rPr>
        <w:t xml:space="preserve">ssh_public_key    = "ssh-ed25519 AAAA... your-key-here"</w:t>
      </w:r>
    </w:p>
    <w:p>
      <w:pPr>
        <w:shd w:fill="F0F0F0" w:val="clear"/>
        <w:spacing w:after="0"/>
      </w:pPr>
      <w:r>
        <w:rPr>
          <w:rFonts w:ascii="Courier New" w:cs="Courier New" w:eastAsia="Courier New" w:hAnsi="Courier New"/>
          <w:sz w:val="18"/>
          <w:szCs w:val="18"/>
        </w:rPr>
        <w:t xml:space="preserve">allowed_ssh_cidr  = "your.ip.here/32"</w:t>
      </w:r>
    </w:p>
    <w:p>
      <w:pPr>
        <w:shd w:fill="F0F0F0" w:val="clear"/>
        <w:spacing w:after="200"/>
      </w:pPr>
      <w:r>
        <w:rPr>
          <w:rFonts w:ascii="Courier New" w:cs="Courier New" w:eastAsia="Courier New" w:hAnsi="Courier New"/>
          <w:sz w:val="18"/>
          <w:szCs w:val="18"/>
        </w:rPr>
        <w:t xml:space="preserve">EOF</w:t>
      </w:r>
    </w:p>
    <w:p>
      <w:pPr>
        <w:pStyle w:val="Heading2"/>
        <w:spacing w:after="150" w:before="300"/>
      </w:pPr>
      <w:r>
        <w:t xml:space="preserve">3.3 — The actual provisioning</w:t>
      </w:r>
    </w:p>
    <w:p>
      <w:pPr>
        <w:shd w:fill="F0F0F0" w:val="clear"/>
        <w:spacing w:after="0"/>
      </w:pPr>
      <w:r>
        <w:rPr>
          <w:rFonts w:ascii="Courier New" w:cs="Courier New" w:eastAsia="Courier New" w:hAnsi="Courier New"/>
          <w:sz w:val="18"/>
          <w:szCs w:val="18"/>
        </w:rPr>
        <w:t xml:space="preserve">terraform init</w:t>
      </w:r>
    </w:p>
    <w:p>
      <w:pPr>
        <w:shd w:fill="F0F0F0" w:val="clear"/>
        <w:spacing w:after="0"/>
      </w:pPr>
      <w:r>
        <w:rPr>
          <w:rFonts w:ascii="Courier New" w:cs="Courier New" w:eastAsia="Courier New" w:hAnsi="Courier New"/>
          <w:sz w:val="18"/>
          <w:szCs w:val="18"/>
        </w:rPr>
        <w:t xml:space="preserve">terraform plan     # read this output carefully</w:t>
      </w:r>
    </w:p>
    <w:p>
      <w:pPr>
        <w:shd w:fill="F0F0F0" w:val="clear"/>
        <w:spacing w:after="200"/>
      </w:pPr>
      <w:r>
        <w:rPr>
          <w:rFonts w:ascii="Courier New" w:cs="Courier New" w:eastAsia="Courier New" w:hAnsi="Courier New"/>
          <w:sz w:val="18"/>
          <w:szCs w:val="18"/>
        </w:rPr>
        <w:t xml:space="preserve">terraform apply    # type yes when prompted</w:t>
      </w:r>
    </w:p>
    <w:p>
      <w:pPr>
        <w:spacing w:after="160"/>
      </w:pPr>
      <w:r>
        <w:rPr>
          <w:sz w:val="22"/>
          <w:szCs w:val="22"/>
        </w:rPr>
        <w:t xml:space="preserve">This one command created — in order, because Terraform works out dependencies automatically — the S3 bucket, its access policies, the ACM certificate, the DNS records ACM needs to prove you own the domain before it’ll issue a certificate, the CloudFront distribution, and the Route 53 hosted zone with its own records.</w:t>
      </w:r>
    </w:p>
    <w:p>
      <w:pPr>
        <w:pStyle w:val="Heading2"/>
        <w:spacing w:after="150" w:before="300"/>
      </w:pPr>
      <w:r>
        <w:t xml:space="preserve">3.4 — Pointing the real domain at it</w:t>
      </w:r>
    </w:p>
    <w:p>
      <w:pPr>
        <w:spacing w:after="160"/>
      </w:pPr>
      <w:r>
        <w:rPr>
          <w:sz w:val="22"/>
          <w:szCs w:val="22"/>
        </w:rPr>
        <w:t xml:space="preserve">Buying a domain (at a registrar like names.co.uk) and having AWS actually control its DNS are two different things. After apply, Terraform’s output includes four nameservers — these get entered at the domain registrar, telling the wider internet "for anything about this domain, go ask AWS, not us."</w:t>
      </w:r>
    </w:p>
    <w:p>
      <w:pPr>
        <w:shd w:fill="F0F0F0" w:val="clear"/>
        <w:spacing w:after="200"/>
      </w:pPr>
      <w:r>
        <w:rPr>
          <w:rFonts w:ascii="Courier New" w:cs="Courier New" w:eastAsia="Courier New" w:hAnsi="Courier New"/>
          <w:sz w:val="18"/>
          <w:szCs w:val="18"/>
        </w:rPr>
        <w:t xml:space="preserve">aws route53 get-hosted-zone --id &lt;ZONE_ID&gt; --query "DelegationSet.NameServers" --output table</w:t>
      </w:r>
    </w:p>
    <w:p>
      <w:pPr>
        <w:spacing w:after="160"/>
      </w:pPr>
      <w:r>
        <w:rPr>
          <w:sz w:val="22"/>
          <w:szCs w:val="22"/>
        </w:rPr>
        <w:t xml:space="preserve">Those four values get pasted into the registrar’s "Change Nameservers" page. This is the step that takes real, unavoidable waiting — DNS changes propagate across the internet’s many caching layers gradually, sometimes in minutes, sometimes (rarely) up to 48 hours.</w:t>
      </w:r>
    </w:p>
    <w:p>
      <w:pPr>
        <w:pStyle w:val="Heading2"/>
        <w:spacing w:after="150" w:before="300"/>
      </w:pPr>
      <w:r>
        <w:t xml:space="preserve">3.5 — Deploying the actual website content</w:t>
      </w:r>
    </w:p>
    <w:p>
      <w:pPr>
        <w:spacing w:after="160"/>
      </w:pPr>
      <w:r>
        <w:rPr>
          <w:sz w:val="22"/>
          <w:szCs w:val="22"/>
        </w:rPr>
        <w:t xml:space="preserve">Terraform builds the infrastructure — the empty containers. Getting your actual HTML/CSS/JS files into the S3 bucket is a separate, much simpler, much more frequent step:</w:t>
      </w:r>
    </w:p>
    <w:p>
      <w:pPr>
        <w:shd w:fill="F0F0F0" w:val="clear"/>
        <w:spacing w:after="0"/>
      </w:pPr>
      <w:r>
        <w:rPr>
          <w:rFonts w:ascii="Courier New" w:cs="Courier New" w:eastAsia="Courier New" w:hAnsi="Courier New"/>
          <w:sz w:val="18"/>
          <w:szCs w:val="18"/>
        </w:rPr>
        <w:t xml:space="preserve">aws s3 sync . "s3://$BUCKET_NAME" --delete</w:t>
      </w:r>
    </w:p>
    <w:p>
      <w:pPr>
        <w:shd w:fill="F0F0F0" w:val="clear"/>
        <w:spacing w:after="200"/>
      </w:pPr>
      <w:r>
        <w:rPr>
          <w:rFonts w:ascii="Courier New" w:cs="Courier New" w:eastAsia="Courier New" w:hAnsi="Courier New"/>
          <w:sz w:val="18"/>
          <w:szCs w:val="18"/>
        </w:rPr>
        <w:t xml:space="preserve">aws cloudfront create-invalidation --distribution-id "$DIST_ID" --paths "/*"</w:t>
      </w:r>
    </w:p>
    <w:p>
      <w:pPr>
        <w:spacing w:after="160"/>
      </w:pPr>
      <w:r>
        <w:rPr>
          <w:sz w:val="22"/>
          <w:szCs w:val="22"/>
        </w:rPr>
        <w:t xml:space="preserve">The second command matters more than it looks. CloudFront caches (temporarily stores) copies of your files at all its worldwide locations for speed. If you only update S3 and skip this step, visitors keep seeing the old cached version for hours, because nothing told CloudFront anything changed. "Invalidation" clears that cache.</w:t>
      </w:r>
    </w:p>
    <w:p>
      <w:pPr>
        <w:pStyle w:val="Heading1"/>
        <w:spacing w:after="200" w:before="400"/>
      </w:pPr>
      <w:r>
        <w:t xml:space="preserve">Part 4: Everything That Actually Went Wrong, and Why</w:t>
      </w:r>
    </w:p>
    <w:p>
      <w:pPr>
        <w:spacing w:after="160"/>
      </w:pPr>
      <w:r>
        <w:rPr>
          <w:sz w:val="22"/>
          <w:szCs w:val="22"/>
        </w:rPr>
        <w:t xml:space="preserve">This is the part most tutorials skip. Real infrastructure work involves real problems — here is every one encountered on this project, in enough detail to actually learn from.</w:t>
      </w:r>
    </w:p>
    <w:p>
      <w:pPr>
        <w:pStyle w:val="Heading2"/>
        <w:spacing w:after="150" w:before="300"/>
      </w:pPr>
      <w:r>
        <w:t xml:space="preserve">Problem 1: DNS propagation delays and a scary-looking (but harmless) error</w:t>
      </w:r>
    </w:p>
    <w:p>
      <w:pPr>
        <w:spacing w:after="160"/>
      </w:pPr>
      <w:r>
        <w:rPr>
          <w:b/>
          <w:bCs/>
          <w:sz w:val="22"/>
          <w:szCs w:val="22"/>
        </w:rPr>
        <w:t xml:space="preserve">What happened: </w:t>
      </w:r>
      <w:r>
        <w:rPr>
          <w:sz w:val="22"/>
          <w:szCs w:val="22"/>
        </w:rPr>
        <w:t xml:space="preserve">right after switching nameservers, running dig rudra-travels.com NS returned a SERVFAIL error mentioning REFUSED.</w:t>
      </w:r>
    </w:p>
    <w:p>
      <w:pPr>
        <w:spacing w:after="160"/>
      </w:pPr>
      <w:r>
        <w:rPr>
          <w:b/>
          <w:bCs/>
          <w:sz w:val="22"/>
          <w:szCs w:val="22"/>
        </w:rPr>
        <w:t xml:space="preserve">Why: </w:t>
      </w:r>
      <w:r>
        <w:rPr>
          <w:sz w:val="22"/>
          <w:szCs w:val="22"/>
        </w:rPr>
        <w:t xml:space="preserve">this is completely normal mid-propagation. Different DNS resolvers around the internet update at different speeds; some had already picked up the change, others hadn’t yet. The error even contained an AWS nameserver IP address in it — proof it was already partially working, just not universally yet.</w:t>
      </w:r>
    </w:p>
    <w:p>
      <w:pPr>
        <w:spacing w:after="160"/>
      </w:pPr>
      <w:r>
        <w:rPr>
          <w:b/>
          <w:bCs/>
          <w:sz w:val="22"/>
          <w:szCs w:val="22"/>
        </w:rPr>
        <w:t xml:space="preserve">Fix: </w:t>
      </w:r>
      <w:r>
        <w:rPr>
          <w:sz w:val="22"/>
          <w:szCs w:val="22"/>
        </w:rPr>
        <w:t xml:space="preserve">wait, and re-check periodically with dig. No action was actually needed — the appearance of an error didn’t mean anything was broken.</w:t>
      </w:r>
    </w:p>
    <w:p>
      <w:pPr>
        <w:spacing w:after="160"/>
      </w:pPr>
      <w:r>
        <w:rPr>
          <w:b/>
          <w:bCs/>
          <w:sz w:val="22"/>
          <w:szCs w:val="22"/>
        </w:rPr>
        <w:t xml:space="preserve">Lesson: </w:t>
      </w:r>
      <w:r>
        <w:rPr>
          <w:sz w:val="22"/>
          <w:szCs w:val="22"/>
        </w:rPr>
        <w:t xml:space="preserve">distinguish between an error that means "something is misconfigured" and one that means "a distributed system hasn’t finished converging yet." DNS is the second kind, almost always.</w:t>
      </w:r>
    </w:p>
    <w:p>
      <w:pPr>
        <w:pStyle w:val="Heading2"/>
        <w:spacing w:after="150" w:before="300"/>
      </w:pPr>
      <w:r>
        <w:t xml:space="preserve">Problem 2: S3 BucketAlreadyOwnedByYou</w:t>
      </w:r>
    </w:p>
    <w:p>
      <w:pPr>
        <w:spacing w:after="160"/>
      </w:pPr>
      <w:r>
        <w:rPr>
          <w:b/>
          <w:bCs/>
          <w:sz w:val="22"/>
          <w:szCs w:val="22"/>
        </w:rPr>
        <w:t xml:space="preserve">What happened: </w:t>
      </w:r>
      <w:r>
        <w:rPr>
          <w:sz w:val="22"/>
          <w:szCs w:val="22"/>
        </w:rPr>
        <w:t xml:space="preserve">after tearing down and rebuilding the infrastructure, terraform apply failed with an error saying the S3 bucket already existed.</w:t>
      </w:r>
    </w:p>
    <w:p>
      <w:pPr>
        <w:spacing w:after="160"/>
      </w:pPr>
      <w:r>
        <w:rPr>
          <w:b/>
          <w:bCs/>
          <w:sz w:val="22"/>
          <w:szCs w:val="22"/>
        </w:rPr>
        <w:t xml:space="preserve">Why: </w:t>
      </w:r>
      <w:r>
        <w:rPr>
          <w:sz w:val="22"/>
          <w:szCs w:val="22"/>
        </w:rPr>
        <w:t xml:space="preserve">S3 bucket names are globally unique, and buckets that still contain files sometimes survive a terraform destroy if the destroy didn’t fully complete or the bucket wasn’t properly emptied first. Terraform, working from a fresh state, had no memory of that bucket and tried to create a new one with the same name — which AWS correctly refused, since it already existed.</w:t>
      </w:r>
    </w:p>
    <w:p>
      <w:pPr>
        <w:spacing w:after="160"/>
      </w:pPr>
      <w:r>
        <w:rPr>
          <w:b/>
          <w:bCs/>
          <w:sz w:val="22"/>
          <w:szCs w:val="22"/>
        </w:rPr>
        <w:t xml:space="preserve">Fix:</w:t>
      </w:r>
    </w:p>
    <w:p>
      <w:pPr>
        <w:shd w:fill="F0F0F0" w:val="clear"/>
        <w:spacing w:after="200"/>
      </w:pPr>
      <w:r>
        <w:rPr>
          <w:rFonts w:ascii="Courier New" w:cs="Courier New" w:eastAsia="Courier New" w:hAnsi="Courier New"/>
          <w:sz w:val="18"/>
          <w:szCs w:val="18"/>
        </w:rPr>
        <w:t xml:space="preserve">terraform import aws_s3_bucket.frontend rudra-travels-com-frontend</w:t>
      </w:r>
    </w:p>
    <w:p>
      <w:pPr>
        <w:spacing w:after="160"/>
      </w:pPr>
      <w:r>
        <w:rPr>
          <w:sz w:val="22"/>
          <w:szCs w:val="22"/>
        </w:rPr>
        <w:t xml:space="preserve">import tells Terraform "this resource already exists in AWS — adopt it into your state file instead of creating a new one." After that, terraform apply continued normally.</w:t>
      </w:r>
    </w:p>
    <w:p>
      <w:pPr>
        <w:spacing w:after="160"/>
      </w:pPr>
      <w:r>
        <w:rPr>
          <w:b/>
          <w:bCs/>
          <w:sz w:val="22"/>
          <w:szCs w:val="22"/>
        </w:rPr>
        <w:t xml:space="preserve">Lesson: </w:t>
      </w:r>
      <w:r>
        <w:rPr>
          <w:sz w:val="22"/>
          <w:szCs w:val="22"/>
        </w:rPr>
        <w:t xml:space="preserve">Terraform’s state and AWS’s actual reality can drift apart. import is the tool for reconciling them.</w:t>
      </w:r>
    </w:p>
    <w:p>
      <w:pPr>
        <w:pStyle w:val="Heading2"/>
        <w:spacing w:after="150" w:before="300"/>
      </w:pPr>
      <w:r>
        <w:t xml:space="preserve">Problem 3: The Terraform state file got deleted — the most serious issue in this whole project</w:t>
      </w:r>
    </w:p>
    <w:p>
      <w:pPr>
        <w:spacing w:after="160"/>
      </w:pPr>
      <w:r>
        <w:rPr>
          <w:b/>
          <w:bCs/>
          <w:sz w:val="22"/>
          <w:szCs w:val="22"/>
        </w:rPr>
        <w:t xml:space="preserve">What happened: </w:t>
      </w:r>
      <w:r>
        <w:rPr>
          <w:sz w:val="22"/>
          <w:szCs w:val="22"/>
        </w:rPr>
        <w:t xml:space="preserve">while reorganizing project folders, a rm -rf command deleted the entire rudra-infra folder to replace it with a fresh copy. This included terraform.tfstate. The next terraform plan showed 14 resources to add — Terraform believed nothing existed yet, and was one apply away from creating an entire second, duplicate set of infrastructure (a second S3 bucket, a second CloudFront distribution, a second DNS zone) sitting alongside the real, live one.</w:t>
      </w:r>
    </w:p>
    <w:p>
      <w:pPr>
        <w:spacing w:after="160"/>
      </w:pPr>
      <w:r>
        <w:rPr>
          <w:b/>
          <w:bCs/>
          <w:sz w:val="22"/>
          <w:szCs w:val="22"/>
        </w:rPr>
        <w:t xml:space="preserve">Why this is dangerous: </w:t>
      </w:r>
      <w:r>
        <w:rPr>
          <w:sz w:val="22"/>
          <w:szCs w:val="22"/>
        </w:rPr>
        <w:t xml:space="preserve">the real resources were completely fine and still serving the live site the whole time — the problem was purely that Terraform’s memory of them was gone. Had apply been run anyway, the result would have been duplicate infrastructure, real extra AWS cost, and likely DNS conflicts between two competing hosted zones for the same domain.</w:t>
      </w:r>
    </w:p>
    <w:p>
      <w:pPr>
        <w:spacing w:after="160"/>
      </w:pPr>
      <w:r>
        <w:rPr>
          <w:b/>
          <w:bCs/>
          <w:sz w:val="22"/>
          <w:szCs w:val="22"/>
        </w:rPr>
        <w:t xml:space="preserve">The immediate fix: </w:t>
      </w:r>
      <w:r>
        <w:rPr>
          <w:sz w:val="22"/>
          <w:szCs w:val="22"/>
        </w:rPr>
        <w:t xml:space="preserve">the one specific pending change (a new DNS TXT record for Google verification) was applied directly through the AWS CLI instead of through Terraform, since a single additive DNS record carries no risk of duplication:</w:t>
      </w:r>
    </w:p>
    <w:p>
      <w:pPr>
        <w:shd w:fill="F0F0F0" w:val="clear"/>
        <w:spacing w:after="200"/>
      </w:pPr>
      <w:r>
        <w:rPr>
          <w:rFonts w:ascii="Courier New" w:cs="Courier New" w:eastAsia="Courier New" w:hAnsi="Courier New"/>
          <w:sz w:val="18"/>
          <w:szCs w:val="18"/>
        </w:rPr>
        <w:t xml:space="preserve">aws route53 change-resource-record-sets --hosted-zone-id &lt;ID&gt; --change-batch '{ ... }'</w:t>
      </w:r>
    </w:p>
    <w:p>
      <w:pPr>
        <w:spacing w:after="160"/>
      </w:pPr>
      <w:r>
        <w:rPr>
          <w:b/>
          <w:bCs/>
          <w:sz w:val="22"/>
          <w:szCs w:val="22"/>
        </w:rPr>
        <w:t xml:space="preserve">The real, underlying fix (recommended, not yet done as of writing): </w:t>
      </w:r>
      <w:r>
        <w:rPr>
          <w:sz w:val="22"/>
          <w:szCs w:val="22"/>
        </w:rPr>
        <w:t xml:space="preserve">move Terraform’s state to remote storage — typically an S3 bucket created specifically for this purpose, configured as a backend in Terraform. This is often called a "Terraform bootstrap" setup. With remote state, the state file can never be lost to a local folder deletion, and it also enables safe collaboration if more than one person ever runs Terraform against the same infrastructure.</w:t>
      </w:r>
    </w:p>
    <w:p>
      <w:pPr>
        <w:spacing w:after="160"/>
      </w:pPr>
      <w:r>
        <w:rPr>
          <w:b/>
          <w:bCs/>
          <w:sz w:val="22"/>
          <w:szCs w:val="22"/>
        </w:rPr>
        <w:t xml:space="preserve">Lesson: </w:t>
      </w:r>
      <w:r>
        <w:rPr>
          <w:sz w:val="22"/>
          <w:szCs w:val="22"/>
        </w:rPr>
        <w:t xml:space="preserve">local Terraform state is a real, sharp edge. It works fine until the one day a folder gets deleted or a laptop dies. Remote state turns a catastrophic, hard-to-diagnose problem into a non-event.</w:t>
      </w:r>
    </w:p>
    <w:p>
      <w:pPr>
        <w:pStyle w:val="Heading2"/>
        <w:spacing w:after="150" w:before="300"/>
      </w:pPr>
      <w:r>
        <w:t xml:space="preserve">Problem 4: Multiple confusable copies of the same project folder</w:t>
      </w:r>
    </w:p>
    <w:p>
      <w:pPr>
        <w:spacing w:after="160"/>
      </w:pPr>
      <w:r>
        <w:rPr>
          <w:b/>
          <w:bCs/>
          <w:sz w:val="22"/>
          <w:szCs w:val="22"/>
        </w:rPr>
        <w:t xml:space="preserve">What happened: </w:t>
      </w:r>
      <w:r>
        <w:rPr>
          <w:sz w:val="22"/>
          <w:szCs w:val="22"/>
        </w:rPr>
        <w:t xml:space="preserve">across many rounds of downloading updated zip files, several folders named things like rudra-infra, rudra-infra-2, files-11/rudra-infra ended up scattered across the Downloads folder — some stale, only one actually correct (the one Terraform’s state, before it was lost, actually corresponded to).</w:t>
      </w:r>
    </w:p>
    <w:p>
      <w:pPr>
        <w:spacing w:after="160"/>
      </w:pPr>
      <w:r>
        <w:rPr>
          <w:b/>
          <w:bCs/>
          <w:sz w:val="22"/>
          <w:szCs w:val="22"/>
        </w:rPr>
        <w:t xml:space="preserve">Why this matters: </w:t>
      </w:r>
      <w:r>
        <w:rPr>
          <w:sz w:val="22"/>
          <w:szCs w:val="22"/>
        </w:rPr>
        <w:t xml:space="preserve">running a Terraform command from the wrong copy of the folder is exactly what nearly caused the Problem 3 disaster — ../rudra-infra resolved to an empty, unrelated folder at one point, producing a bucket-name error that looked like a bug but was actually a path problem.</w:t>
      </w:r>
    </w:p>
    <w:p>
      <w:pPr>
        <w:spacing w:after="160"/>
      </w:pPr>
      <w:r>
        <w:rPr>
          <w:b/>
          <w:bCs/>
          <w:sz w:val="22"/>
          <w:szCs w:val="22"/>
        </w:rPr>
        <w:t xml:space="preserve">Lesson: </w:t>
      </w:r>
      <w:r>
        <w:rPr>
          <w:sz w:val="22"/>
          <w:szCs w:val="22"/>
        </w:rPr>
        <w:t xml:space="preserve">in real infrastructure work, which exact folder you’re standing in when you run a command is not a minor detail — it can be the difference between a safe operation and a dangerous one. Verifying with a quick grep or ls before running anything destructive is cheap insurance.</w:t>
      </w:r>
    </w:p>
    <w:p>
      <w:pPr>
        <w:pStyle w:val="Heading2"/>
        <w:spacing w:after="150" w:before="300"/>
      </w:pPr>
      <w:r>
        <w:t xml:space="preserve">Problem 5: Google Search Console wanted DNS verification, but where?</w:t>
      </w:r>
    </w:p>
    <w:p>
      <w:pPr>
        <w:spacing w:after="160"/>
      </w:pPr>
      <w:r>
        <w:rPr>
          <w:b/>
          <w:bCs/>
          <w:sz w:val="22"/>
          <w:szCs w:val="22"/>
        </w:rPr>
        <w:t xml:space="preserve">What happened: </w:t>
      </w:r>
      <w:r>
        <w:rPr>
          <w:sz w:val="22"/>
          <w:szCs w:val="22"/>
        </w:rPr>
        <w:t xml:space="preserve">Google’s verification instructions said "sign in to your domain name provider" — but the domain’s registrar (names.co.uk) no longer controlled its DNS at all; Route 53 did, ever since the nameserver switch in Part 3.4.</w:t>
      </w:r>
    </w:p>
    <w:p>
      <w:pPr>
        <w:spacing w:after="160"/>
      </w:pPr>
      <w:r>
        <w:rPr>
          <w:b/>
          <w:bCs/>
          <w:sz w:val="22"/>
          <w:szCs w:val="22"/>
        </w:rPr>
        <w:t xml:space="preserve">Fix: </w:t>
      </w:r>
      <w:r>
        <w:rPr>
          <w:sz w:val="22"/>
          <w:szCs w:val="22"/>
        </w:rPr>
        <w:t xml:space="preserve">the TXT record Google needed was added as a Terraform resource (aws_route53_record, type TXT) in the same route53.tf file as everything else — keeping it consistent with the rest of the infrastructure-as-code approach, rather than a one-off manual change. (Though, per Problem 3, it ultimately had to be applied via direct AWS CLI that one time due to the state issue.)</w:t>
      </w:r>
    </w:p>
    <w:p>
      <w:pPr>
        <w:spacing w:after="160"/>
      </w:pPr>
      <w:r>
        <w:rPr>
          <w:b/>
          <w:bCs/>
          <w:sz w:val="22"/>
          <w:szCs w:val="22"/>
        </w:rPr>
        <w:t xml:space="preserve">Lesson: </w:t>
      </w:r>
      <w:r>
        <w:rPr>
          <w:sz w:val="22"/>
          <w:szCs w:val="22"/>
        </w:rPr>
        <w:t xml:space="preserve">always check which system actually controls DNS right now before following generic setup instructions — "your domain provider" is ambiguous the moment a registrar and a DNS host are different services.</w:t>
      </w:r>
    </w:p>
    <w:p>
      <w:pPr>
        <w:pStyle w:val="Heading2"/>
        <w:spacing w:after="150" w:before="300"/>
      </w:pPr>
      <w:r>
        <w:t xml:space="preserve">Problem 6: "The site hasn’t changed" — stale local files, not a broken deploy</w:t>
      </w:r>
    </w:p>
    <w:p>
      <w:pPr>
        <w:spacing w:after="160"/>
      </w:pPr>
      <w:r>
        <w:rPr>
          <w:b/>
          <w:bCs/>
          <w:sz w:val="22"/>
          <w:szCs w:val="22"/>
        </w:rPr>
        <w:t xml:space="preserve">What happened: </w:t>
      </w:r>
      <w:r>
        <w:rPr>
          <w:sz w:val="22"/>
          <w:szCs w:val="22"/>
        </w:rPr>
        <w:t xml:space="preserve">after deploying what should have been updated code, the live site appeared completely unchanged.</w:t>
      </w:r>
    </w:p>
    <w:p>
      <w:pPr>
        <w:spacing w:after="160"/>
      </w:pPr>
      <w:r>
        <w:rPr>
          <w:b/>
          <w:bCs/>
          <w:sz w:val="22"/>
          <w:szCs w:val="22"/>
        </w:rPr>
        <w:t xml:space="preserve">Diagnosis process:</w:t>
      </w:r>
    </w:p>
    <w:p>
      <w:pPr>
        <w:shd w:fill="F0F0F0" w:val="clear"/>
        <w:spacing w:after="200"/>
      </w:pPr>
      <w:r>
        <w:rPr>
          <w:rFonts w:ascii="Courier New" w:cs="Courier New" w:eastAsia="Courier New" w:hAnsi="Courier New"/>
          <w:sz w:val="18"/>
          <w:szCs w:val="18"/>
        </w:rPr>
        <w:t xml:space="preserve">curl -s https://rudra-travels.com/script.js | grep -c "some-recent-change"</w:t>
      </w:r>
    </w:p>
    <w:p>
      <w:pPr>
        <w:spacing w:after="160"/>
      </w:pPr>
      <w:r>
        <w:rPr>
          <w:sz w:val="22"/>
          <w:szCs w:val="22"/>
        </w:rPr>
        <w:t xml:space="preserve">This returned 0 — but so did checking the local file about to be deployed:</w:t>
      </w:r>
    </w:p>
    <w:p>
      <w:pPr>
        <w:shd w:fill="F0F0F0" w:val="clear"/>
        <w:spacing w:after="200"/>
      </w:pPr>
      <w:r>
        <w:rPr>
          <w:rFonts w:ascii="Courier New" w:cs="Courier New" w:eastAsia="Courier New" w:hAnsi="Courier New"/>
          <w:sz w:val="18"/>
          <w:szCs w:val="18"/>
        </w:rPr>
        <w:t xml:space="preserve">grep -c "some-recent-change" ./script.js</w:t>
      </w:r>
    </w:p>
    <w:p>
      <w:pPr>
        <w:spacing w:after="160"/>
      </w:pPr>
      <w:r>
        <w:rPr>
          <w:sz w:val="22"/>
          <w:szCs w:val="22"/>
        </w:rPr>
        <w:t xml:space="preserve">That confirmed the real cause: the local folder being deployed was itself an outdated copy, not the deploy process failing. The deploy script had worked perfectly every time — it had just been faithfully uploading old content.</w:t>
      </w:r>
    </w:p>
    <w:p>
      <w:pPr>
        <w:spacing w:after="160"/>
      </w:pPr>
      <w:r>
        <w:rPr>
          <w:b/>
          <w:bCs/>
          <w:sz w:val="22"/>
          <w:szCs w:val="22"/>
        </w:rPr>
        <w:t xml:space="preserve">Lesson: </w:t>
      </w:r>
      <w:r>
        <w:rPr>
          <w:sz w:val="22"/>
          <w:szCs w:val="22"/>
        </w:rPr>
        <w:t xml:space="preserve">when something "isn’t updating," check the source being deployed before assuming the deploy mechanism is broken. curl-ing the live site directly (bypassing any browser cache) is a fast way to see what’s actually being served, separate from what’s on screen.</w:t>
      </w:r>
    </w:p>
    <w:p>
      <w:pPr>
        <w:pStyle w:val="Heading2"/>
        <w:spacing w:after="150" w:before="300"/>
      </w:pPr>
      <w:r>
        <w:t xml:space="preserve">Problem 7: Trusting unverified content from elsewhere</w:t>
      </w:r>
    </w:p>
    <w:p>
      <w:pPr>
        <w:spacing w:after="160"/>
      </w:pPr>
      <w:r>
        <w:rPr>
          <w:b/>
          <w:bCs/>
          <w:sz w:val="22"/>
          <w:szCs w:val="22"/>
        </w:rPr>
        <w:t xml:space="preserve">What happened: </w:t>
      </w:r>
      <w:r>
        <w:rPr>
          <w:sz w:val="22"/>
          <w:szCs w:val="22"/>
        </w:rPr>
        <w:t xml:space="preserve">a batch of code from a separate work session included over 70 image URLs pointing at a stock photo site. Several were fabricated — plausible-looking but non-existent — causing broken images across the live site.</w:t>
      </w:r>
    </w:p>
    <w:p>
      <w:pPr>
        <w:spacing w:after="160"/>
      </w:pPr>
      <w:r>
        <w:rPr>
          <w:b/>
          <w:bCs/>
          <w:sz w:val="22"/>
          <w:szCs w:val="22"/>
        </w:rPr>
        <w:t xml:space="preserve">How it was caught: </w:t>
      </w:r>
      <w:r>
        <w:rPr>
          <w:sz w:val="22"/>
          <w:szCs w:val="22"/>
        </w:rPr>
        <w:t xml:space="preserve">a pattern in the URLs themselves was the tell — several were nearly identical, differing by only a couple of digits, which is not how real, independently-published photo IDs actually look. Spot-checking one directly confirmed it was broken.</w:t>
      </w:r>
    </w:p>
    <w:p>
      <w:pPr>
        <w:spacing w:after="160"/>
      </w:pPr>
      <w:r>
        <w:rPr>
          <w:b/>
          <w:bCs/>
          <w:sz w:val="22"/>
          <w:szCs w:val="22"/>
        </w:rPr>
        <w:t xml:space="preserve">Fix: </w:t>
      </w:r>
      <w:r>
        <w:rPr>
          <w:sz w:val="22"/>
          <w:szCs w:val="22"/>
        </w:rPr>
        <w:t xml:space="preserve">rather than trying to individually verify dozens of URLs (slow, and each one only as trustworthy as the last), every one was replaced with content that could be verified as actually loading — either real local images, or freshly re-sourced and directly checked before use.</w:t>
      </w:r>
    </w:p>
    <w:p>
      <w:pPr>
        <w:spacing w:after="160"/>
      </w:pPr>
      <w:r>
        <w:rPr>
          <w:b/>
          <w:bCs/>
          <w:sz w:val="22"/>
          <w:szCs w:val="22"/>
        </w:rPr>
        <w:t xml:space="preserve">Lesson (general software engineering, not cloud-specific, but just as important): </w:t>
      </w:r>
      <w:r>
        <w:rPr>
          <w:sz w:val="22"/>
          <w:szCs w:val="22"/>
        </w:rPr>
        <w:t xml:space="preserve">never assume content — including code, links, or data — handed to you from another source is correct just because it looks plausible. Verify by actually testing it, especially anything that came from an automated or unfamiliar process.</w:t>
      </w:r>
    </w:p>
    <w:p>
      <w:pPr>
        <w:pStyle w:val="Heading1"/>
        <w:spacing w:after="200" w:before="400"/>
      </w:pPr>
      <w:r>
        <w:t xml:space="preserve">Part 5: What This Project Actually Demonstrates</w:t>
      </w:r>
    </w:p>
    <w:p>
      <w:pPr>
        <w:pStyle w:val="ListParagraph"/>
        <w:numPr>
          <w:ilvl w:val="0"/>
          <w:numId w:val="2"/>
        </w:numPr>
        <w:spacing w:after="100"/>
      </w:pPr>
      <w:r>
        <w:rPr>
          <w:sz w:val="22"/>
          <w:szCs w:val="22"/>
        </w:rPr>
        <w:t xml:space="preserve">Real Infrastructure as Code, not just clicking around a console</w:t>
      </w:r>
    </w:p>
    <w:p>
      <w:pPr>
        <w:pStyle w:val="ListParagraph"/>
        <w:numPr>
          <w:ilvl w:val="0"/>
          <w:numId w:val="2"/>
        </w:numPr>
        <w:spacing w:after="100"/>
      </w:pPr>
      <w:r>
        <w:rPr>
          <w:sz w:val="22"/>
          <w:szCs w:val="22"/>
        </w:rPr>
        <w:t xml:space="preserve">Understanding of DNS, TLS/SSL certificates, and CDN caching — not just "it works," but why each piece is there</w:t>
      </w:r>
    </w:p>
    <w:p>
      <w:pPr>
        <w:pStyle w:val="ListParagraph"/>
        <w:numPr>
          <w:ilvl w:val="0"/>
          <w:numId w:val="2"/>
        </w:numPr>
        <w:spacing w:after="100"/>
      </w:pPr>
      <w:r>
        <w:rPr>
          <w:sz w:val="22"/>
          <w:szCs w:val="22"/>
        </w:rPr>
        <w:t xml:space="preserve">Debugging real, live infrastructure problems using the actual tools (dig, curl, terraform plan, AWS CLI) rather than guessing</w:t>
      </w:r>
    </w:p>
    <w:p>
      <w:pPr>
        <w:pStyle w:val="ListParagraph"/>
        <w:numPr>
          <w:ilvl w:val="0"/>
          <w:numId w:val="2"/>
        </w:numPr>
        <w:spacing w:after="100"/>
      </w:pPr>
      <w:r>
        <w:rPr>
          <w:sz w:val="22"/>
          <w:szCs w:val="22"/>
        </w:rPr>
        <w:t xml:space="preserve">Recognizing and recovering from a serious operational mistake (lost Terraform state) without making it worse</w:t>
      </w:r>
    </w:p>
    <w:p>
      <w:pPr>
        <w:pStyle w:val="ListParagraph"/>
        <w:numPr>
          <w:ilvl w:val="0"/>
          <w:numId w:val="2"/>
        </w:numPr>
        <w:spacing w:after="100"/>
      </w:pPr>
      <w:r>
        <w:rPr>
          <w:sz w:val="22"/>
          <w:szCs w:val="22"/>
        </w:rPr>
        <w:t xml:space="preserve">Knowing the difference between a code problem and a stale-data problem</w:t>
      </w:r>
    </w:p>
    <w:p>
      <w:pPr>
        <w:pStyle w:val="ListParagraph"/>
        <w:numPr>
          <w:ilvl w:val="0"/>
          <w:numId w:val="2"/>
        </w:numPr>
        <w:spacing w:after="100"/>
      </w:pPr>
      <w:r>
        <w:rPr>
          <w:sz w:val="22"/>
          <w:szCs w:val="22"/>
        </w:rPr>
        <w:t xml:space="preserve">A clear-eyed understanding of what’s still unfinished (remote state) and why it matters — not overstating the work as more polished than it is</w:t>
      </w:r>
    </w:p>
    <w:p>
      <w:pPr>
        <w:pStyle w:val="Heading1"/>
        <w:spacing w:after="200" w:before="400"/>
      </w:pPr>
      <w:r>
        <w:t xml:space="preserve">Part 6: What’s Still Left To Do, If You’re Following This as a Guide</w:t>
      </w:r>
    </w:p>
    <w:p>
      <w:pPr>
        <w:pStyle w:val="ListParagraph"/>
        <w:numPr>
          <w:ilvl w:val="0"/>
          <w:numId w:val="2"/>
        </w:numPr>
        <w:spacing w:after="100"/>
      </w:pPr>
      <w:r>
        <w:rPr>
          <w:sz w:val="22"/>
          <w:szCs w:val="22"/>
        </w:rPr>
        <w:t xml:space="preserve">Set up remote Terraform state (S3 backend) so local folder mistakes can never again disconnect Terraform from reality</w:t>
      </w:r>
    </w:p>
    <w:p>
      <w:pPr>
        <w:pStyle w:val="ListParagraph"/>
        <w:numPr>
          <w:ilvl w:val="0"/>
          <w:numId w:val="2"/>
        </w:numPr>
        <w:spacing w:after="100"/>
      </w:pPr>
      <w:r>
        <w:rPr>
          <w:sz w:val="22"/>
          <w:szCs w:val="22"/>
        </w:rPr>
        <w:t xml:space="preserve">Reconcile Terraform’s state with AWS’s actual current resources properly (a full terraform import pass), rather than relying on the one-off AWS CLI workaround</w:t>
      </w:r>
    </w:p>
    <w:p>
      <w:pPr>
        <w:pStyle w:val="ListParagraph"/>
        <w:numPr>
          <w:ilvl w:val="0"/>
          <w:numId w:val="2"/>
        </w:numPr>
        <w:spacing w:after="100"/>
      </w:pPr>
      <w:r>
        <w:rPr>
          <w:sz w:val="22"/>
          <w:szCs w:val="22"/>
        </w:rPr>
        <w:t xml:space="preserve">Consider a CI/CD pipeline (e.g., GitHub Actions) to run terraform plan automatically on every change, rather than running it by hand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2026-09-23T22:47:30.214Z</dcterms:created>
  <dcterms:modified xsi:type="dcterms:W3CDTF">2026-09-23T22:47:30.214Z</dcterms:modified>
</cp:coreProperties>
</file>

<file path=docProps/custom.xml><?xml version="1.0" encoding="utf-8"?>
<Properties xmlns="http://schemas.openxmlformats.org/officeDocument/2006/custom-properties" xmlns:vt="http://schemas.openxmlformats.org/officeDocument/2006/docPropsVTypes"/>
</file>