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DBA1" w14:textId="77777777" w:rsidR="00906BEF" w:rsidRDefault="00906BEF">
      <w:pPr>
        <w:spacing w:before="3600"/>
      </w:pPr>
    </w:p>
    <w:p w14:paraId="27575ACC" w14:textId="77777777" w:rsidR="00906BEF" w:rsidRDefault="00000000">
      <w:pPr>
        <w:spacing w:after="120"/>
        <w:jc w:val="center"/>
      </w:pPr>
      <w:r>
        <w:rPr>
          <w:b/>
          <w:bCs/>
          <w:color w:val="1B4F72"/>
          <w:sz w:val="56"/>
          <w:szCs w:val="56"/>
        </w:rPr>
        <w:t>REEL48+</w:t>
      </w:r>
    </w:p>
    <w:p w14:paraId="5D431D80" w14:textId="77777777" w:rsidR="00906BEF" w:rsidRDefault="00000000">
      <w:pPr>
        <w:spacing w:after="200"/>
        <w:jc w:val="center"/>
      </w:pPr>
      <w:r>
        <w:rPr>
          <w:color w:val="2E86C1"/>
          <w:sz w:val="40"/>
          <w:szCs w:val="40"/>
        </w:rPr>
        <w:t>Enterprise Platform Build Process</w:t>
      </w:r>
    </w:p>
    <w:p w14:paraId="72CF9139" w14:textId="77777777" w:rsidR="00906BEF" w:rsidRDefault="00906BEF">
      <w:pPr>
        <w:pBdr>
          <w:bottom w:val="single" w:sz="6" w:space="1" w:color="1B4F72"/>
        </w:pBdr>
        <w:spacing w:after="80"/>
        <w:jc w:val="center"/>
      </w:pPr>
    </w:p>
    <w:p w14:paraId="20033883" w14:textId="77777777" w:rsidR="00906BEF" w:rsidRDefault="00000000">
      <w:pPr>
        <w:spacing w:before="300" w:after="80"/>
        <w:jc w:val="center"/>
      </w:pPr>
      <w:r>
        <w:rPr>
          <w:i/>
          <w:iCs/>
          <w:color w:val="555555"/>
          <w:sz w:val="26"/>
          <w:szCs w:val="26"/>
        </w:rPr>
        <w:t>A Unified Plan for Building the Reel48+ Platform</w:t>
      </w:r>
    </w:p>
    <w:p w14:paraId="369BB65C" w14:textId="77777777" w:rsidR="00906BEF" w:rsidRDefault="00000000">
      <w:pPr>
        <w:spacing w:before="40" w:after="40"/>
        <w:jc w:val="center"/>
      </w:pPr>
      <w:r>
        <w:rPr>
          <w:color w:val="555555"/>
        </w:rPr>
        <w:t>Integrating Claude Code Infrastructure, Technical Architecture &amp; Modular Build Strategy</w:t>
      </w:r>
    </w:p>
    <w:p w14:paraId="0EAFA6D1" w14:textId="77777777" w:rsidR="00906BEF" w:rsidRDefault="00906BEF">
      <w:pPr>
        <w:spacing w:before="1200"/>
      </w:pPr>
    </w:p>
    <w:p w14:paraId="039F46AB" w14:textId="77777777" w:rsidR="00906BEF" w:rsidRDefault="00000000">
      <w:pPr>
        <w:spacing w:after="40"/>
        <w:jc w:val="center"/>
      </w:pPr>
      <w:r>
        <w:rPr>
          <w:color w:val="777777"/>
        </w:rPr>
        <w:t>Prepared for Reel48 Engineering</w:t>
      </w:r>
    </w:p>
    <w:p w14:paraId="1066BE14" w14:textId="77777777" w:rsidR="00906BEF" w:rsidRDefault="00000000">
      <w:pPr>
        <w:spacing w:after="40"/>
        <w:jc w:val="center"/>
      </w:pPr>
      <w:r>
        <w:rPr>
          <w:color w:val="777777"/>
        </w:rPr>
        <w:t>April 2026</w:t>
      </w:r>
    </w:p>
    <w:p w14:paraId="5096C255" w14:textId="77777777" w:rsidR="00906BEF" w:rsidRDefault="00000000">
      <w:pPr>
        <w:spacing w:after="40"/>
        <w:jc w:val="center"/>
      </w:pPr>
      <w:r>
        <w:rPr>
          <w:b/>
          <w:bCs/>
          <w:color w:val="999999"/>
          <w:sz w:val="20"/>
          <w:szCs w:val="20"/>
        </w:rPr>
        <w:t>CONFIDENTIAL</w:t>
      </w:r>
    </w:p>
    <w:p w14:paraId="42AA1224" w14:textId="77777777" w:rsidR="00906BEF" w:rsidRDefault="00906BEF">
      <w:pPr>
        <w:sectPr w:rsidR="00906BEF">
          <w:pgSz w:w="12240" w:h="15840"/>
          <w:pgMar w:top="1440" w:right="1440" w:bottom="1440" w:left="1440" w:header="708" w:footer="708" w:gutter="0"/>
          <w:cols w:space="720"/>
          <w:docGrid w:linePitch="360"/>
        </w:sectPr>
      </w:pPr>
    </w:p>
    <w:p w14:paraId="1186D210" w14:textId="77777777" w:rsidR="00906BEF" w:rsidRDefault="00000000">
      <w:pPr>
        <w:pStyle w:val="Heading1"/>
      </w:pPr>
      <w:r>
        <w:lastRenderedPageBreak/>
        <w:t>Executive Summary</w:t>
      </w:r>
    </w:p>
    <w:p w14:paraId="7C356143" w14:textId="77777777" w:rsidR="00906BEF" w:rsidRDefault="00000000">
      <w:pPr>
        <w:spacing w:before="80" w:after="80"/>
      </w:pPr>
      <w:r>
        <w:t>This document is the unified build process plan for the Reel48+ Enterprise Apparel Platform. It synthesizes three foundational documents: the Reel48+ product vision (what we are building and why), the Technical Architecture (how the system is designed), and the Claude Code Enterprise Adoption Plan (how we will use AI-powered development infrastructure to build it). The result is a single, actionable process that a team of 2–3 developers can follow from day zero through production launch.</w:t>
      </w:r>
    </w:p>
    <w:p w14:paraId="26E1430C" w14:textId="77777777" w:rsidR="00906BEF" w:rsidRDefault="00000000">
      <w:pPr>
        <w:spacing w:before="80" w:after="80"/>
      </w:pPr>
      <w:r>
        <w:t>The core philosophy of this plan is process rigor. Because you are starting from scratch with no existing code, you have a rare opportunity to build the development harness before any application code is written. Every line of AI-generated code will pass through governed infrastructure from the first commit. This approach adds approximately 3 weeks of upfront investment but pays dividends across the entire 19–22 week build by eliminating configuration drift, enforcing architectural consistency, and making every Claude Code session produce higher-quality output.</w:t>
      </w:r>
    </w:p>
    <w:p w14:paraId="2AD5F901" w14:textId="77777777" w:rsidR="00906BEF" w:rsidRDefault="00000000">
      <w:pPr>
        <w:spacing w:before="80" w:after="80"/>
      </w:pPr>
      <w:r>
        <w:t>The plan is organized into five stages that run sequentially, each with clear entry criteria, deliverables, and exit criteria. Stages 1 and 2 establish the process and infrastructure. Stages 3 and 4 build the platform module by module. Stage 5 prepares for production launch.</w:t>
      </w:r>
    </w:p>
    <w:p w14:paraId="6DBE6670" w14:textId="77777777" w:rsidR="00906BEF" w:rsidRDefault="00000000">
      <w:pPr>
        <w:pStyle w:val="Heading1"/>
      </w:pPr>
      <w:r>
        <w:t>How This Plan Works</w:t>
      </w:r>
    </w:p>
    <w:p w14:paraId="3C6CD70A" w14:textId="77777777" w:rsidR="00906BEF" w:rsidRDefault="00000000">
      <w:pPr>
        <w:spacing w:before="80" w:after="80"/>
      </w:pPr>
      <w:r>
        <w:t>This plan merges three layers of planning into a single executable process:</w:t>
      </w:r>
    </w:p>
    <w:p w14:paraId="36827A51" w14:textId="77777777" w:rsidR="00906BEF" w:rsidRDefault="00000000">
      <w:pPr>
        <w:pStyle w:val="ListParagraph"/>
        <w:numPr>
          <w:ilvl w:val="0"/>
          <w:numId w:val="2"/>
        </w:numPr>
        <w:spacing w:before="40" w:after="40"/>
      </w:pPr>
      <w:r>
        <w:rPr>
          <w:b/>
          <w:bCs/>
        </w:rPr>
        <w:t xml:space="preserve">Product Layer (from Reel48+.docx): </w:t>
      </w:r>
      <w:r>
        <w:t>Defines the eight platform modules, the sub-brand architecture, employee profile system, and the competitive differentiation that drives every build decision. This layer answers the question: what are we building and for whom?</w:t>
      </w:r>
    </w:p>
    <w:p w14:paraId="469B4D8B" w14:textId="77777777" w:rsidR="00906BEF" w:rsidRDefault="00000000">
      <w:pPr>
        <w:pStyle w:val="ListParagraph"/>
        <w:numPr>
          <w:ilvl w:val="0"/>
          <w:numId w:val="2"/>
        </w:numPr>
        <w:spacing w:before="40" w:after="40"/>
      </w:pPr>
      <w:r>
        <w:rPr>
          <w:b/>
          <w:bCs/>
        </w:rPr>
        <w:t xml:space="preserve">Architecture Layer (from Technical Architecture.docx): </w:t>
      </w:r>
      <w:r>
        <w:t xml:space="preserve">Specifies the technology stack (Next.js, </w:t>
      </w:r>
      <w:proofErr w:type="spellStart"/>
      <w:r>
        <w:t>FastAPI</w:t>
      </w:r>
      <w:proofErr w:type="spellEnd"/>
      <w:r>
        <w:t>, PostgreSQL, AWS), the data model with multi-tenant and sub-brand isolation, infrastructure cost estimates, and the modular build sequence. This layer answers: how is the system designed?</w:t>
      </w:r>
    </w:p>
    <w:p w14:paraId="4EFA9859" w14:textId="77777777" w:rsidR="00906BEF" w:rsidRDefault="00000000">
      <w:pPr>
        <w:pStyle w:val="ListParagraph"/>
        <w:numPr>
          <w:ilvl w:val="0"/>
          <w:numId w:val="2"/>
        </w:numPr>
        <w:spacing w:before="40" w:after="40"/>
      </w:pPr>
      <w:r>
        <w:rPr>
          <w:b/>
          <w:bCs/>
        </w:rPr>
        <w:t xml:space="preserve">Process Layer (from Claude Code Adoption Plan): </w:t>
      </w:r>
      <w:r>
        <w:t>Provides the Gartner-informed framework for treating Claude Code as programmable infrastructure. The Specification–Harness–Output model, execution environments, team workflows, and cost controls. This layer answers: how do we build it?</w:t>
      </w:r>
    </w:p>
    <w:p w14:paraId="7EB379C7" w14:textId="77777777" w:rsidR="00906BEF" w:rsidRDefault="00000000">
      <w:pPr>
        <w:spacing w:before="80" w:after="80"/>
      </w:pPr>
      <w:r>
        <w:t>Where the source documents overlap, this plan resolves differences in favor of process rigor and architectural consistency. Where they complement each other, this plan weaves them into a single timeline.</w:t>
      </w:r>
    </w:p>
    <w:p w14:paraId="4653B344" w14:textId="77777777" w:rsidR="00906BEF" w:rsidRDefault="00000000">
      <w:r>
        <w:br w:type="page"/>
      </w:r>
    </w:p>
    <w:p w14:paraId="141107CE" w14:textId="77777777" w:rsidR="00906BEF" w:rsidRDefault="00000000">
      <w:pPr>
        <w:pStyle w:val="Heading1"/>
      </w:pPr>
      <w:r>
        <w:lastRenderedPageBreak/>
        <w:t>Stage 1: Engineer the Development Harness (Weeks 1–3)</w:t>
      </w:r>
    </w:p>
    <w:p w14:paraId="6C6523FA" w14:textId="77777777" w:rsidR="00906BEF" w:rsidRDefault="00000000">
      <w:pPr>
        <w:spacing w:before="80" w:after="80"/>
      </w:pPr>
      <w:r>
        <w:t>Nothing gets built until the harness is in place. This is the single most important stage of the entire project. The harness is the control layer that determines whether Claude Code output improves engineering throughput or accelerates the accumulation of fragile code.</w:t>
      </w:r>
    </w:p>
    <w:p w14:paraId="7F222C39" w14:textId="77777777" w:rsidR="00906BEF" w:rsidRDefault="00000000">
      <w:pPr>
        <w:pStyle w:val="Heading2"/>
      </w:pPr>
      <w:r>
        <w:t>Why the Harness Comes First</w:t>
      </w:r>
    </w:p>
    <w:p w14:paraId="5D077107" w14:textId="77777777" w:rsidR="00906BEF" w:rsidRDefault="00000000">
      <w:pPr>
        <w:spacing w:before="80" w:after="80"/>
      </w:pPr>
      <w:r>
        <w:t>Claude Code agents are stateless. They enter every session as experts who have never seen your codebase. Without a harness, each session starts from zero context, producing code that may be individually correct but architecturally inconsistent. The harness solves this by encoding your decisions into machine-readable artifacts that every Claude Code session automatically reads and follows.</w:t>
      </w:r>
    </w:p>
    <w:p w14:paraId="01881029" w14:textId="77777777" w:rsidR="00906BEF" w:rsidRDefault="00000000">
      <w:pPr>
        <w:spacing w:before="80" w:after="80"/>
      </w:pPr>
      <w:r>
        <w:t>For Reel48+, the harness is especially critical because of the sub-brand architecture. Multi-tenant row-level security with a second dimension of sub-brand isolation creates a pattern that must be followed identically in every module. If Module 3 implements sub-brand scoping differently than Module 1, you have a security vulnerability. The harness prevents this.</w:t>
      </w:r>
    </w:p>
    <w:p w14:paraId="5BE0969C" w14:textId="77777777" w:rsidR="00906BEF" w:rsidRDefault="00000000">
      <w:pPr>
        <w:pStyle w:val="Heading2"/>
      </w:pPr>
      <w:r>
        <w:t>Week 1: Designate the Harness Owner and Draft Core Artifacts</w:t>
      </w:r>
    </w:p>
    <w:p w14:paraId="51FED4D6" w14:textId="77777777" w:rsidR="00906BEF" w:rsidRDefault="00000000">
      <w:pPr>
        <w:spacing w:before="80" w:after="80"/>
      </w:pPr>
      <w:r>
        <w:t>One person on the team owns the harness. This is not a full-time role, but it is the most consequential role on the project. The harness owner maintains the CLAUDE.md files, manages plugin configurations, reviews and updates settings, and is the point of escalation when Claude Code produces unexpected results. The rest of the team needs two skills: write clear specifications and verify outputs against those specifications.</w:t>
      </w:r>
    </w:p>
    <w:p w14:paraId="3837E5D7" w14:textId="77777777" w:rsidR="00906BEF" w:rsidRDefault="00000000">
      <w:pPr>
        <w:spacing w:before="80" w:after="80"/>
      </w:pPr>
      <w:r>
        <w:rPr>
          <w:b/>
          <w:bCs/>
        </w:rPr>
        <w:t>Deliverable 1: Root CLAUDE.md</w:t>
      </w:r>
    </w:p>
    <w:p w14:paraId="5379499D" w14:textId="77777777" w:rsidR="00906BEF" w:rsidRDefault="00000000">
      <w:pPr>
        <w:spacing w:before="80" w:after="80"/>
      </w:pPr>
      <w:r>
        <w:t xml:space="preserve">Create a root-level CLAUDE.md in your </w:t>
      </w:r>
      <w:proofErr w:type="spellStart"/>
      <w:r>
        <w:t>monorepo</w:t>
      </w:r>
      <w:proofErr w:type="spellEnd"/>
      <w:r>
        <w:t xml:space="preserve"> that encodes the following decisions drawn directly from the Technical Architecture document:</w:t>
      </w:r>
    </w:p>
    <w:p w14:paraId="6F09E413" w14:textId="77777777" w:rsidR="00906BEF" w:rsidRDefault="00000000">
      <w:pPr>
        <w:pStyle w:val="ListParagraph"/>
        <w:numPr>
          <w:ilvl w:val="0"/>
          <w:numId w:val="2"/>
        </w:numPr>
        <w:spacing w:before="40" w:after="40"/>
      </w:pPr>
      <w:r>
        <w:rPr>
          <w:b/>
          <w:bCs/>
        </w:rPr>
        <w:t xml:space="preserve">Technology stack: </w:t>
      </w:r>
      <w:r>
        <w:t xml:space="preserve">Next.js with TypeScript and Tailwind CSS on </w:t>
      </w:r>
      <w:proofErr w:type="spellStart"/>
      <w:r>
        <w:t>Vercel</w:t>
      </w:r>
      <w:proofErr w:type="spellEnd"/>
      <w:r>
        <w:t xml:space="preserve"> (frontend), Python with </w:t>
      </w:r>
      <w:proofErr w:type="spellStart"/>
      <w:r>
        <w:t>FastAPI</w:t>
      </w:r>
      <w:proofErr w:type="spellEnd"/>
      <w:r>
        <w:t xml:space="preserve"> on ECS Fargate (backend), PostgreSQL on RDS with </w:t>
      </w:r>
      <w:proofErr w:type="spellStart"/>
      <w:r>
        <w:t>SQLAlchemy</w:t>
      </w:r>
      <w:proofErr w:type="spellEnd"/>
      <w:r>
        <w:t xml:space="preserve"> and Alembic, Amazon Cognito for auth.</w:t>
      </w:r>
    </w:p>
    <w:p w14:paraId="697F9726" w14:textId="77777777" w:rsidR="00906BEF" w:rsidRDefault="00000000">
      <w:pPr>
        <w:pStyle w:val="ListParagraph"/>
        <w:numPr>
          <w:ilvl w:val="0"/>
          <w:numId w:val="2"/>
        </w:numPr>
        <w:spacing w:before="40" w:after="40"/>
      </w:pPr>
      <w:r>
        <w:rPr>
          <w:b/>
          <w:bCs/>
        </w:rPr>
        <w:t xml:space="preserve">Multi-tenancy pattern: </w:t>
      </w:r>
      <w:r>
        <w:t xml:space="preserve">Every table includes </w:t>
      </w:r>
      <w:proofErr w:type="spellStart"/>
      <w:r>
        <w:t>company_id</w:t>
      </w:r>
      <w:proofErr w:type="spellEnd"/>
      <w:r>
        <w:t xml:space="preserve"> for tenant isolation. Most tables also include </w:t>
      </w:r>
      <w:proofErr w:type="spellStart"/>
      <w:r>
        <w:t>sub_brand_id</w:t>
      </w:r>
      <w:proofErr w:type="spellEnd"/>
      <w:r>
        <w:t xml:space="preserve"> for sub-brand scoping. Both enforced by PostgreSQL row-level security policies.</w:t>
      </w:r>
    </w:p>
    <w:p w14:paraId="5ED67C5F" w14:textId="77777777" w:rsidR="00906BEF" w:rsidRDefault="00000000">
      <w:pPr>
        <w:pStyle w:val="ListParagraph"/>
        <w:numPr>
          <w:ilvl w:val="0"/>
          <w:numId w:val="2"/>
        </w:numPr>
        <w:spacing w:before="40" w:after="40"/>
      </w:pPr>
      <w:r>
        <w:rPr>
          <w:b/>
          <w:bCs/>
        </w:rPr>
        <w:t xml:space="preserve">Role model: </w:t>
      </w:r>
      <w:r>
        <w:t xml:space="preserve">Four roles (corporate admin, sub-brand admin, regional manager, employee). Corporate admins have null </w:t>
      </w:r>
      <w:proofErr w:type="spellStart"/>
      <w:r>
        <w:t>sub_brand_id</w:t>
      </w:r>
      <w:proofErr w:type="spellEnd"/>
      <w:r>
        <w:t xml:space="preserve"> for cross-brand visibility. All other roles are scoped to their assigned sub-brand.</w:t>
      </w:r>
    </w:p>
    <w:p w14:paraId="656E341B" w14:textId="77777777" w:rsidR="00906BEF" w:rsidRDefault="00000000">
      <w:pPr>
        <w:pStyle w:val="ListParagraph"/>
        <w:numPr>
          <w:ilvl w:val="0"/>
          <w:numId w:val="2"/>
        </w:numPr>
        <w:spacing w:before="40" w:after="40"/>
      </w:pPr>
      <w:r>
        <w:rPr>
          <w:b/>
          <w:bCs/>
        </w:rPr>
        <w:t xml:space="preserve">API design: </w:t>
      </w:r>
      <w:r>
        <w:t>RESTful for the initial build. API response formats, error handling patterns, and naming conventions.</w:t>
      </w:r>
    </w:p>
    <w:p w14:paraId="4FD1E9B7" w14:textId="77777777" w:rsidR="00906BEF" w:rsidRDefault="00000000">
      <w:pPr>
        <w:pStyle w:val="ListParagraph"/>
        <w:numPr>
          <w:ilvl w:val="0"/>
          <w:numId w:val="2"/>
        </w:numPr>
        <w:spacing w:before="40" w:after="40"/>
      </w:pPr>
      <w:r>
        <w:rPr>
          <w:b/>
          <w:bCs/>
        </w:rPr>
        <w:t xml:space="preserve">File storage conventions: </w:t>
      </w:r>
      <w:r>
        <w:t>S3 paths structured as s3://reel48-assets/{company_id}/{sub_brand_slug}/logos/ for tenant and sub-brand isolation.</w:t>
      </w:r>
    </w:p>
    <w:p w14:paraId="42FFFFA0" w14:textId="77777777" w:rsidR="00906BEF" w:rsidRDefault="00000000">
      <w:pPr>
        <w:pStyle w:val="ListParagraph"/>
        <w:numPr>
          <w:ilvl w:val="0"/>
          <w:numId w:val="2"/>
        </w:numPr>
        <w:spacing w:before="40" w:after="40"/>
      </w:pPr>
      <w:r>
        <w:rPr>
          <w:b/>
          <w:bCs/>
        </w:rPr>
        <w:t xml:space="preserve">Testing requirements: </w:t>
      </w:r>
      <w:proofErr w:type="spellStart"/>
      <w:r>
        <w:t>FastAPI</w:t>
      </w:r>
      <w:proofErr w:type="spellEnd"/>
      <w:r>
        <w:t xml:space="preserve"> </w:t>
      </w:r>
      <w:proofErr w:type="spellStart"/>
      <w:r>
        <w:t>TestClient</w:t>
      </w:r>
      <w:proofErr w:type="spellEnd"/>
      <w:r>
        <w:t xml:space="preserve"> and </w:t>
      </w:r>
      <w:proofErr w:type="spellStart"/>
      <w:r>
        <w:t>pytest</w:t>
      </w:r>
      <w:proofErr w:type="spellEnd"/>
      <w:r>
        <w:t xml:space="preserve"> on the backend, React Testing Library on the frontend. Tests written alongside or before implementation.</w:t>
      </w:r>
    </w:p>
    <w:p w14:paraId="71FE7769" w14:textId="77777777" w:rsidR="00906BEF" w:rsidRDefault="00000000">
      <w:pPr>
        <w:pStyle w:val="ListParagraph"/>
        <w:numPr>
          <w:ilvl w:val="0"/>
          <w:numId w:val="2"/>
        </w:numPr>
        <w:spacing w:before="40" w:after="40"/>
      </w:pPr>
      <w:r>
        <w:rPr>
          <w:b/>
          <w:bCs/>
        </w:rPr>
        <w:t xml:space="preserve">Database naming conventions: </w:t>
      </w:r>
      <w:proofErr w:type="spellStart"/>
      <w:r>
        <w:t>Snake_case</w:t>
      </w:r>
      <w:proofErr w:type="spellEnd"/>
      <w:r>
        <w:t xml:space="preserve"> for tables and columns. Alembic for all migrations. Base model with </w:t>
      </w:r>
      <w:proofErr w:type="spellStart"/>
      <w:r>
        <w:t>company_id</w:t>
      </w:r>
      <w:proofErr w:type="spellEnd"/>
      <w:r>
        <w:t xml:space="preserve"> and </w:t>
      </w:r>
      <w:proofErr w:type="spellStart"/>
      <w:r>
        <w:t>sub_brand_id</w:t>
      </w:r>
      <w:proofErr w:type="spellEnd"/>
      <w:r>
        <w:t xml:space="preserve"> fields.</w:t>
      </w:r>
    </w:p>
    <w:p w14:paraId="4A37F2A0" w14:textId="77777777" w:rsidR="00906BEF" w:rsidRDefault="00000000">
      <w:pPr>
        <w:spacing w:before="80" w:after="80"/>
      </w:pPr>
      <w:r>
        <w:rPr>
          <w:b/>
          <w:bCs/>
        </w:rPr>
        <w:t>Deliverable 2: Directory-Level CLAUDE.md Files</w:t>
      </w:r>
    </w:p>
    <w:p w14:paraId="5F63CB26" w14:textId="77777777" w:rsidR="00906BEF" w:rsidRDefault="00000000">
      <w:pPr>
        <w:spacing w:before="80" w:after="80"/>
      </w:pPr>
      <w:r>
        <w:lastRenderedPageBreak/>
        <w:t xml:space="preserve">Create CLAUDE.md files in /frontend and /backend directories with framework-specific conventions. The frontend file covers Next.js routing patterns, component structure, Tailwind usage, and Cognito integration via Amplify. The backend file covers </w:t>
      </w:r>
      <w:proofErr w:type="spellStart"/>
      <w:r>
        <w:t>FastAPI</w:t>
      </w:r>
      <w:proofErr w:type="spellEnd"/>
      <w:r>
        <w:t xml:space="preserve"> endpoint patterns, </w:t>
      </w:r>
      <w:proofErr w:type="spellStart"/>
      <w:r>
        <w:t>SQLAlchemy</w:t>
      </w:r>
      <w:proofErr w:type="spellEnd"/>
      <w:r>
        <w:t xml:space="preserve"> model conventions, Alembic migration standards, and the authentication middleware that validates Cognito JWT tokens and extracts tenant and sub-brand context.</w:t>
      </w:r>
    </w:p>
    <w:p w14:paraId="127567A5" w14:textId="77777777" w:rsidR="00906BEF" w:rsidRDefault="00000000">
      <w:pPr>
        <w:spacing w:before="80" w:after="80"/>
      </w:pPr>
      <w:r>
        <w:rPr>
          <w:b/>
          <w:bCs/>
        </w:rPr>
        <w:t>Deliverable 3: Rule Files</w:t>
      </w:r>
    </w:p>
    <w:p w14:paraId="3D15DB91" w14:textId="77777777" w:rsidR="00906BEF" w:rsidRDefault="00000000">
      <w:pPr>
        <w:spacing w:before="80" w:after="80"/>
      </w:pPr>
      <w:proofErr w:type="gramStart"/>
      <w:r>
        <w:t>Create .</w:t>
      </w:r>
      <w:proofErr w:type="spellStart"/>
      <w:r>
        <w:t>claude</w:t>
      </w:r>
      <w:proofErr w:type="spellEnd"/>
      <w:proofErr w:type="gramEnd"/>
      <w:r>
        <w:t>/rules/ files for domain-specific guidance that activates based on file path patterns. Priority rules for Reel48+:</w:t>
      </w:r>
    </w:p>
    <w:p w14:paraId="0A950D1D" w14:textId="77777777" w:rsidR="00906BEF" w:rsidRDefault="00000000">
      <w:pPr>
        <w:pStyle w:val="ListParagraph"/>
        <w:numPr>
          <w:ilvl w:val="0"/>
          <w:numId w:val="2"/>
        </w:numPr>
        <w:spacing w:before="40" w:after="40"/>
      </w:pPr>
      <w:r>
        <w:rPr>
          <w:b/>
          <w:bCs/>
        </w:rPr>
        <w:t xml:space="preserve">Database migration rules: </w:t>
      </w:r>
      <w:r>
        <w:t xml:space="preserve">Every new table must include </w:t>
      </w:r>
      <w:proofErr w:type="spellStart"/>
      <w:r>
        <w:t>company_id</w:t>
      </w:r>
      <w:proofErr w:type="spellEnd"/>
      <w:r>
        <w:t xml:space="preserve"> and </w:t>
      </w:r>
      <w:proofErr w:type="spellStart"/>
      <w:r>
        <w:t>sub_brand_id</w:t>
      </w:r>
      <w:proofErr w:type="spellEnd"/>
      <w:r>
        <w:t xml:space="preserve"> columns (where applicable), with RLS policies defined in the same migration.</w:t>
      </w:r>
    </w:p>
    <w:p w14:paraId="1324D74C" w14:textId="77777777" w:rsidR="00906BEF" w:rsidRDefault="00000000">
      <w:pPr>
        <w:pStyle w:val="ListParagraph"/>
        <w:numPr>
          <w:ilvl w:val="0"/>
          <w:numId w:val="2"/>
        </w:numPr>
        <w:spacing w:before="40" w:after="40"/>
      </w:pPr>
      <w:r>
        <w:rPr>
          <w:b/>
          <w:bCs/>
        </w:rPr>
        <w:t xml:space="preserve">API endpoint rules: </w:t>
      </w:r>
      <w:r>
        <w:t xml:space="preserve">Every endpoint must extract </w:t>
      </w:r>
      <w:proofErr w:type="spellStart"/>
      <w:r>
        <w:t>company_id</w:t>
      </w:r>
      <w:proofErr w:type="spellEnd"/>
      <w:r>
        <w:t xml:space="preserve"> and </w:t>
      </w:r>
      <w:proofErr w:type="spellStart"/>
      <w:r>
        <w:t>sub_brand_id</w:t>
      </w:r>
      <w:proofErr w:type="spellEnd"/>
      <w:r>
        <w:t xml:space="preserve"> from the JWT token and pass them to the data layer. No endpoint should accept these as request parameters.</w:t>
      </w:r>
    </w:p>
    <w:p w14:paraId="07643636" w14:textId="77777777" w:rsidR="00906BEF" w:rsidRDefault="00000000">
      <w:pPr>
        <w:pStyle w:val="ListParagraph"/>
        <w:numPr>
          <w:ilvl w:val="0"/>
          <w:numId w:val="2"/>
        </w:numPr>
        <w:spacing w:before="40" w:after="40"/>
      </w:pPr>
      <w:r>
        <w:rPr>
          <w:b/>
          <w:bCs/>
        </w:rPr>
        <w:t xml:space="preserve">Authentication flow rules: </w:t>
      </w:r>
      <w:r>
        <w:t>Token validation patterns, role checking middleware, and the sub-brand scoping logic.</w:t>
      </w:r>
    </w:p>
    <w:p w14:paraId="2A80608E" w14:textId="77777777" w:rsidR="00906BEF" w:rsidRDefault="00000000">
      <w:pPr>
        <w:spacing w:before="80" w:after="80"/>
      </w:pPr>
      <w:r>
        <w:rPr>
          <w:b/>
          <w:bCs/>
        </w:rPr>
        <w:t>Deliverable 4: Architectural Decision Records (ADRs)</w:t>
      </w:r>
    </w:p>
    <w:p w14:paraId="1A04DE23" w14:textId="77777777" w:rsidR="00906BEF" w:rsidRDefault="00000000">
      <w:pPr>
        <w:spacing w:before="80" w:after="80"/>
      </w:pPr>
      <w:r>
        <w:t>Create a docs/</w:t>
      </w:r>
      <w:proofErr w:type="spellStart"/>
      <w:r>
        <w:t>adr</w:t>
      </w:r>
      <w:proofErr w:type="spellEnd"/>
      <w:r>
        <w:t xml:space="preserve">/ directory with records for the key decisions that shape the platform. These give Claude Code the why behind the architecture, not just the what. Initial ADRs should </w:t>
      </w:r>
      <w:proofErr w:type="gramStart"/>
      <w:r>
        <w:t>cover:</w:t>
      </w:r>
      <w:proofErr w:type="gramEnd"/>
      <w:r>
        <w:t xml:space="preserve"> why shared-database multi-tenancy over schema-per-tenant, why RLS over application-layer isolation, why a default sub-brand is auto-created for every company, why REST before </w:t>
      </w:r>
      <w:proofErr w:type="spellStart"/>
      <w:r>
        <w:t>GraphQL</w:t>
      </w:r>
      <w:proofErr w:type="spellEnd"/>
      <w:r>
        <w:t>, and why Cognito over third-party auth providers.</w:t>
      </w:r>
    </w:p>
    <w:p w14:paraId="47CAA12F" w14:textId="77777777" w:rsidR="00906BEF" w:rsidRDefault="00000000">
      <w:pPr>
        <w:pStyle w:val="Heading2"/>
      </w:pPr>
      <w:r>
        <w:t>Week 2: Configure Managed Settings and Execution Environments</w:t>
      </w:r>
    </w:p>
    <w:p w14:paraId="439651F4" w14:textId="77777777" w:rsidR="00906BEF" w:rsidRDefault="00000000">
      <w:pPr>
        <w:spacing w:before="80" w:after="80"/>
      </w:pPr>
      <w:r>
        <w:rPr>
          <w:b/>
          <w:bCs/>
        </w:rPr>
        <w:t>Deliverable 5: Enterprise Configuration</w:t>
      </w:r>
    </w:p>
    <w:p w14:paraId="78D2DB39" w14:textId="77777777" w:rsidR="00906BEF" w:rsidRDefault="00000000">
      <w:pPr>
        <w:spacing w:before="80" w:after="80"/>
      </w:pPr>
      <w:r>
        <w:t>Deploy server-managed settings through the Anthropic web console before any developer starts using Claude Code. These deliver at authentication time with hourly polling and enforce nonoverridable policies. Configure restricted plugin sources, organization-level constraints, and token consumption monitoring.</w:t>
      </w:r>
    </w:p>
    <w:p w14:paraId="4C3114E4" w14:textId="77777777" w:rsidR="00906BEF" w:rsidRDefault="00000000">
      <w:pPr>
        <w:spacing w:before="80" w:after="80"/>
      </w:pPr>
      <w:r>
        <w:rPr>
          <w:b/>
          <w:bCs/>
        </w:rPr>
        <w:t>Deliverable 6: Execution Environment Setup</w:t>
      </w:r>
    </w:p>
    <w:p w14:paraId="11FB39FC" w14:textId="77777777" w:rsidR="00906BEF" w:rsidRDefault="00000000">
      <w:pPr>
        <w:spacing w:before="80" w:after="80"/>
      </w:pPr>
      <w:r>
        <w:t>Define three execution environments and the routing rules for when each is used:</w:t>
      </w:r>
    </w:p>
    <w:p w14:paraId="6DEC3323" w14:textId="77777777" w:rsidR="00906BEF" w:rsidRDefault="00000000">
      <w:pPr>
        <w:pStyle w:val="ListParagraph"/>
        <w:numPr>
          <w:ilvl w:val="0"/>
          <w:numId w:val="2"/>
        </w:numPr>
        <w:spacing w:before="40" w:after="40"/>
      </w:pPr>
      <w:r>
        <w:rPr>
          <w:b/>
          <w:bCs/>
        </w:rPr>
        <w:t xml:space="preserve">Local containers: </w:t>
      </w:r>
      <w:r>
        <w:t>For complex, interactive work like multi-file feature implementation, architecture changes, and cross-service refactors. Use Claude Code’s reference dev container with network isolation and default-deny policies.</w:t>
      </w:r>
    </w:p>
    <w:p w14:paraId="1972C791" w14:textId="77777777" w:rsidR="00906BEF" w:rsidRDefault="00000000">
      <w:pPr>
        <w:pStyle w:val="ListParagraph"/>
        <w:numPr>
          <w:ilvl w:val="0"/>
          <w:numId w:val="2"/>
        </w:numPr>
        <w:spacing w:before="40" w:after="40"/>
      </w:pPr>
      <w:r>
        <w:rPr>
          <w:b/>
          <w:bCs/>
        </w:rPr>
        <w:t xml:space="preserve">Web (Anthropic-managed VMs): </w:t>
      </w:r>
      <w:r>
        <w:t>For routine, parallelizable work like test generation, documentation, dependency upgrades, and single-file fixes. Enables plan-locally-execute-remotely workflows.</w:t>
      </w:r>
    </w:p>
    <w:p w14:paraId="635ED745" w14:textId="77777777" w:rsidR="00906BEF" w:rsidRDefault="00000000">
      <w:pPr>
        <w:pStyle w:val="ListParagraph"/>
        <w:numPr>
          <w:ilvl w:val="0"/>
          <w:numId w:val="2"/>
        </w:numPr>
        <w:spacing w:before="40" w:after="40"/>
      </w:pPr>
      <w:r>
        <w:rPr>
          <w:b/>
          <w:bCs/>
        </w:rPr>
        <w:t xml:space="preserve">Desktop: </w:t>
      </w:r>
      <w:r>
        <w:t xml:space="preserve">For visual diff review, CI monitoring with </w:t>
      </w:r>
      <w:proofErr w:type="spellStart"/>
      <w:r>
        <w:t>autofix</w:t>
      </w:r>
      <w:proofErr w:type="spellEnd"/>
      <w:r>
        <w:t>, and integration with team workflows.</w:t>
      </w:r>
    </w:p>
    <w:p w14:paraId="48756ADA" w14:textId="77777777" w:rsidR="00906BEF" w:rsidRDefault="00000000">
      <w:pPr>
        <w:pStyle w:val="Heading2"/>
      </w:pPr>
      <w:r>
        <w:t>Week 3: Build the Plugin Ecosystem and Run a Pilot</w:t>
      </w:r>
    </w:p>
    <w:p w14:paraId="5B90FF8A" w14:textId="77777777" w:rsidR="00906BEF" w:rsidRDefault="00000000">
      <w:pPr>
        <w:spacing w:before="80" w:after="80"/>
      </w:pPr>
      <w:r>
        <w:rPr>
          <w:b/>
          <w:bCs/>
        </w:rPr>
        <w:t>Deliverable 7: Initial Plugin Set</w:t>
      </w:r>
    </w:p>
    <w:p w14:paraId="64A842DF" w14:textId="77777777" w:rsidR="00906BEF" w:rsidRDefault="00000000">
      <w:pPr>
        <w:spacing w:before="80" w:after="80"/>
      </w:pPr>
      <w:r>
        <w:t>Establish the managed plugin pattern with three initial plugins:</w:t>
      </w:r>
    </w:p>
    <w:p w14:paraId="261A5AE0" w14:textId="77777777" w:rsidR="00906BEF" w:rsidRDefault="00000000">
      <w:pPr>
        <w:pStyle w:val="ListParagraph"/>
        <w:numPr>
          <w:ilvl w:val="0"/>
          <w:numId w:val="2"/>
        </w:numPr>
        <w:spacing w:before="40" w:after="40"/>
      </w:pPr>
      <w:r>
        <w:rPr>
          <w:b/>
          <w:bCs/>
        </w:rPr>
        <w:t xml:space="preserve">GitHub integration plugin: </w:t>
      </w:r>
      <w:r>
        <w:t>PR workflows, code review, and branch management.</w:t>
      </w:r>
    </w:p>
    <w:p w14:paraId="5C1D127F" w14:textId="77777777" w:rsidR="00906BEF" w:rsidRDefault="00000000">
      <w:pPr>
        <w:pStyle w:val="ListParagraph"/>
        <w:numPr>
          <w:ilvl w:val="0"/>
          <w:numId w:val="2"/>
        </w:numPr>
        <w:spacing w:before="40" w:after="40"/>
      </w:pPr>
      <w:r>
        <w:rPr>
          <w:b/>
          <w:bCs/>
        </w:rPr>
        <w:lastRenderedPageBreak/>
        <w:t xml:space="preserve">Testing plugin: </w:t>
      </w:r>
      <w:r>
        <w:t>Enforces test coverage requirements and testing patterns defined in the CLAUDE.md files.</w:t>
      </w:r>
    </w:p>
    <w:p w14:paraId="625B8B25" w14:textId="77777777" w:rsidR="00906BEF" w:rsidRDefault="00000000">
      <w:pPr>
        <w:pStyle w:val="ListParagraph"/>
        <w:numPr>
          <w:ilvl w:val="0"/>
          <w:numId w:val="2"/>
        </w:numPr>
        <w:spacing w:before="40" w:after="40"/>
      </w:pPr>
      <w:r>
        <w:rPr>
          <w:b/>
          <w:bCs/>
        </w:rPr>
        <w:t xml:space="preserve">Reel48+ stack plugin: </w:t>
      </w:r>
      <w:r>
        <w:t>Encodes the platform’s framework conventions, API patterns, and multi-tenancy requirements.</w:t>
      </w:r>
    </w:p>
    <w:p w14:paraId="6CF5F1B1" w14:textId="77777777" w:rsidR="00906BEF" w:rsidRDefault="00000000">
      <w:pPr>
        <w:spacing w:before="80" w:after="80"/>
      </w:pPr>
      <w:r>
        <w:rPr>
          <w:b/>
          <w:bCs/>
        </w:rPr>
        <w:t>Deliverable 8: Pilot Session</w:t>
      </w:r>
    </w:p>
    <w:p w14:paraId="3245F8AE" w14:textId="77777777" w:rsidR="00906BEF" w:rsidRDefault="00000000">
      <w:pPr>
        <w:spacing w:before="80" w:after="80"/>
      </w:pPr>
      <w:r>
        <w:t>The harness owner runs a small feature build through the full Specification → Harness → Output cycle. This validates the entire setup before the rest of the team begins. Use a self-contained piece of work like a health check endpoint with database connectivity, JWT validation, and a basic test suite. Review the output critically. Adjust CLAUDE.md files and rules based on what the harness gets right and wrong.</w:t>
      </w:r>
    </w:p>
    <w:p w14:paraId="4161FBE9" w14:textId="77777777" w:rsidR="00906BEF" w:rsidRDefault="00000000">
      <w:pPr>
        <w:spacing w:before="80" w:after="80"/>
      </w:pPr>
      <w:r>
        <w:rPr>
          <w:b/>
          <w:bCs/>
          <w:color w:val="1B4F72"/>
        </w:rPr>
        <w:t>Stage 1 Exit Criteria</w:t>
      </w:r>
    </w:p>
    <w:p w14:paraId="6709E52C" w14:textId="77777777" w:rsidR="00906BEF" w:rsidRDefault="00000000">
      <w:pPr>
        <w:pStyle w:val="ListParagraph"/>
        <w:numPr>
          <w:ilvl w:val="0"/>
          <w:numId w:val="2"/>
        </w:numPr>
        <w:spacing w:before="40" w:after="40"/>
      </w:pPr>
      <w:r>
        <w:t>Root CLAUDE.md and directory-level CLAUDE.md files committed to the repository</w:t>
      </w:r>
    </w:p>
    <w:p w14:paraId="01A9A66D" w14:textId="77777777" w:rsidR="00906BEF" w:rsidRDefault="00000000">
      <w:pPr>
        <w:pStyle w:val="ListParagraph"/>
        <w:numPr>
          <w:ilvl w:val="0"/>
          <w:numId w:val="2"/>
        </w:numPr>
        <w:spacing w:before="40" w:after="40"/>
      </w:pPr>
      <w:r>
        <w:t>Rule files in .</w:t>
      </w:r>
      <w:proofErr w:type="spellStart"/>
      <w:r>
        <w:t>claude</w:t>
      </w:r>
      <w:proofErr w:type="spellEnd"/>
      <w:r>
        <w:t>/rules/ covering database, API, and authentication patterns</w:t>
      </w:r>
    </w:p>
    <w:p w14:paraId="6462441D" w14:textId="77777777" w:rsidR="00906BEF" w:rsidRDefault="00000000">
      <w:pPr>
        <w:pStyle w:val="ListParagraph"/>
        <w:numPr>
          <w:ilvl w:val="0"/>
          <w:numId w:val="2"/>
        </w:numPr>
        <w:spacing w:before="40" w:after="40"/>
      </w:pPr>
      <w:r>
        <w:t>ADRs documenting key architectural decisions in docs/</w:t>
      </w:r>
      <w:proofErr w:type="spellStart"/>
      <w:r>
        <w:t>adr</w:t>
      </w:r>
      <w:proofErr w:type="spellEnd"/>
      <w:r>
        <w:t>/</w:t>
      </w:r>
    </w:p>
    <w:p w14:paraId="28DC064C" w14:textId="77777777" w:rsidR="00906BEF" w:rsidRDefault="00000000">
      <w:pPr>
        <w:pStyle w:val="ListParagraph"/>
        <w:numPr>
          <w:ilvl w:val="0"/>
          <w:numId w:val="2"/>
        </w:numPr>
        <w:spacing w:before="40" w:after="40"/>
      </w:pPr>
      <w:r>
        <w:t>Enterprise settings configured in the Anthropic console</w:t>
      </w:r>
    </w:p>
    <w:p w14:paraId="1BEA56EC" w14:textId="77777777" w:rsidR="00906BEF" w:rsidRDefault="00000000">
      <w:pPr>
        <w:pStyle w:val="ListParagraph"/>
        <w:numPr>
          <w:ilvl w:val="0"/>
          <w:numId w:val="2"/>
        </w:numPr>
        <w:spacing w:before="40" w:after="40"/>
      </w:pPr>
      <w:r>
        <w:t>Execution environments defined with routing rules documented</w:t>
      </w:r>
    </w:p>
    <w:p w14:paraId="08154FE3" w14:textId="77777777" w:rsidR="00906BEF" w:rsidRDefault="00000000">
      <w:pPr>
        <w:pStyle w:val="ListParagraph"/>
        <w:numPr>
          <w:ilvl w:val="0"/>
          <w:numId w:val="2"/>
        </w:numPr>
        <w:spacing w:before="40" w:after="40"/>
      </w:pPr>
      <w:r>
        <w:t>At least one successful pilot session completed through the full spec-harness-output cycle</w:t>
      </w:r>
    </w:p>
    <w:p w14:paraId="34A67B20" w14:textId="77777777" w:rsidR="00906BEF" w:rsidRDefault="00000000">
      <w:pPr>
        <w:pStyle w:val="ListParagraph"/>
        <w:numPr>
          <w:ilvl w:val="0"/>
          <w:numId w:val="2"/>
        </w:numPr>
        <w:spacing w:before="40" w:after="40"/>
      </w:pPr>
      <w:r>
        <w:t>All team members have basic AI literacy: can write specifications and evaluate output</w:t>
      </w:r>
    </w:p>
    <w:p w14:paraId="71CE5549" w14:textId="77777777" w:rsidR="00906BEF" w:rsidRDefault="00000000">
      <w:r>
        <w:br w:type="page"/>
      </w:r>
    </w:p>
    <w:p w14:paraId="13AAC97C" w14:textId="77777777" w:rsidR="00906BEF" w:rsidRDefault="00000000">
      <w:pPr>
        <w:pStyle w:val="Heading1"/>
      </w:pPr>
      <w:r>
        <w:lastRenderedPageBreak/>
        <w:t>Stage 2: Provision Infrastructure and Scaffold the Codebase (Weeks 3–4)</w:t>
      </w:r>
    </w:p>
    <w:p w14:paraId="1A00462F" w14:textId="77777777" w:rsidR="00906BEF" w:rsidRDefault="00000000">
      <w:pPr>
        <w:spacing w:before="80" w:after="80"/>
      </w:pPr>
      <w:r>
        <w:t>With the harness built, this stage provisions the AWS infrastructure and creates the project scaffolding that Claude Code will build on top of. These are the first specifications submitted through the harness.</w:t>
      </w:r>
    </w:p>
    <w:p w14:paraId="17912C07" w14:textId="77777777" w:rsidR="00906BEF" w:rsidRDefault="00000000">
      <w:pPr>
        <w:pStyle w:val="Heading2"/>
      </w:pPr>
      <w:r>
        <w:t>Week 3: AWS and Infrastructure Provisioning</w:t>
      </w:r>
    </w:p>
    <w:p w14:paraId="3752CFCD" w14:textId="77777777" w:rsidR="00906BEF" w:rsidRDefault="00000000">
      <w:pPr>
        <w:pStyle w:val="ListParagraph"/>
        <w:numPr>
          <w:ilvl w:val="0"/>
          <w:numId w:val="3"/>
        </w:numPr>
        <w:spacing w:before="40" w:after="40"/>
      </w:pPr>
      <w:r>
        <w:rPr>
          <w:b/>
          <w:bCs/>
        </w:rPr>
        <w:t xml:space="preserve">Provision AWS accounts. </w:t>
      </w:r>
      <w:r>
        <w:t>Set up the AWS organization with separate accounts for development and production. Enable billing alerts, configure IAM roles, and set up the base networking.</w:t>
      </w:r>
    </w:p>
    <w:p w14:paraId="7EFABB58" w14:textId="77777777" w:rsidR="00906BEF" w:rsidRDefault="00000000">
      <w:pPr>
        <w:pStyle w:val="ListParagraph"/>
        <w:numPr>
          <w:ilvl w:val="0"/>
          <w:numId w:val="3"/>
        </w:numPr>
        <w:spacing w:before="40" w:after="40"/>
      </w:pPr>
      <w:r>
        <w:rPr>
          <w:b/>
          <w:bCs/>
        </w:rPr>
        <w:t xml:space="preserve">Set up Amazon Cognito. </w:t>
      </w:r>
      <w:r>
        <w:t xml:space="preserve">Create the user pool with custom attributes for multi-tenancy: </w:t>
      </w:r>
      <w:proofErr w:type="spellStart"/>
      <w:r>
        <w:t>company_id</w:t>
      </w:r>
      <w:proofErr w:type="spellEnd"/>
      <w:r>
        <w:t xml:space="preserve">, </w:t>
      </w:r>
      <w:proofErr w:type="spellStart"/>
      <w:r>
        <w:t>sub_brand_id</w:t>
      </w:r>
      <w:proofErr w:type="spellEnd"/>
      <w:r>
        <w:t xml:space="preserve">, and role (with values: </w:t>
      </w:r>
      <w:proofErr w:type="spellStart"/>
      <w:r>
        <w:t>corporate_admin</w:t>
      </w:r>
      <w:proofErr w:type="spellEnd"/>
      <w:r>
        <w:t xml:space="preserve">, </w:t>
      </w:r>
      <w:proofErr w:type="spellStart"/>
      <w:r>
        <w:t>sub_brand_admin</w:t>
      </w:r>
      <w:proofErr w:type="spellEnd"/>
      <w:r>
        <w:t xml:space="preserve">, </w:t>
      </w:r>
      <w:proofErr w:type="spellStart"/>
      <w:r>
        <w:t>regional_manager</w:t>
      </w:r>
      <w:proofErr w:type="spellEnd"/>
      <w:r>
        <w:t>, employee). Configure the hosted UI for development testing.</w:t>
      </w:r>
    </w:p>
    <w:p w14:paraId="73F210EF" w14:textId="77777777" w:rsidR="00906BEF" w:rsidRDefault="00000000">
      <w:pPr>
        <w:pStyle w:val="ListParagraph"/>
        <w:numPr>
          <w:ilvl w:val="0"/>
          <w:numId w:val="3"/>
        </w:numPr>
        <w:spacing w:before="40" w:after="40"/>
      </w:pPr>
      <w:r>
        <w:rPr>
          <w:b/>
          <w:bCs/>
        </w:rPr>
        <w:t xml:space="preserve">Provision RDS PostgreSQL. </w:t>
      </w:r>
      <w:r>
        <w:t xml:space="preserve">Launch the db.t4g.micro instance (free tier). Create the initial database and run the first Alembic migration with the base tenant model including </w:t>
      </w:r>
      <w:proofErr w:type="spellStart"/>
      <w:r>
        <w:t>company_id</w:t>
      </w:r>
      <w:proofErr w:type="spellEnd"/>
      <w:r>
        <w:t xml:space="preserve"> and </w:t>
      </w:r>
      <w:proofErr w:type="spellStart"/>
      <w:r>
        <w:t>sub_brand_id</w:t>
      </w:r>
      <w:proofErr w:type="spellEnd"/>
      <w:r>
        <w:t xml:space="preserve"> columns.</w:t>
      </w:r>
    </w:p>
    <w:p w14:paraId="2880854E" w14:textId="77777777" w:rsidR="00906BEF" w:rsidRDefault="00000000">
      <w:pPr>
        <w:pStyle w:val="ListParagraph"/>
        <w:numPr>
          <w:ilvl w:val="0"/>
          <w:numId w:val="3"/>
        </w:numPr>
        <w:spacing w:before="40" w:after="40"/>
      </w:pPr>
      <w:r>
        <w:rPr>
          <w:b/>
          <w:bCs/>
        </w:rPr>
        <w:t xml:space="preserve">Configure S3 and CloudFront. </w:t>
      </w:r>
      <w:r>
        <w:t>Create the asset bucket with the tenant/sub-brand path structure. Set up CloudFront distribution and pre-signed URL generation.</w:t>
      </w:r>
    </w:p>
    <w:p w14:paraId="6586CB23" w14:textId="77777777" w:rsidR="00906BEF" w:rsidRDefault="00000000">
      <w:pPr>
        <w:pStyle w:val="ListParagraph"/>
        <w:numPr>
          <w:ilvl w:val="0"/>
          <w:numId w:val="3"/>
        </w:numPr>
        <w:spacing w:before="40" w:after="40"/>
      </w:pPr>
      <w:r>
        <w:rPr>
          <w:b/>
          <w:bCs/>
        </w:rPr>
        <w:t xml:space="preserve">Configure SES. </w:t>
      </w:r>
      <w:r>
        <w:t>Set up the sending domain with DKIM/SPF records for transactional email delivery.</w:t>
      </w:r>
    </w:p>
    <w:p w14:paraId="7F2BFAB1" w14:textId="77777777" w:rsidR="00906BEF" w:rsidRDefault="00000000">
      <w:pPr>
        <w:pStyle w:val="ListParagraph"/>
        <w:numPr>
          <w:ilvl w:val="0"/>
          <w:numId w:val="3"/>
        </w:numPr>
        <w:spacing w:before="40" w:after="40"/>
      </w:pPr>
      <w:r>
        <w:rPr>
          <w:b/>
          <w:bCs/>
        </w:rPr>
        <w:t xml:space="preserve">Connect </w:t>
      </w:r>
      <w:proofErr w:type="spellStart"/>
      <w:r>
        <w:rPr>
          <w:b/>
          <w:bCs/>
        </w:rPr>
        <w:t>Vercel</w:t>
      </w:r>
      <w:proofErr w:type="spellEnd"/>
      <w:r>
        <w:rPr>
          <w:b/>
          <w:bCs/>
        </w:rPr>
        <w:t xml:space="preserve">. </w:t>
      </w:r>
      <w:r>
        <w:t>Link the GitHub repository for automatic frontend deployments. Set environment variables for the API endpoint and Cognito configuration.</w:t>
      </w:r>
    </w:p>
    <w:p w14:paraId="553D579A" w14:textId="77777777" w:rsidR="00906BEF" w:rsidRDefault="00000000">
      <w:pPr>
        <w:pStyle w:val="Heading2"/>
      </w:pPr>
      <w:r>
        <w:t>Week 4: Codebase Scaffolding via Claude Code</w:t>
      </w:r>
    </w:p>
    <w:p w14:paraId="2D56A02A" w14:textId="77777777" w:rsidR="00906BEF" w:rsidRDefault="00000000">
      <w:pPr>
        <w:spacing w:before="80" w:after="80"/>
      </w:pPr>
      <w:r>
        <w:t>These are the first specifications submitted through the harness. Each one follows the spec-driven workflow: write the specification, submit to Claude Code through the appropriate execution environment, evaluate the output against acceptance criteria, and iterate or accept.</w:t>
      </w:r>
    </w:p>
    <w:p w14:paraId="6F4B3057" w14:textId="77777777" w:rsidR="00906BEF" w:rsidRDefault="00000000">
      <w:pPr>
        <w:pStyle w:val="ListParagraph"/>
        <w:numPr>
          <w:ilvl w:val="0"/>
          <w:numId w:val="4"/>
        </w:numPr>
        <w:spacing w:before="40" w:after="40"/>
      </w:pPr>
      <w:r>
        <w:rPr>
          <w:b/>
          <w:bCs/>
        </w:rPr>
        <w:t xml:space="preserve">Initialize the </w:t>
      </w:r>
      <w:proofErr w:type="spellStart"/>
      <w:r>
        <w:rPr>
          <w:b/>
          <w:bCs/>
        </w:rPr>
        <w:t>monorepo</w:t>
      </w:r>
      <w:proofErr w:type="spellEnd"/>
      <w:r>
        <w:rPr>
          <w:b/>
          <w:bCs/>
        </w:rPr>
        <w:t xml:space="preserve">. </w:t>
      </w:r>
      <w:r>
        <w:t>Single GitHub repository with /frontend and /backend directories. Shared TypeScript types and API contracts at the root level.</w:t>
      </w:r>
    </w:p>
    <w:p w14:paraId="328A6594" w14:textId="77777777" w:rsidR="00906BEF" w:rsidRDefault="00000000">
      <w:pPr>
        <w:pStyle w:val="ListParagraph"/>
        <w:numPr>
          <w:ilvl w:val="0"/>
          <w:numId w:val="4"/>
        </w:numPr>
        <w:spacing w:before="40" w:after="40"/>
      </w:pPr>
      <w:r>
        <w:rPr>
          <w:b/>
          <w:bCs/>
        </w:rPr>
        <w:t xml:space="preserve">Scaffold the backend. </w:t>
      </w:r>
      <w:proofErr w:type="spellStart"/>
      <w:r>
        <w:t>FastAPI</w:t>
      </w:r>
      <w:proofErr w:type="spellEnd"/>
      <w:r>
        <w:t xml:space="preserve"> project structure with </w:t>
      </w:r>
      <w:proofErr w:type="spellStart"/>
      <w:r>
        <w:t>SQLAlchemy</w:t>
      </w:r>
      <w:proofErr w:type="spellEnd"/>
      <w:r>
        <w:t xml:space="preserve">, Alembic for migrations, health check endpoint, database connection configuration, base model with </w:t>
      </w:r>
      <w:proofErr w:type="spellStart"/>
      <w:r>
        <w:t>company_id</w:t>
      </w:r>
      <w:proofErr w:type="spellEnd"/>
      <w:r>
        <w:t xml:space="preserve"> and </w:t>
      </w:r>
      <w:proofErr w:type="spellStart"/>
      <w:r>
        <w:t>sub_brand_id</w:t>
      </w:r>
      <w:proofErr w:type="spellEnd"/>
      <w:r>
        <w:t>, and authentication middleware for Cognito JWT validation.</w:t>
      </w:r>
    </w:p>
    <w:p w14:paraId="0267AEDE" w14:textId="77777777" w:rsidR="00906BEF" w:rsidRDefault="00000000">
      <w:pPr>
        <w:pStyle w:val="ListParagraph"/>
        <w:numPr>
          <w:ilvl w:val="0"/>
          <w:numId w:val="4"/>
        </w:numPr>
        <w:spacing w:before="40" w:after="40"/>
      </w:pPr>
      <w:r>
        <w:rPr>
          <w:b/>
          <w:bCs/>
        </w:rPr>
        <w:t xml:space="preserve">Scaffold the frontend. </w:t>
      </w:r>
      <w:r>
        <w:t>Next.js project with TypeScript, Tailwind CSS, basic layout with authentication context (Cognito integration), and role-based routing structure with placeholder pages.</w:t>
      </w:r>
    </w:p>
    <w:p w14:paraId="5EAC34CB" w14:textId="77777777" w:rsidR="00906BEF" w:rsidRDefault="00000000">
      <w:pPr>
        <w:pStyle w:val="ListParagraph"/>
        <w:numPr>
          <w:ilvl w:val="0"/>
          <w:numId w:val="4"/>
        </w:numPr>
        <w:spacing w:before="40" w:after="40"/>
      </w:pPr>
      <w:r>
        <w:rPr>
          <w:b/>
          <w:bCs/>
        </w:rPr>
        <w:t xml:space="preserve">Define API contracts. </w:t>
      </w:r>
      <w:proofErr w:type="spellStart"/>
      <w:r>
        <w:t>OpenAPI</w:t>
      </w:r>
      <w:proofErr w:type="spellEnd"/>
      <w:r>
        <w:t xml:space="preserve"> schema definitions and TypeScript interfaces for core entities: companies, sub-brands, users, products, orders.</w:t>
      </w:r>
    </w:p>
    <w:p w14:paraId="0F7227CB" w14:textId="77777777" w:rsidR="00906BEF" w:rsidRDefault="00000000">
      <w:pPr>
        <w:pStyle w:val="ListParagraph"/>
        <w:numPr>
          <w:ilvl w:val="0"/>
          <w:numId w:val="4"/>
        </w:numPr>
        <w:spacing w:before="40" w:after="40"/>
      </w:pPr>
      <w:r>
        <w:rPr>
          <w:b/>
          <w:bCs/>
        </w:rPr>
        <w:t xml:space="preserve">Set up CI/CD. </w:t>
      </w:r>
      <w:r>
        <w:t>GitHub Actions running linting, type checking, and tests on every pull request. This automated quality gate is essential because it catches issues that Claude Code might introduce.</w:t>
      </w:r>
    </w:p>
    <w:p w14:paraId="296D4B46" w14:textId="77777777" w:rsidR="00906BEF" w:rsidRDefault="00000000">
      <w:pPr>
        <w:spacing w:before="80" w:after="80"/>
      </w:pPr>
      <w:r>
        <w:rPr>
          <w:b/>
          <w:bCs/>
          <w:color w:val="1B4F72"/>
        </w:rPr>
        <w:t>Stage 2 Exit Criteria</w:t>
      </w:r>
    </w:p>
    <w:p w14:paraId="60ED7C91" w14:textId="77777777" w:rsidR="00906BEF" w:rsidRDefault="00000000">
      <w:pPr>
        <w:pStyle w:val="ListParagraph"/>
        <w:numPr>
          <w:ilvl w:val="0"/>
          <w:numId w:val="2"/>
        </w:numPr>
        <w:spacing w:before="40" w:after="40"/>
      </w:pPr>
      <w:r>
        <w:t>All AWS services provisioned and accessible from the development environment</w:t>
      </w:r>
    </w:p>
    <w:p w14:paraId="11D0B31A" w14:textId="77777777" w:rsidR="00906BEF" w:rsidRDefault="00000000">
      <w:pPr>
        <w:pStyle w:val="ListParagraph"/>
        <w:numPr>
          <w:ilvl w:val="0"/>
          <w:numId w:val="2"/>
        </w:numPr>
        <w:spacing w:before="40" w:after="40"/>
      </w:pPr>
      <w:r>
        <w:t>Cognito user pool configured with multi-tenant custom attributes and all four roles</w:t>
      </w:r>
    </w:p>
    <w:p w14:paraId="0E73998E" w14:textId="77777777" w:rsidR="00906BEF" w:rsidRDefault="00000000">
      <w:pPr>
        <w:pStyle w:val="ListParagraph"/>
        <w:numPr>
          <w:ilvl w:val="0"/>
          <w:numId w:val="2"/>
        </w:numPr>
        <w:spacing w:before="40" w:after="40"/>
      </w:pPr>
      <w:proofErr w:type="spellStart"/>
      <w:r>
        <w:lastRenderedPageBreak/>
        <w:t>Monorepo</w:t>
      </w:r>
      <w:proofErr w:type="spellEnd"/>
      <w:r>
        <w:t xml:space="preserve"> initialized with frontend and backend scaffolding</w:t>
      </w:r>
    </w:p>
    <w:p w14:paraId="03D69D67" w14:textId="77777777" w:rsidR="00906BEF" w:rsidRDefault="00000000">
      <w:pPr>
        <w:pStyle w:val="ListParagraph"/>
        <w:numPr>
          <w:ilvl w:val="0"/>
          <w:numId w:val="2"/>
        </w:numPr>
        <w:spacing w:before="40" w:after="40"/>
      </w:pPr>
      <w:r>
        <w:t>CI/CD pipeline running on every pull request</w:t>
      </w:r>
    </w:p>
    <w:p w14:paraId="5B613077" w14:textId="77777777" w:rsidR="00906BEF" w:rsidRDefault="00000000">
      <w:pPr>
        <w:pStyle w:val="ListParagraph"/>
        <w:numPr>
          <w:ilvl w:val="0"/>
          <w:numId w:val="2"/>
        </w:numPr>
        <w:spacing w:before="40" w:after="40"/>
      </w:pPr>
      <w:r>
        <w:t>API contracts defined for core entities</w:t>
      </w:r>
    </w:p>
    <w:p w14:paraId="3A8D19FA" w14:textId="77777777" w:rsidR="00906BEF" w:rsidRDefault="00000000">
      <w:pPr>
        <w:pStyle w:val="ListParagraph"/>
        <w:numPr>
          <w:ilvl w:val="0"/>
          <w:numId w:val="2"/>
        </w:numPr>
        <w:spacing w:before="40" w:after="40"/>
      </w:pPr>
      <w:r>
        <w:t xml:space="preserve">First successful deployment: frontend on </w:t>
      </w:r>
      <w:proofErr w:type="spellStart"/>
      <w:r>
        <w:t>Vercel</w:t>
      </w:r>
      <w:proofErr w:type="spellEnd"/>
      <w:r>
        <w:t>, backend on ECS Fargate</w:t>
      </w:r>
    </w:p>
    <w:p w14:paraId="522A5001" w14:textId="77777777" w:rsidR="00906BEF" w:rsidRDefault="00000000">
      <w:r>
        <w:br w:type="page"/>
      </w:r>
    </w:p>
    <w:p w14:paraId="3C4C1B71" w14:textId="77777777" w:rsidR="00906BEF" w:rsidRDefault="00000000">
      <w:pPr>
        <w:pStyle w:val="Heading1"/>
      </w:pPr>
      <w:r>
        <w:lastRenderedPageBreak/>
        <w:t>Stage 3: Build Core Platform Modules (Weeks 5–12)</w:t>
      </w:r>
    </w:p>
    <w:p w14:paraId="4EC5992A" w14:textId="77777777" w:rsidR="00906BEF" w:rsidRDefault="00000000">
      <w:pPr>
        <w:spacing w:before="80" w:after="80"/>
      </w:pPr>
      <w:r>
        <w:t>This is where the platform takes shape. Each module is built through the spec-driven workflow established in Stage 1. The critical rule: one module at a time per Claude Code session. Trying to build multiple unrelated features in one session produces lower quality results because the context becomes too broad.</w:t>
      </w:r>
    </w:p>
    <w:p w14:paraId="0D91B54E" w14:textId="77777777" w:rsidR="00906BEF" w:rsidRDefault="00000000">
      <w:pPr>
        <w:pStyle w:val="Heading2"/>
      </w:pPr>
      <w:r>
        <w:t>The Specification-Driven Build Process</w:t>
      </w:r>
    </w:p>
    <w:p w14:paraId="29E52B08" w14:textId="77777777" w:rsidR="00906BEF" w:rsidRDefault="00000000">
      <w:pPr>
        <w:spacing w:before="80" w:after="80"/>
      </w:pPr>
      <w:r>
        <w:t>For every module, the team follows this cycle:</w:t>
      </w:r>
    </w:p>
    <w:p w14:paraId="57B0A680" w14:textId="77777777" w:rsidR="00906BEF" w:rsidRDefault="00000000">
      <w:pPr>
        <w:pStyle w:val="ListParagraph"/>
        <w:numPr>
          <w:ilvl w:val="0"/>
          <w:numId w:val="5"/>
        </w:numPr>
        <w:spacing w:before="40" w:after="40"/>
      </w:pPr>
      <w:r>
        <w:rPr>
          <w:b/>
          <w:bCs/>
        </w:rPr>
        <w:t xml:space="preserve">Write the specification. </w:t>
      </w:r>
      <w:r>
        <w:t>The developer (or product + engineering together) writes a complete spec: requirements, acceptance criteria, edge cases, constraints, and relevant context. This is the CAD file that determines the quality of the output.</w:t>
      </w:r>
    </w:p>
    <w:p w14:paraId="2EF0591D" w14:textId="77777777" w:rsidR="00906BEF" w:rsidRDefault="00000000">
      <w:pPr>
        <w:pStyle w:val="ListParagraph"/>
        <w:numPr>
          <w:ilvl w:val="0"/>
          <w:numId w:val="5"/>
        </w:numPr>
        <w:spacing w:before="40" w:after="40"/>
      </w:pPr>
      <w:r>
        <w:rPr>
          <w:b/>
          <w:bCs/>
        </w:rPr>
        <w:t xml:space="preserve">Submit through the harness. </w:t>
      </w:r>
      <w:r>
        <w:t>Route to the appropriate execution environment (local container for complex multi-file work, web for routine tasks). The harness (CLAUDE.md, plugins, rules) shapes how Claude Code interprets the spec.</w:t>
      </w:r>
    </w:p>
    <w:p w14:paraId="5597747E" w14:textId="77777777" w:rsidR="00906BEF" w:rsidRDefault="00000000">
      <w:pPr>
        <w:pStyle w:val="ListParagraph"/>
        <w:numPr>
          <w:ilvl w:val="0"/>
          <w:numId w:val="5"/>
        </w:numPr>
        <w:spacing w:before="40" w:after="40"/>
      </w:pPr>
      <w:r>
        <w:rPr>
          <w:b/>
          <w:bCs/>
        </w:rPr>
        <w:t xml:space="preserve">Evaluate output. </w:t>
      </w:r>
      <w:r>
        <w:t>Does the generated code meet the acceptance criteria? Does it follow the multi-tenancy patterns? Does it include sub-brand scoping? Do the tests pass?</w:t>
      </w:r>
    </w:p>
    <w:p w14:paraId="2E5CE023" w14:textId="77777777" w:rsidR="00906BEF" w:rsidRDefault="00000000">
      <w:pPr>
        <w:pStyle w:val="ListParagraph"/>
        <w:numPr>
          <w:ilvl w:val="0"/>
          <w:numId w:val="5"/>
        </w:numPr>
        <w:spacing w:before="40" w:after="40"/>
      </w:pPr>
      <w:r>
        <w:rPr>
          <w:b/>
          <w:bCs/>
        </w:rPr>
        <w:t xml:space="preserve">Iterate or accept. </w:t>
      </w:r>
      <w:r>
        <w:t>If output fails acceptance, refine the spec and/or harness configuration and regenerate. Do not hand-edit the output. Manual patching breaks the link between specification and output.</w:t>
      </w:r>
    </w:p>
    <w:p w14:paraId="3C0F7ACD" w14:textId="77777777" w:rsidR="00906BEF" w:rsidRDefault="00000000">
      <w:pPr>
        <w:pStyle w:val="ListParagraph"/>
        <w:numPr>
          <w:ilvl w:val="0"/>
          <w:numId w:val="5"/>
        </w:numPr>
        <w:spacing w:before="40" w:after="40"/>
      </w:pPr>
      <w:r>
        <w:rPr>
          <w:b/>
          <w:bCs/>
        </w:rPr>
        <w:t xml:space="preserve">Review and merge. </w:t>
      </w:r>
      <w:r>
        <w:t>Treat Claude Code output like any other developer’s code. Review the pull request, run the full test suite, manually test critical flows.</w:t>
      </w:r>
    </w:p>
    <w:p w14:paraId="38E6ED61" w14:textId="77777777" w:rsidR="00906BEF" w:rsidRDefault="00000000">
      <w:pPr>
        <w:pStyle w:val="Heading2"/>
      </w:pPr>
      <w:r>
        <w:t>Module 1: Authentication and Multi-Tenancy (Weeks 5–7)</w:t>
      </w:r>
    </w:p>
    <w:p w14:paraId="0E2D7317" w14:textId="77777777" w:rsidR="00906BEF" w:rsidRDefault="00000000">
      <w:pPr>
        <w:spacing w:before="80" w:after="80"/>
      </w:pPr>
      <w:r>
        <w:t>This is the foundation that every subsequent module depends on. It establishes the security model, the multi-tenant isolation pattern, and the sub-brand scoping that runs through the entire platform.</w:t>
      </w:r>
    </w:p>
    <w:p w14:paraId="00A4EC76" w14:textId="77777777" w:rsidR="00906BEF" w:rsidRDefault="00000000">
      <w:pPr>
        <w:spacing w:before="80" w:after="80"/>
      </w:pPr>
      <w:r>
        <w:rPr>
          <w:b/>
          <w:bCs/>
        </w:rPr>
        <w:t>Specification scope:</w:t>
      </w:r>
    </w:p>
    <w:p w14:paraId="521019B2" w14:textId="77777777" w:rsidR="00906BEF" w:rsidRDefault="00000000">
      <w:pPr>
        <w:pStyle w:val="ListParagraph"/>
        <w:numPr>
          <w:ilvl w:val="0"/>
          <w:numId w:val="2"/>
        </w:numPr>
        <w:spacing w:before="40" w:after="40"/>
      </w:pPr>
      <w:r>
        <w:t>Cognito integration on both frontend and backend: user registration, login, token management</w:t>
      </w:r>
    </w:p>
    <w:p w14:paraId="4EB6AFA9" w14:textId="77777777" w:rsidR="00906BEF" w:rsidRDefault="00000000">
      <w:pPr>
        <w:pStyle w:val="ListParagraph"/>
        <w:numPr>
          <w:ilvl w:val="0"/>
          <w:numId w:val="2"/>
        </w:numPr>
        <w:spacing w:before="40" w:after="40"/>
      </w:pPr>
      <w:r>
        <w:t>Role-based access control middleware enforcing four roles at the API layer</w:t>
      </w:r>
    </w:p>
    <w:p w14:paraId="517DBE36" w14:textId="77777777" w:rsidR="00906BEF" w:rsidRDefault="00000000">
      <w:pPr>
        <w:pStyle w:val="ListParagraph"/>
        <w:numPr>
          <w:ilvl w:val="0"/>
          <w:numId w:val="2"/>
        </w:numPr>
        <w:spacing w:before="40" w:after="40"/>
      </w:pPr>
      <w:r>
        <w:t xml:space="preserve">PostgreSQL row-level security policies enforcing both </w:t>
      </w:r>
      <w:proofErr w:type="spellStart"/>
      <w:r>
        <w:t>company_id</w:t>
      </w:r>
      <w:proofErr w:type="spellEnd"/>
      <w:r>
        <w:t xml:space="preserve"> and </w:t>
      </w:r>
      <w:proofErr w:type="spellStart"/>
      <w:r>
        <w:t>sub_brand_id</w:t>
      </w:r>
      <w:proofErr w:type="spellEnd"/>
      <w:r>
        <w:t xml:space="preserve"> isolation</w:t>
      </w:r>
    </w:p>
    <w:p w14:paraId="5FF6F2F5" w14:textId="77777777" w:rsidR="00906BEF" w:rsidRDefault="00000000">
      <w:pPr>
        <w:pStyle w:val="ListParagraph"/>
        <w:numPr>
          <w:ilvl w:val="0"/>
          <w:numId w:val="2"/>
        </w:numPr>
        <w:spacing w:before="40" w:after="40"/>
      </w:pPr>
      <w:r>
        <w:t>Sub-Brand entity and the default sub-brand auto-creation pattern (every new company gets a default sub-brand automatically)</w:t>
      </w:r>
    </w:p>
    <w:p w14:paraId="1FD39CF0" w14:textId="77777777" w:rsidR="00906BEF" w:rsidRDefault="00000000">
      <w:pPr>
        <w:pStyle w:val="ListParagraph"/>
        <w:numPr>
          <w:ilvl w:val="0"/>
          <w:numId w:val="2"/>
        </w:numPr>
        <w:spacing w:before="40" w:after="40"/>
      </w:pPr>
      <w:r>
        <w:t>Sub-Brand Admin role registered in Cognito alongside the other three roles</w:t>
      </w:r>
    </w:p>
    <w:p w14:paraId="1438674D" w14:textId="77777777" w:rsidR="00906BEF" w:rsidRDefault="00000000">
      <w:pPr>
        <w:pStyle w:val="ListParagraph"/>
        <w:numPr>
          <w:ilvl w:val="0"/>
          <w:numId w:val="2"/>
        </w:numPr>
        <w:spacing w:before="40" w:after="40"/>
      </w:pPr>
      <w:r>
        <w:t>Protected route wrappers on the frontend</w:t>
      </w:r>
    </w:p>
    <w:p w14:paraId="52DFACB8" w14:textId="77777777" w:rsidR="00906BEF" w:rsidRDefault="00000000">
      <w:pPr>
        <w:spacing w:before="80" w:after="80"/>
      </w:pPr>
      <w:r>
        <w:rPr>
          <w:b/>
          <w:bCs/>
        </w:rPr>
        <w:t>Acceptance criteria:</w:t>
      </w:r>
    </w:p>
    <w:p w14:paraId="69F1EE13" w14:textId="77777777" w:rsidR="00906BEF" w:rsidRDefault="00000000">
      <w:pPr>
        <w:pStyle w:val="ListParagraph"/>
        <w:numPr>
          <w:ilvl w:val="0"/>
          <w:numId w:val="2"/>
        </w:numPr>
        <w:spacing w:before="40" w:after="40"/>
      </w:pPr>
      <w:r>
        <w:t>Multiple test tenants can operate without seeing each other’s data</w:t>
      </w:r>
    </w:p>
    <w:p w14:paraId="014749F0" w14:textId="77777777" w:rsidR="00906BEF" w:rsidRDefault="00000000">
      <w:pPr>
        <w:pStyle w:val="ListParagraph"/>
        <w:numPr>
          <w:ilvl w:val="0"/>
          <w:numId w:val="2"/>
        </w:numPr>
        <w:spacing w:before="40" w:after="40"/>
      </w:pPr>
      <w:r>
        <w:t>Cross-brand access attempts within the same company are blocked by RLS</w:t>
      </w:r>
    </w:p>
    <w:p w14:paraId="26EC3968" w14:textId="77777777" w:rsidR="00906BEF" w:rsidRDefault="00000000">
      <w:pPr>
        <w:pStyle w:val="ListParagraph"/>
        <w:numPr>
          <w:ilvl w:val="0"/>
          <w:numId w:val="2"/>
        </w:numPr>
        <w:spacing w:before="40" w:after="40"/>
      </w:pPr>
      <w:r>
        <w:t>Corporate admin can see data across all sub-brands; sub-brand admin is scoped to their brand only</w:t>
      </w:r>
    </w:p>
    <w:p w14:paraId="4F630D9E" w14:textId="77777777" w:rsidR="00906BEF" w:rsidRDefault="00000000">
      <w:pPr>
        <w:spacing w:before="80" w:after="80"/>
      </w:pPr>
      <w:r>
        <w:rPr>
          <w:b/>
          <w:bCs/>
          <w:i/>
          <w:iCs/>
        </w:rPr>
        <w:t>Claude Code guidance:</w:t>
      </w:r>
    </w:p>
    <w:p w14:paraId="260E4CA4" w14:textId="77777777" w:rsidR="00906BEF" w:rsidRDefault="00000000">
      <w:pPr>
        <w:spacing w:before="80" w:after="80"/>
      </w:pPr>
      <w:r>
        <w:lastRenderedPageBreak/>
        <w:t>Use extended thinking mode for the RLS policy generation. The dual-dimension isolation (company + sub-brand) requires careful reasoning about edge cases. Provide Claude Code with the Cognito user pool configuration and have it generate the authentication middleware, protected route wrappers, and database RLS policies together so they are consistent.</w:t>
      </w:r>
    </w:p>
    <w:p w14:paraId="0D9EF078" w14:textId="77777777" w:rsidR="00906BEF" w:rsidRDefault="00000000">
      <w:pPr>
        <w:pStyle w:val="Heading2"/>
      </w:pPr>
      <w:r>
        <w:t>Module 2: Employee Profiles (Weeks 7–8)</w:t>
      </w:r>
    </w:p>
    <w:p w14:paraId="257BEA9C" w14:textId="77777777" w:rsidR="00906BEF" w:rsidRDefault="00000000">
      <w:pPr>
        <w:spacing w:before="80" w:after="80"/>
      </w:pPr>
      <w:r>
        <w:t>The employee profile system is the foundational data layer. Every subsequent module (ordering, bulk orders, analytics) depends on profile data.</w:t>
      </w:r>
    </w:p>
    <w:p w14:paraId="1DE4334C" w14:textId="77777777" w:rsidR="00906BEF" w:rsidRDefault="00000000">
      <w:pPr>
        <w:spacing w:before="80" w:after="80"/>
      </w:pPr>
      <w:r>
        <w:rPr>
          <w:b/>
          <w:bCs/>
        </w:rPr>
        <w:t>Specification scope:</w:t>
      </w:r>
    </w:p>
    <w:p w14:paraId="5690AF2B" w14:textId="77777777" w:rsidR="00906BEF" w:rsidRDefault="00000000">
      <w:pPr>
        <w:pStyle w:val="ListParagraph"/>
        <w:numPr>
          <w:ilvl w:val="0"/>
          <w:numId w:val="2"/>
        </w:numPr>
        <w:spacing w:before="40" w:after="40"/>
      </w:pPr>
      <w:r>
        <w:t>Database models, API endpoints for creating and updating profiles (sizes, shipping address, preferences)</w:t>
      </w:r>
    </w:p>
    <w:p w14:paraId="079CE62E" w14:textId="77777777" w:rsidR="00906BEF" w:rsidRDefault="00000000">
      <w:pPr>
        <w:pStyle w:val="ListParagraph"/>
        <w:numPr>
          <w:ilvl w:val="0"/>
          <w:numId w:val="2"/>
        </w:numPr>
        <w:spacing w:before="40" w:after="40"/>
      </w:pPr>
      <w:r>
        <w:t>Frontend profile management page</w:t>
      </w:r>
    </w:p>
    <w:p w14:paraId="29373938" w14:textId="77777777" w:rsidR="00906BEF" w:rsidRDefault="00000000">
      <w:pPr>
        <w:pStyle w:val="ListParagraph"/>
        <w:numPr>
          <w:ilvl w:val="0"/>
          <w:numId w:val="2"/>
        </w:numPr>
        <w:spacing w:before="40" w:after="40"/>
      </w:pPr>
      <w:r>
        <w:t>Invite flow: company admin or sub-brand admin sends an invite link, employee creates profile within their assigned sub-brand</w:t>
      </w:r>
    </w:p>
    <w:p w14:paraId="469AF043" w14:textId="77777777" w:rsidR="00906BEF" w:rsidRDefault="00000000">
      <w:pPr>
        <w:pStyle w:val="ListParagraph"/>
        <w:numPr>
          <w:ilvl w:val="0"/>
          <w:numId w:val="2"/>
        </w:numPr>
        <w:spacing w:before="40" w:after="40"/>
      </w:pPr>
      <w:r>
        <w:t xml:space="preserve">Users assigned </w:t>
      </w:r>
      <w:proofErr w:type="spellStart"/>
      <w:r>
        <w:t>sub_brand_id</w:t>
      </w:r>
      <w:proofErr w:type="spellEnd"/>
      <w:r>
        <w:t xml:space="preserve"> during the invite flow, scoping them to the correct subsidiary</w:t>
      </w:r>
    </w:p>
    <w:p w14:paraId="410008CA" w14:textId="77777777" w:rsidR="00906BEF" w:rsidRDefault="00000000">
      <w:pPr>
        <w:pStyle w:val="Heading2"/>
      </w:pPr>
      <w:r>
        <w:t>Module 3: Product Catalog and Brand Management (Weeks 8–10)</w:t>
      </w:r>
    </w:p>
    <w:p w14:paraId="395E0E0B" w14:textId="52B2258A" w:rsidR="00906BEF" w:rsidRDefault="00000000">
      <w:pPr>
        <w:spacing w:before="80" w:after="80"/>
      </w:pPr>
      <w:r>
        <w:t xml:space="preserve">This module can begin once authentication is </w:t>
      </w:r>
      <w:r w:rsidR="00244C58">
        <w:t>complete and</w:t>
      </w:r>
      <w:r>
        <w:t xml:space="preserve"> may overlap with the tail end of Module 2.</w:t>
      </w:r>
    </w:p>
    <w:p w14:paraId="684D7B9C" w14:textId="77777777" w:rsidR="00906BEF" w:rsidRDefault="00000000">
      <w:pPr>
        <w:spacing w:before="80" w:after="80"/>
      </w:pPr>
      <w:r>
        <w:rPr>
          <w:b/>
          <w:bCs/>
        </w:rPr>
        <w:t>Specification scope:</w:t>
      </w:r>
    </w:p>
    <w:p w14:paraId="7F8BF1AD" w14:textId="77777777" w:rsidR="00906BEF" w:rsidRDefault="00000000">
      <w:pPr>
        <w:pStyle w:val="ListParagraph"/>
        <w:numPr>
          <w:ilvl w:val="0"/>
          <w:numId w:val="2"/>
        </w:numPr>
        <w:spacing w:before="40" w:after="40"/>
      </w:pPr>
      <w:r>
        <w:t>Master product definitions with decoration options, sizes, pricing, and images</w:t>
      </w:r>
    </w:p>
    <w:p w14:paraId="36C36A2B" w14:textId="77777777" w:rsidR="00906BEF" w:rsidRDefault="00000000">
      <w:pPr>
        <w:pStyle w:val="ListParagraph"/>
        <w:numPr>
          <w:ilvl w:val="0"/>
          <w:numId w:val="2"/>
        </w:numPr>
        <w:spacing w:before="40" w:after="40"/>
      </w:pPr>
      <w:r>
        <w:t>Per-sub-brand catalog configurations with inheritance model: sub-brands inherit from the company master catalog and can customize visibility, pricing, and decoration options</w:t>
      </w:r>
    </w:p>
    <w:p w14:paraId="01CCB1E4" w14:textId="77777777" w:rsidR="00906BEF" w:rsidRDefault="00000000">
      <w:pPr>
        <w:pStyle w:val="ListParagraph"/>
        <w:numPr>
          <w:ilvl w:val="0"/>
          <w:numId w:val="2"/>
        </w:numPr>
        <w:spacing w:before="40" w:after="40"/>
      </w:pPr>
      <w:r>
        <w:t>Corporate can lock mandatory products that sub-brands cannot remove</w:t>
      </w:r>
    </w:p>
    <w:p w14:paraId="24D12922" w14:textId="77777777" w:rsidR="00906BEF" w:rsidRDefault="00000000">
      <w:pPr>
        <w:pStyle w:val="ListParagraph"/>
        <w:numPr>
          <w:ilvl w:val="0"/>
          <w:numId w:val="2"/>
        </w:numPr>
        <w:spacing w:before="40" w:after="40"/>
      </w:pPr>
      <w:r>
        <w:t>Brand asset upload and management with S3 integration (paths structured by company and sub-brand)</w:t>
      </w:r>
    </w:p>
    <w:p w14:paraId="0723C4C4" w14:textId="77777777" w:rsidR="00906BEF" w:rsidRDefault="00000000">
      <w:pPr>
        <w:pStyle w:val="ListParagraph"/>
        <w:numPr>
          <w:ilvl w:val="0"/>
          <w:numId w:val="2"/>
        </w:numPr>
        <w:spacing w:before="40" w:after="40"/>
      </w:pPr>
      <w:r>
        <w:t>Employee-facing catalog browsing scoped to their sub-brand</w:t>
      </w:r>
    </w:p>
    <w:p w14:paraId="02403B4B" w14:textId="77777777" w:rsidR="00906BEF" w:rsidRDefault="00000000">
      <w:pPr>
        <w:pStyle w:val="ListParagraph"/>
        <w:numPr>
          <w:ilvl w:val="0"/>
          <w:numId w:val="2"/>
        </w:numPr>
        <w:spacing w:before="40" w:after="40"/>
      </w:pPr>
      <w:r>
        <w:t>Admin interface for uploading products, sub-brand admin interface for managing sub-brand catalogs, corporate admin interface for cross-brand asset management</w:t>
      </w:r>
    </w:p>
    <w:p w14:paraId="752F668A" w14:textId="77777777" w:rsidR="00906BEF" w:rsidRDefault="00000000">
      <w:pPr>
        <w:pStyle w:val="Heading2"/>
      </w:pPr>
      <w:r>
        <w:t>Module 4: Ordering Flow (Weeks 9–11)</w:t>
      </w:r>
    </w:p>
    <w:p w14:paraId="367DA21D" w14:textId="77777777" w:rsidR="00906BEF" w:rsidRDefault="00000000">
      <w:pPr>
        <w:spacing w:before="80" w:after="80"/>
      </w:pPr>
      <w:r>
        <w:t>Depends on both Profiles and Catalog. Start with individual ordering before tackling bulk orders.</w:t>
      </w:r>
    </w:p>
    <w:p w14:paraId="0CC1052F" w14:textId="77777777" w:rsidR="00906BEF" w:rsidRDefault="00000000">
      <w:pPr>
        <w:spacing w:before="80" w:after="80"/>
      </w:pPr>
      <w:r>
        <w:rPr>
          <w:b/>
          <w:bCs/>
        </w:rPr>
        <w:t>Specification scope:</w:t>
      </w:r>
    </w:p>
    <w:p w14:paraId="63F09CF6" w14:textId="77777777" w:rsidR="00906BEF" w:rsidRDefault="00000000">
      <w:pPr>
        <w:pStyle w:val="ListParagraph"/>
        <w:numPr>
          <w:ilvl w:val="0"/>
          <w:numId w:val="2"/>
        </w:numPr>
        <w:spacing w:before="40" w:after="40"/>
      </w:pPr>
      <w:r>
        <w:t>Product selection from user’s sub-brand catalog with auto-populated size data from employee profiles</w:t>
      </w:r>
    </w:p>
    <w:p w14:paraId="20C26EBF" w14:textId="77777777" w:rsidR="00906BEF" w:rsidRDefault="00000000">
      <w:pPr>
        <w:pStyle w:val="ListParagraph"/>
        <w:numPr>
          <w:ilvl w:val="0"/>
          <w:numId w:val="2"/>
        </w:numPr>
        <w:spacing w:before="40" w:after="40"/>
      </w:pPr>
      <w:r>
        <w:t>Shopping cart, order submission, order status tracking (pending, approved, in production, shipped, delivered)</w:t>
      </w:r>
    </w:p>
    <w:p w14:paraId="5E1F6602" w14:textId="77777777" w:rsidR="00906BEF" w:rsidRDefault="00000000">
      <w:pPr>
        <w:pStyle w:val="ListParagraph"/>
        <w:numPr>
          <w:ilvl w:val="0"/>
          <w:numId w:val="2"/>
        </w:numPr>
        <w:spacing w:before="40" w:after="40"/>
      </w:pPr>
      <w:r>
        <w:t xml:space="preserve">Every order carries </w:t>
      </w:r>
      <w:proofErr w:type="spellStart"/>
      <w:r>
        <w:t>sub_brand_id</w:t>
      </w:r>
      <w:proofErr w:type="spellEnd"/>
      <w:r>
        <w:t xml:space="preserve"> for per-brand spend tracking and fulfillment routing</w:t>
      </w:r>
    </w:p>
    <w:p w14:paraId="759945A5" w14:textId="77777777" w:rsidR="00906BEF" w:rsidRDefault="00000000">
      <w:pPr>
        <w:pStyle w:val="ListParagraph"/>
        <w:numPr>
          <w:ilvl w:val="0"/>
          <w:numId w:val="2"/>
        </w:numPr>
        <w:spacing w:before="40" w:after="40"/>
      </w:pPr>
      <w:r>
        <w:t>Database models for orders and line items, API endpoints, frontend ordering experience</w:t>
      </w:r>
    </w:p>
    <w:p w14:paraId="1411D2DD" w14:textId="77777777" w:rsidR="00906BEF" w:rsidRDefault="00000000">
      <w:pPr>
        <w:pStyle w:val="Heading2"/>
      </w:pPr>
      <w:r>
        <w:t>Module 5: Manager-Initiated Bulk Ordering (Weeks 10–12)</w:t>
      </w:r>
    </w:p>
    <w:p w14:paraId="0AD32ECC" w14:textId="77777777" w:rsidR="00906BEF" w:rsidRDefault="00000000">
      <w:pPr>
        <w:spacing w:before="80" w:after="80"/>
      </w:pPr>
      <w:r>
        <w:lastRenderedPageBreak/>
        <w:t>This is the most complex workflow in the platform. Use extended thinking mode and allocate extra review time.</w:t>
      </w:r>
    </w:p>
    <w:p w14:paraId="62B6F8A9" w14:textId="77777777" w:rsidR="00906BEF" w:rsidRDefault="00000000">
      <w:pPr>
        <w:spacing w:before="80" w:after="80"/>
      </w:pPr>
      <w:r>
        <w:rPr>
          <w:b/>
          <w:bCs/>
        </w:rPr>
        <w:t>Specification scope:</w:t>
      </w:r>
    </w:p>
    <w:p w14:paraId="206E6036" w14:textId="77777777" w:rsidR="00906BEF" w:rsidRDefault="00000000">
      <w:pPr>
        <w:pStyle w:val="ListParagraph"/>
        <w:numPr>
          <w:ilvl w:val="0"/>
          <w:numId w:val="2"/>
        </w:numPr>
        <w:spacing w:before="40" w:after="40"/>
      </w:pPr>
      <w:r>
        <w:t>Bulk order session system: creation by a manager within their sub-brand scope</w:t>
      </w:r>
    </w:p>
    <w:p w14:paraId="456DB1E9" w14:textId="77777777" w:rsidR="00906BEF" w:rsidRDefault="00000000">
      <w:pPr>
        <w:pStyle w:val="ListParagraph"/>
        <w:numPr>
          <w:ilvl w:val="0"/>
          <w:numId w:val="2"/>
        </w:numPr>
        <w:spacing w:before="40" w:after="40"/>
      </w:pPr>
      <w:r>
        <w:t>Shareable link generation, employee response collection with real-time dashboard updates</w:t>
      </w:r>
    </w:p>
    <w:p w14:paraId="1C4F1DA0" w14:textId="77777777" w:rsidR="00906BEF" w:rsidRDefault="00000000">
      <w:pPr>
        <w:pStyle w:val="ListParagraph"/>
        <w:numPr>
          <w:ilvl w:val="0"/>
          <w:numId w:val="2"/>
        </w:numPr>
        <w:spacing w:before="40" w:after="40"/>
      </w:pPr>
      <w:r>
        <w:t>Automated size aggregation, deadline management with reminder emails via SES</w:t>
      </w:r>
    </w:p>
    <w:p w14:paraId="22303EC5" w14:textId="77777777" w:rsidR="00906BEF" w:rsidRDefault="00000000">
      <w:pPr>
        <w:pStyle w:val="ListParagraph"/>
        <w:numPr>
          <w:ilvl w:val="0"/>
          <w:numId w:val="2"/>
        </w:numPr>
        <w:spacing w:before="40" w:after="40"/>
      </w:pPr>
      <w:r>
        <w:t>Consolidated order submission</w:t>
      </w:r>
    </w:p>
    <w:p w14:paraId="2FE4D586" w14:textId="77777777" w:rsidR="00906BEF" w:rsidRDefault="00000000">
      <w:pPr>
        <w:pStyle w:val="ListParagraph"/>
        <w:numPr>
          <w:ilvl w:val="0"/>
          <w:numId w:val="2"/>
        </w:numPr>
        <w:spacing w:before="40" w:after="40"/>
      </w:pPr>
      <w:r>
        <w:t xml:space="preserve">Sessions carry </w:t>
      </w:r>
      <w:proofErr w:type="spellStart"/>
      <w:r>
        <w:t>sub_brand_id</w:t>
      </w:r>
      <w:proofErr w:type="spellEnd"/>
      <w:r>
        <w:t xml:space="preserve"> so employees only see sessions for their assigned sub-brand; corporate admins can monitor across all sub-brands</w:t>
      </w:r>
    </w:p>
    <w:p w14:paraId="78E033DE" w14:textId="77777777" w:rsidR="00906BEF" w:rsidRDefault="00000000">
      <w:pPr>
        <w:pStyle w:val="ListParagraph"/>
        <w:numPr>
          <w:ilvl w:val="0"/>
          <w:numId w:val="2"/>
        </w:numPr>
        <w:spacing w:before="40" w:after="40"/>
      </w:pPr>
      <w:r>
        <w:t>SQS integration for async processing of aggregation and notifications</w:t>
      </w:r>
    </w:p>
    <w:p w14:paraId="4C32C2B6" w14:textId="77777777" w:rsidR="00906BEF" w:rsidRDefault="00000000">
      <w:r>
        <w:br w:type="page"/>
      </w:r>
    </w:p>
    <w:p w14:paraId="52648BB8" w14:textId="77777777" w:rsidR="00906BEF" w:rsidRDefault="00000000">
      <w:pPr>
        <w:pStyle w:val="Heading1"/>
      </w:pPr>
      <w:r>
        <w:lastRenderedPageBreak/>
        <w:t>Stage 4: Build Enhancement Modules (Weeks 12–16)</w:t>
      </w:r>
    </w:p>
    <w:p w14:paraId="7650F63F" w14:textId="77777777" w:rsidR="00906BEF" w:rsidRDefault="00000000">
      <w:pPr>
        <w:spacing w:before="80" w:after="80"/>
      </w:pPr>
      <w:r>
        <w:t>With the core platform operational, these modules add enterprise governance, intelligence, and engagement features.</w:t>
      </w:r>
    </w:p>
    <w:p w14:paraId="1B03B804" w14:textId="77777777" w:rsidR="00906BEF" w:rsidRDefault="00000000">
      <w:pPr>
        <w:pStyle w:val="Heading2"/>
      </w:pPr>
      <w:r>
        <w:t>Module 6: Approval Workflows (Weeks 12–14)</w:t>
      </w:r>
    </w:p>
    <w:p w14:paraId="78B71EEE" w14:textId="77777777" w:rsidR="00906BEF" w:rsidRDefault="00000000">
      <w:pPr>
        <w:pStyle w:val="ListParagraph"/>
        <w:numPr>
          <w:ilvl w:val="0"/>
          <w:numId w:val="2"/>
        </w:numPr>
        <w:spacing w:before="40" w:after="40"/>
      </w:pPr>
      <w:r>
        <w:t>Configurable approval chains at both company and sub-brand level</w:t>
      </w:r>
    </w:p>
    <w:p w14:paraId="242A9A7B" w14:textId="77777777" w:rsidR="00906BEF" w:rsidRDefault="00000000">
      <w:pPr>
        <w:pStyle w:val="ListParagraph"/>
        <w:numPr>
          <w:ilvl w:val="0"/>
          <w:numId w:val="2"/>
        </w:numPr>
        <w:spacing w:before="40" w:after="40"/>
      </w:pPr>
      <w:r>
        <w:t>Approval/rejection interface for managers and sub-brand admins</w:t>
      </w:r>
    </w:p>
    <w:p w14:paraId="11752A7E" w14:textId="77777777" w:rsidR="00906BEF" w:rsidRDefault="00000000">
      <w:pPr>
        <w:pStyle w:val="ListParagraph"/>
        <w:numPr>
          <w:ilvl w:val="0"/>
          <w:numId w:val="2"/>
        </w:numPr>
        <w:spacing w:before="40" w:after="40"/>
      </w:pPr>
      <w:r>
        <w:t>Email notifications through SES</w:t>
      </w:r>
    </w:p>
    <w:p w14:paraId="56EBD407" w14:textId="77777777" w:rsidR="00906BEF" w:rsidRDefault="00000000">
      <w:pPr>
        <w:pStyle w:val="ListParagraph"/>
        <w:numPr>
          <w:ilvl w:val="0"/>
          <w:numId w:val="2"/>
        </w:numPr>
        <w:spacing w:before="40" w:after="40"/>
      </w:pPr>
      <w:r>
        <w:t>State machine moving orders from pending through approved to fulfillment</w:t>
      </w:r>
    </w:p>
    <w:p w14:paraId="3031E97C" w14:textId="77777777" w:rsidR="00906BEF" w:rsidRDefault="00000000">
      <w:pPr>
        <w:pStyle w:val="ListParagraph"/>
        <w:numPr>
          <w:ilvl w:val="0"/>
          <w:numId w:val="2"/>
        </w:numPr>
        <w:spacing w:before="40" w:after="40"/>
      </w:pPr>
      <w:r>
        <w:t>Sub-brand-specific workflows override company-wide defaults when set</w:t>
      </w:r>
    </w:p>
    <w:p w14:paraId="05D704D4" w14:textId="77777777" w:rsidR="00906BEF" w:rsidRDefault="00000000">
      <w:pPr>
        <w:pStyle w:val="Heading2"/>
      </w:pPr>
      <w:r>
        <w:t>Module 7: Analytics Dashboard (Weeks 14–16)</w:t>
      </w:r>
    </w:p>
    <w:p w14:paraId="24E0F722" w14:textId="77777777" w:rsidR="00906BEF" w:rsidRDefault="00000000">
      <w:pPr>
        <w:pStyle w:val="ListParagraph"/>
        <w:numPr>
          <w:ilvl w:val="0"/>
          <w:numId w:val="2"/>
        </w:numPr>
        <w:spacing w:before="40" w:after="40"/>
      </w:pPr>
      <w:r>
        <w:t>Three view levels: consolidated (corporate), comparison (side-by-side sub-brands), and detail (sub-brand admin)</w:t>
      </w:r>
    </w:p>
    <w:p w14:paraId="65759D14" w14:textId="77777777" w:rsidR="00906BEF" w:rsidRDefault="00000000">
      <w:pPr>
        <w:pStyle w:val="ListParagraph"/>
        <w:numPr>
          <w:ilvl w:val="0"/>
          <w:numId w:val="2"/>
        </w:numPr>
        <w:spacing w:before="40" w:after="40"/>
      </w:pPr>
      <w:r>
        <w:t xml:space="preserve">Spend by location, department, product category, and </w:t>
      </w:r>
      <w:proofErr w:type="gramStart"/>
      <w:r>
        <w:t>time period</w:t>
      </w:r>
      <w:proofErr w:type="gramEnd"/>
    </w:p>
    <w:p w14:paraId="6C17FE46" w14:textId="77777777" w:rsidR="00906BEF" w:rsidRDefault="00000000">
      <w:pPr>
        <w:pStyle w:val="ListParagraph"/>
        <w:numPr>
          <w:ilvl w:val="0"/>
          <w:numId w:val="2"/>
        </w:numPr>
        <w:spacing w:before="40" w:after="40"/>
      </w:pPr>
      <w:r>
        <w:t>Size distribution analytics, demand trend analysis, per-sub-brand budget tracking</w:t>
      </w:r>
    </w:p>
    <w:p w14:paraId="6F82C6DA" w14:textId="77777777" w:rsidR="00906BEF" w:rsidRDefault="00000000">
      <w:pPr>
        <w:pStyle w:val="ListParagraph"/>
        <w:numPr>
          <w:ilvl w:val="0"/>
          <w:numId w:val="2"/>
        </w:numPr>
        <w:spacing w:before="40" w:after="40"/>
      </w:pPr>
      <w:r>
        <w:t xml:space="preserve">Materialized views in PostgreSQL partitioned by </w:t>
      </w:r>
      <w:proofErr w:type="spellStart"/>
      <w:r>
        <w:t>sub_brand_id</w:t>
      </w:r>
      <w:proofErr w:type="spellEnd"/>
      <w:r>
        <w:t xml:space="preserve"> for query performance</w:t>
      </w:r>
    </w:p>
    <w:p w14:paraId="071389F7" w14:textId="77777777" w:rsidR="00906BEF" w:rsidRDefault="00000000">
      <w:pPr>
        <w:pStyle w:val="ListParagraph"/>
        <w:numPr>
          <w:ilvl w:val="0"/>
          <w:numId w:val="2"/>
        </w:numPr>
        <w:spacing w:before="40" w:after="40"/>
      </w:pPr>
      <w:r>
        <w:t>Analytics event capture infrastructure designed with future notification extensibility in mind</w:t>
      </w:r>
    </w:p>
    <w:p w14:paraId="13A08A72" w14:textId="77777777" w:rsidR="00906BEF" w:rsidRDefault="00000000">
      <w:pPr>
        <w:pStyle w:val="Heading2"/>
      </w:pPr>
      <w:r>
        <w:t>Module 8: Employee Engagement Features (Weeks 15–16)</w:t>
      </w:r>
    </w:p>
    <w:p w14:paraId="10EBF65B" w14:textId="77777777" w:rsidR="00906BEF" w:rsidRDefault="00000000">
      <w:pPr>
        <w:spacing w:before="80" w:after="80"/>
      </w:pPr>
      <w:r>
        <w:t>These features add stickiness but are not required for initial launch. They can be deprioritized if the timeline is tight.</w:t>
      </w:r>
    </w:p>
    <w:p w14:paraId="4756CAB7" w14:textId="77777777" w:rsidR="00906BEF" w:rsidRDefault="00000000">
      <w:pPr>
        <w:pStyle w:val="ListParagraph"/>
        <w:numPr>
          <w:ilvl w:val="0"/>
          <w:numId w:val="2"/>
        </w:numPr>
        <w:spacing w:before="40" w:after="40"/>
      </w:pPr>
      <w:r>
        <w:t>Voting system for upcoming apparel designs (scoped per sub-brand)</w:t>
      </w:r>
    </w:p>
    <w:p w14:paraId="67AB9729" w14:textId="77777777" w:rsidR="00906BEF" w:rsidRDefault="00000000">
      <w:pPr>
        <w:pStyle w:val="ListParagraph"/>
        <w:numPr>
          <w:ilvl w:val="0"/>
          <w:numId w:val="2"/>
        </w:numPr>
        <w:spacing w:before="40" w:after="40"/>
      </w:pPr>
      <w:r>
        <w:t>New hire onboarding kit automation triggered by profile creation within a sub-brand</w:t>
      </w:r>
    </w:p>
    <w:p w14:paraId="3CD2E114" w14:textId="77777777" w:rsidR="00906BEF" w:rsidRDefault="00000000">
      <w:pPr>
        <w:pStyle w:val="ListParagraph"/>
        <w:numPr>
          <w:ilvl w:val="0"/>
          <w:numId w:val="2"/>
        </w:numPr>
        <w:spacing w:before="40" w:after="40"/>
      </w:pPr>
      <w:r>
        <w:t>Event-based ordering templates per sub-brand</w:t>
      </w:r>
    </w:p>
    <w:p w14:paraId="0111864D" w14:textId="77777777" w:rsidR="00906BEF" w:rsidRDefault="00000000">
      <w:pPr>
        <w:pStyle w:val="Heading1"/>
      </w:pPr>
      <w:r>
        <w:t>Stage 5: Testing, Polish, and Launch Preparation (Weeks 17–19)</w:t>
      </w:r>
    </w:p>
    <w:p w14:paraId="1859D6C5" w14:textId="77777777" w:rsidR="00906BEF" w:rsidRDefault="00000000">
      <w:pPr>
        <w:pStyle w:val="Heading2"/>
      </w:pPr>
      <w:r>
        <w:t>Comprehensive Security Testing</w:t>
      </w:r>
    </w:p>
    <w:p w14:paraId="49911025" w14:textId="77777777" w:rsidR="00906BEF" w:rsidRDefault="00000000">
      <w:pPr>
        <w:pStyle w:val="ListParagraph"/>
        <w:numPr>
          <w:ilvl w:val="0"/>
          <w:numId w:val="2"/>
        </w:numPr>
        <w:spacing w:before="40" w:after="40"/>
      </w:pPr>
      <w:r>
        <w:t>Cross-tenant access testing: verify no data leakage between companies</w:t>
      </w:r>
    </w:p>
    <w:p w14:paraId="5D2532D8" w14:textId="77777777" w:rsidR="00906BEF" w:rsidRDefault="00000000">
      <w:pPr>
        <w:pStyle w:val="ListParagraph"/>
        <w:numPr>
          <w:ilvl w:val="0"/>
          <w:numId w:val="2"/>
        </w:numPr>
        <w:spacing w:before="40" w:after="40"/>
      </w:pPr>
      <w:r>
        <w:t>Cross-sub-brand testing: verify isolation between sub-brands within the same company</w:t>
      </w:r>
    </w:p>
    <w:p w14:paraId="771C7111" w14:textId="77777777" w:rsidR="00906BEF" w:rsidRDefault="00000000">
      <w:pPr>
        <w:pStyle w:val="ListParagraph"/>
        <w:numPr>
          <w:ilvl w:val="0"/>
          <w:numId w:val="2"/>
        </w:numPr>
        <w:spacing w:before="40" w:after="40"/>
      </w:pPr>
      <w:r>
        <w:t>Every query pattern introduced by Claude Code verified against both isolation dimensions</w:t>
      </w:r>
    </w:p>
    <w:p w14:paraId="192A88E6" w14:textId="77777777" w:rsidR="00906BEF" w:rsidRDefault="00000000">
      <w:pPr>
        <w:pStyle w:val="ListParagraph"/>
        <w:numPr>
          <w:ilvl w:val="0"/>
          <w:numId w:val="2"/>
        </w:numPr>
        <w:spacing w:before="40" w:after="40"/>
      </w:pPr>
      <w:r>
        <w:t>Automated test suite includes cross-tenant and cross-sub-brand access attempts</w:t>
      </w:r>
    </w:p>
    <w:p w14:paraId="0FD28C71" w14:textId="77777777" w:rsidR="00906BEF" w:rsidRDefault="00000000">
      <w:pPr>
        <w:pStyle w:val="Heading2"/>
      </w:pPr>
      <w:r>
        <w:t>Performance and Infrastructure</w:t>
      </w:r>
    </w:p>
    <w:p w14:paraId="1B6276F6" w14:textId="77777777" w:rsidR="00906BEF" w:rsidRDefault="00000000">
      <w:pPr>
        <w:pStyle w:val="ListParagraph"/>
        <w:numPr>
          <w:ilvl w:val="0"/>
          <w:numId w:val="2"/>
        </w:numPr>
        <w:spacing w:before="40" w:after="40"/>
      </w:pPr>
      <w:r>
        <w:t>Load testing on bulk order sessions with hundreds of simultaneous employee responses</w:t>
      </w:r>
    </w:p>
    <w:p w14:paraId="2B7A7FC7" w14:textId="77777777" w:rsidR="00906BEF" w:rsidRDefault="00000000">
      <w:pPr>
        <w:pStyle w:val="ListParagraph"/>
        <w:numPr>
          <w:ilvl w:val="0"/>
          <w:numId w:val="2"/>
        </w:numPr>
        <w:spacing w:before="40" w:after="40"/>
      </w:pPr>
      <w:r>
        <w:t>Verify rate limiting and per-tenant throttling under load</w:t>
      </w:r>
    </w:p>
    <w:p w14:paraId="1584C8EA" w14:textId="77777777" w:rsidR="00906BEF" w:rsidRDefault="00000000">
      <w:pPr>
        <w:pStyle w:val="ListParagraph"/>
        <w:numPr>
          <w:ilvl w:val="0"/>
          <w:numId w:val="2"/>
        </w:numPr>
        <w:spacing w:before="40" w:after="40"/>
      </w:pPr>
      <w:r>
        <w:lastRenderedPageBreak/>
        <w:t>Configure RDS automated backups with 7-day retention (extendable to 35 days)</w:t>
      </w:r>
    </w:p>
    <w:p w14:paraId="221C87C2" w14:textId="77777777" w:rsidR="00906BEF" w:rsidRDefault="00000000">
      <w:pPr>
        <w:pStyle w:val="ListParagraph"/>
        <w:numPr>
          <w:ilvl w:val="0"/>
          <w:numId w:val="2"/>
        </w:numPr>
        <w:spacing w:before="40" w:after="40"/>
      </w:pPr>
      <w:r>
        <w:t>Prepare Multi-AZ deployment configuration for production launch</w:t>
      </w:r>
    </w:p>
    <w:p w14:paraId="3B90F3A5" w14:textId="77777777" w:rsidR="00906BEF" w:rsidRDefault="00000000">
      <w:pPr>
        <w:pStyle w:val="ListParagraph"/>
        <w:numPr>
          <w:ilvl w:val="0"/>
          <w:numId w:val="2"/>
        </w:numPr>
        <w:spacing w:before="40" w:after="40"/>
      </w:pPr>
      <w:r>
        <w:t>Validate Alembic migration rollback scripts for every schema change</w:t>
      </w:r>
    </w:p>
    <w:p w14:paraId="42DFD66F" w14:textId="77777777" w:rsidR="00906BEF" w:rsidRDefault="00000000">
      <w:pPr>
        <w:pStyle w:val="Heading2"/>
      </w:pPr>
      <w:r>
        <w:t>Production Readiness</w:t>
      </w:r>
    </w:p>
    <w:p w14:paraId="203243D5" w14:textId="77777777" w:rsidR="00906BEF" w:rsidRDefault="00000000">
      <w:pPr>
        <w:pStyle w:val="ListParagraph"/>
        <w:numPr>
          <w:ilvl w:val="0"/>
          <w:numId w:val="2"/>
        </w:numPr>
        <w:spacing w:before="40" w:after="40"/>
      </w:pPr>
      <w:r>
        <w:t>Configure Sentry error tracking across frontend and backend</w:t>
      </w:r>
    </w:p>
    <w:p w14:paraId="4360FE3F" w14:textId="77777777" w:rsidR="00906BEF" w:rsidRDefault="00000000">
      <w:pPr>
        <w:pStyle w:val="ListParagraph"/>
        <w:numPr>
          <w:ilvl w:val="0"/>
          <w:numId w:val="2"/>
        </w:numPr>
        <w:spacing w:before="40" w:after="40"/>
      </w:pPr>
      <w:r>
        <w:t>Set up CloudWatch alarms on ECS tasks, RDS performance, SQS queue depth</w:t>
      </w:r>
    </w:p>
    <w:p w14:paraId="7B0695BE" w14:textId="77777777" w:rsidR="00906BEF" w:rsidRDefault="00000000">
      <w:pPr>
        <w:pStyle w:val="ListParagraph"/>
        <w:numPr>
          <w:ilvl w:val="0"/>
          <w:numId w:val="2"/>
        </w:numPr>
        <w:spacing w:before="40" w:after="40"/>
      </w:pPr>
      <w:r>
        <w:t xml:space="preserve">Finalize </w:t>
      </w:r>
      <w:proofErr w:type="spellStart"/>
      <w:r>
        <w:t>ElastiCache</w:t>
      </w:r>
      <w:proofErr w:type="spellEnd"/>
      <w:r>
        <w:t xml:space="preserve"> (Redis) for session management and catalog caching with tenant-</w:t>
      </w:r>
      <w:proofErr w:type="spellStart"/>
      <w:r>
        <w:t>namespaced</w:t>
      </w:r>
      <w:proofErr w:type="spellEnd"/>
      <w:r>
        <w:t xml:space="preserve"> keys</w:t>
      </w:r>
    </w:p>
    <w:p w14:paraId="46AB9894" w14:textId="77777777" w:rsidR="00906BEF" w:rsidRDefault="00000000">
      <w:pPr>
        <w:pStyle w:val="ListParagraph"/>
        <w:numPr>
          <w:ilvl w:val="0"/>
          <w:numId w:val="2"/>
        </w:numPr>
        <w:spacing w:before="40" w:after="40"/>
      </w:pPr>
      <w:r>
        <w:t>End-to-end manual testing of every critical flow with real SSO provider</w:t>
      </w:r>
    </w:p>
    <w:p w14:paraId="400937AA" w14:textId="77777777" w:rsidR="00906BEF" w:rsidRDefault="00000000">
      <w:pPr>
        <w:pStyle w:val="ListParagraph"/>
        <w:numPr>
          <w:ilvl w:val="0"/>
          <w:numId w:val="2"/>
        </w:numPr>
        <w:spacing w:before="40" w:after="40"/>
      </w:pPr>
      <w:r>
        <w:t>Define RPO of 1 hour and RTO of 4 hours for initial launch</w:t>
      </w:r>
    </w:p>
    <w:p w14:paraId="3CA93CB1" w14:textId="77777777" w:rsidR="00906BEF" w:rsidRDefault="00000000">
      <w:r>
        <w:br w:type="page"/>
      </w:r>
    </w:p>
    <w:p w14:paraId="438A142A" w14:textId="77777777" w:rsidR="00906BEF" w:rsidRDefault="00000000">
      <w:pPr>
        <w:pStyle w:val="Heading1"/>
      </w:pPr>
      <w:r>
        <w:lastRenderedPageBreak/>
        <w:t>Master Timeline</w:t>
      </w:r>
    </w:p>
    <w:p w14:paraId="23345C23" w14:textId="77777777" w:rsidR="00906BEF" w:rsidRDefault="00000000">
      <w:pPr>
        <w:spacing w:before="80" w:after="80"/>
      </w:pPr>
      <w:r>
        <w:t>The following table shows the complete build sequence. Total estimated timeline is 19–22 weeks, including the harness investment and the sub-brand architecture integrated across all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560"/>
        <w:gridCol w:w="3000"/>
      </w:tblGrid>
      <w:tr w:rsidR="00906BEF" w14:paraId="4CF266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BF6C21" w14:textId="77777777" w:rsidR="00906BEF" w:rsidRDefault="00000000">
            <w:r>
              <w:rPr>
                <w:b/>
                <w:bCs/>
                <w:color w:val="FFFFFF"/>
                <w:sz w:val="20"/>
                <w:szCs w:val="20"/>
              </w:rPr>
              <w:t>Weeks</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CA3F76C" w14:textId="77777777" w:rsidR="00906BEF" w:rsidRDefault="00000000">
            <w:r>
              <w:rPr>
                <w:b/>
                <w:bCs/>
                <w:color w:val="FFFFFF"/>
                <w:sz w:val="20"/>
                <w:szCs w:val="20"/>
              </w:rPr>
              <w:t>Stage / Module</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9579E03" w14:textId="77777777" w:rsidR="00906BEF" w:rsidRDefault="00000000">
            <w:r>
              <w:rPr>
                <w:b/>
                <w:bCs/>
                <w:color w:val="FFFFFF"/>
                <w:sz w:val="20"/>
                <w:szCs w:val="20"/>
              </w:rPr>
              <w:t>Priority</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155A047" w14:textId="77777777" w:rsidR="00906BEF" w:rsidRDefault="00000000">
            <w:r>
              <w:rPr>
                <w:b/>
                <w:bCs/>
                <w:color w:val="FFFFFF"/>
                <w:sz w:val="20"/>
                <w:szCs w:val="20"/>
              </w:rPr>
              <w:t>Dependencies</w:t>
            </w:r>
          </w:p>
        </w:tc>
      </w:tr>
      <w:tr w:rsidR="00906BEF" w14:paraId="4DA5EA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CC0F8" w14:textId="77777777" w:rsidR="00906BEF" w:rsidRDefault="00000000">
            <w:r>
              <w:rPr>
                <w:color w:val="333333"/>
                <w:sz w:val="20"/>
                <w:szCs w:val="20"/>
              </w:rPr>
              <w:t>1–3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3B339" w14:textId="77777777" w:rsidR="00906BEF" w:rsidRDefault="00000000">
            <w:r>
              <w:rPr>
                <w:color w:val="333333"/>
                <w:sz w:val="20"/>
                <w:szCs w:val="20"/>
              </w:rPr>
              <w:t>Stage 1: Engineer the Harness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7655"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B98E9" w14:textId="77777777" w:rsidR="00906BEF" w:rsidRDefault="00000000">
            <w:r>
              <w:rPr>
                <w:color w:val="333333"/>
                <w:sz w:val="20"/>
                <w:szCs w:val="20"/>
              </w:rPr>
              <w:t>None</w:t>
            </w:r>
          </w:p>
        </w:tc>
      </w:tr>
      <w:tr w:rsidR="00906BEF" w14:paraId="19BBE2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0D288" w14:textId="77777777" w:rsidR="00906BEF" w:rsidRDefault="00000000">
            <w:r>
              <w:rPr>
                <w:color w:val="333333"/>
                <w:sz w:val="20"/>
                <w:szCs w:val="20"/>
              </w:rPr>
              <w:t>3–4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99522" w14:textId="77777777" w:rsidR="00906BEF" w:rsidRDefault="00000000">
            <w:r>
              <w:rPr>
                <w:color w:val="333333"/>
                <w:sz w:val="20"/>
                <w:szCs w:val="20"/>
              </w:rPr>
              <w:t>Stage 2: Infrastructure &amp; Scaffolding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AF837"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13F07" w14:textId="77777777" w:rsidR="00906BEF" w:rsidRDefault="00000000">
            <w:r>
              <w:rPr>
                <w:color w:val="333333"/>
                <w:sz w:val="20"/>
                <w:szCs w:val="20"/>
              </w:rPr>
              <w:t>Harness complete</w:t>
            </w:r>
          </w:p>
        </w:tc>
      </w:tr>
      <w:tr w:rsidR="00906BEF" w14:paraId="71B9B3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51A8F" w14:textId="77777777" w:rsidR="00906BEF" w:rsidRDefault="00000000">
            <w:r>
              <w:rPr>
                <w:color w:val="333333"/>
                <w:sz w:val="20"/>
                <w:szCs w:val="20"/>
              </w:rPr>
              <w:t>5–7</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8D3DC" w14:textId="77777777" w:rsidR="00906BEF" w:rsidRDefault="00000000">
            <w:r>
              <w:rPr>
                <w:color w:val="333333"/>
                <w:sz w:val="20"/>
                <w:szCs w:val="20"/>
              </w:rPr>
              <w:t>Module 1: Auth &amp; Multi-Tenancy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49F0C"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6806C" w14:textId="77777777" w:rsidR="00906BEF" w:rsidRDefault="00000000">
            <w:r>
              <w:rPr>
                <w:color w:val="333333"/>
                <w:sz w:val="20"/>
                <w:szCs w:val="20"/>
              </w:rPr>
              <w:t>Scaffolding complete</w:t>
            </w:r>
          </w:p>
        </w:tc>
      </w:tr>
      <w:tr w:rsidR="00906BEF" w14:paraId="4D6642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BE6F7" w14:textId="77777777" w:rsidR="00906BEF" w:rsidRDefault="00000000">
            <w:r>
              <w:rPr>
                <w:color w:val="333333"/>
                <w:sz w:val="20"/>
                <w:szCs w:val="20"/>
              </w:rPr>
              <w:t>7–8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8A4A" w14:textId="77777777" w:rsidR="00906BEF" w:rsidRDefault="00000000">
            <w:r>
              <w:rPr>
                <w:color w:val="333333"/>
                <w:sz w:val="20"/>
                <w:szCs w:val="20"/>
              </w:rPr>
              <w:t>Module 2: Employee Profiles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E1CC4"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438D" w14:textId="77777777" w:rsidR="00906BEF" w:rsidRDefault="00000000">
            <w:r>
              <w:rPr>
                <w:color w:val="333333"/>
                <w:sz w:val="20"/>
                <w:szCs w:val="20"/>
              </w:rPr>
              <w:t>Auth complete</w:t>
            </w:r>
          </w:p>
        </w:tc>
      </w:tr>
      <w:tr w:rsidR="00906BEF" w14:paraId="2D2351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11C62" w14:textId="77777777" w:rsidR="00906BEF" w:rsidRDefault="00000000">
            <w:r>
              <w:rPr>
                <w:color w:val="333333"/>
                <w:sz w:val="20"/>
                <w:szCs w:val="20"/>
              </w:rPr>
              <w:t>8–10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AC22E" w14:textId="77777777" w:rsidR="00906BEF" w:rsidRDefault="00000000">
            <w:r>
              <w:rPr>
                <w:color w:val="333333"/>
                <w:sz w:val="20"/>
                <w:szCs w:val="20"/>
              </w:rPr>
              <w:t xml:space="preserve">Module 3: Product Catalog &amp; Brand </w:t>
            </w:r>
            <w:proofErr w:type="spellStart"/>
            <w:r>
              <w:rPr>
                <w:color w:val="333333"/>
                <w:sz w:val="20"/>
                <w:szCs w:val="20"/>
              </w:rPr>
              <w:t>Mgmt</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2BBC"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C102" w14:textId="77777777" w:rsidR="00906BEF" w:rsidRDefault="00000000">
            <w:r>
              <w:rPr>
                <w:color w:val="333333"/>
                <w:sz w:val="20"/>
                <w:szCs w:val="20"/>
              </w:rPr>
              <w:t>Auth complete</w:t>
            </w:r>
          </w:p>
        </w:tc>
      </w:tr>
      <w:tr w:rsidR="00906BEF" w14:paraId="53AE15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CB8D" w14:textId="77777777" w:rsidR="00906BEF" w:rsidRDefault="00000000">
            <w:r>
              <w:rPr>
                <w:color w:val="333333"/>
                <w:sz w:val="20"/>
                <w:szCs w:val="20"/>
              </w:rPr>
              <w:t>9–11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1C29A" w14:textId="77777777" w:rsidR="00906BEF" w:rsidRDefault="00000000">
            <w:r>
              <w:rPr>
                <w:color w:val="333333"/>
                <w:sz w:val="20"/>
                <w:szCs w:val="20"/>
              </w:rPr>
              <w:t>Module 4: Ordering Flow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37ABE"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9AF9" w14:textId="77777777" w:rsidR="00906BEF" w:rsidRDefault="00000000">
            <w:r>
              <w:rPr>
                <w:color w:val="333333"/>
                <w:sz w:val="20"/>
                <w:szCs w:val="20"/>
              </w:rPr>
              <w:t>Profiles + Catalog</w:t>
            </w:r>
          </w:p>
        </w:tc>
      </w:tr>
      <w:tr w:rsidR="00906BEF" w14:paraId="4B3C9D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98DD3" w14:textId="77777777" w:rsidR="00906BEF" w:rsidRDefault="00000000">
            <w:r>
              <w:rPr>
                <w:color w:val="333333"/>
                <w:sz w:val="20"/>
                <w:szCs w:val="20"/>
              </w:rPr>
              <w:t>10–12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C126" w14:textId="77777777" w:rsidR="00906BEF" w:rsidRDefault="00000000">
            <w:r>
              <w:rPr>
                <w:color w:val="333333"/>
                <w:sz w:val="20"/>
                <w:szCs w:val="20"/>
              </w:rPr>
              <w:t>Module 5: Bulk Ordering System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C56B" w14:textId="77777777" w:rsidR="00906BEF" w:rsidRDefault="00000000">
            <w:r>
              <w:rPr>
                <w:color w:val="333333"/>
                <w:sz w:val="20"/>
                <w:szCs w:val="20"/>
              </w:rPr>
              <w:t>High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A61F4" w14:textId="77777777" w:rsidR="00906BEF" w:rsidRDefault="00000000">
            <w:r>
              <w:rPr>
                <w:color w:val="333333"/>
                <w:sz w:val="20"/>
                <w:szCs w:val="20"/>
              </w:rPr>
              <w:t>Ordering complete</w:t>
            </w:r>
          </w:p>
        </w:tc>
      </w:tr>
      <w:tr w:rsidR="00906BEF" w14:paraId="28DABA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0BCAF" w14:textId="77777777" w:rsidR="00906BEF" w:rsidRDefault="00000000">
            <w:r>
              <w:rPr>
                <w:color w:val="333333"/>
                <w:sz w:val="20"/>
                <w:szCs w:val="20"/>
              </w:rPr>
              <w:t>12–14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36E19" w14:textId="77777777" w:rsidR="00906BEF" w:rsidRDefault="00000000">
            <w:r>
              <w:rPr>
                <w:color w:val="333333"/>
                <w:sz w:val="20"/>
                <w:szCs w:val="20"/>
              </w:rPr>
              <w:t>Module 6: Approval Workflows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9DE8" w14:textId="77777777" w:rsidR="00906BEF" w:rsidRDefault="00000000">
            <w:r>
              <w:rPr>
                <w:color w:val="333333"/>
                <w:sz w:val="20"/>
                <w:szCs w:val="20"/>
              </w:rPr>
              <w:t>High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DAB8B" w14:textId="77777777" w:rsidR="00906BEF" w:rsidRDefault="00000000">
            <w:r>
              <w:rPr>
                <w:color w:val="333333"/>
                <w:sz w:val="20"/>
                <w:szCs w:val="20"/>
              </w:rPr>
              <w:t>Ordering complete</w:t>
            </w:r>
          </w:p>
        </w:tc>
      </w:tr>
      <w:tr w:rsidR="00906BEF" w14:paraId="6FB4D3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A0EC3" w14:textId="77777777" w:rsidR="00906BEF" w:rsidRDefault="00000000">
            <w:r>
              <w:rPr>
                <w:color w:val="333333"/>
                <w:sz w:val="20"/>
                <w:szCs w:val="20"/>
              </w:rPr>
              <w:t>14–16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5332B" w14:textId="77777777" w:rsidR="00906BEF" w:rsidRDefault="00000000">
            <w:r>
              <w:rPr>
                <w:color w:val="333333"/>
                <w:sz w:val="20"/>
                <w:szCs w:val="20"/>
              </w:rPr>
              <w:t>Module 7: Analytics Dashboard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8DAC8" w14:textId="77777777" w:rsidR="00906BEF" w:rsidRDefault="00000000">
            <w:r>
              <w:rPr>
                <w:color w:val="333333"/>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DDC2F" w14:textId="77777777" w:rsidR="00906BEF" w:rsidRDefault="00000000">
            <w:r>
              <w:rPr>
                <w:color w:val="333333"/>
                <w:sz w:val="20"/>
                <w:szCs w:val="20"/>
              </w:rPr>
              <w:t>Ordering complete</w:t>
            </w:r>
          </w:p>
        </w:tc>
      </w:tr>
      <w:tr w:rsidR="00906BEF" w14:paraId="52B425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E4E6A" w14:textId="77777777" w:rsidR="00906BEF" w:rsidRDefault="00000000">
            <w:r>
              <w:rPr>
                <w:color w:val="333333"/>
                <w:sz w:val="20"/>
                <w:szCs w:val="20"/>
              </w:rPr>
              <w:t>15–16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2FD12" w14:textId="77777777" w:rsidR="00906BEF" w:rsidRDefault="00000000">
            <w:r>
              <w:rPr>
                <w:color w:val="333333"/>
                <w:sz w:val="20"/>
                <w:szCs w:val="20"/>
              </w:rPr>
              <w:t>Module 8: Engagement Features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356BB" w14:textId="77777777" w:rsidR="00906BEF" w:rsidRDefault="00000000">
            <w:r>
              <w:rPr>
                <w:color w:val="333333"/>
                <w:sz w:val="20"/>
                <w:szCs w:val="20"/>
              </w:rPr>
              <w:t>Medium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330CE" w14:textId="77777777" w:rsidR="00906BEF" w:rsidRDefault="00000000">
            <w:r>
              <w:rPr>
                <w:color w:val="333333"/>
                <w:sz w:val="20"/>
                <w:szCs w:val="20"/>
              </w:rPr>
              <w:t>Profiles complete</w:t>
            </w:r>
          </w:p>
        </w:tc>
      </w:tr>
      <w:tr w:rsidR="00906BEF" w14:paraId="470677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92B90" w14:textId="77777777" w:rsidR="00906BEF" w:rsidRDefault="00000000">
            <w:r>
              <w:rPr>
                <w:color w:val="333333"/>
                <w:sz w:val="20"/>
                <w:szCs w:val="20"/>
              </w:rPr>
              <w:t>17–19</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913F9" w14:textId="77777777" w:rsidR="00906BEF" w:rsidRDefault="00000000">
            <w:r>
              <w:rPr>
                <w:color w:val="333333"/>
                <w:sz w:val="20"/>
                <w:szCs w:val="20"/>
              </w:rPr>
              <w:t>Stage 5: Testing, Polish &amp; Launch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FF712" w14:textId="77777777" w:rsidR="00906BEF" w:rsidRDefault="00000000">
            <w:r>
              <w:rPr>
                <w:color w:val="333333"/>
                <w:sz w:val="20"/>
                <w:szCs w:val="20"/>
              </w:rPr>
              <w:t>Critical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64F8C" w14:textId="77777777" w:rsidR="00906BEF" w:rsidRDefault="00000000">
            <w:r>
              <w:rPr>
                <w:color w:val="333333"/>
                <w:sz w:val="20"/>
                <w:szCs w:val="20"/>
              </w:rPr>
              <w:t>All modules</w:t>
            </w:r>
          </w:p>
        </w:tc>
      </w:tr>
    </w:tbl>
    <w:p w14:paraId="5E2F4B1D" w14:textId="77777777" w:rsidR="00906BEF" w:rsidRDefault="00000000">
      <w:r>
        <w:br w:type="page"/>
      </w:r>
    </w:p>
    <w:p w14:paraId="57618E98" w14:textId="77777777" w:rsidR="00906BEF" w:rsidRDefault="00000000">
      <w:pPr>
        <w:pStyle w:val="Heading1"/>
      </w:pPr>
      <w:r>
        <w:lastRenderedPageBreak/>
        <w:t>Claude Code Best Practices for Reel48+</w:t>
      </w:r>
    </w:p>
    <w:p w14:paraId="54A84F1C" w14:textId="77777777" w:rsidR="00906BEF" w:rsidRDefault="00000000">
      <w:pPr>
        <w:spacing w:before="80" w:after="80"/>
      </w:pPr>
      <w:r>
        <w:t>These practices are drawn from both the Gartner-informed adoption plan and practical experience. They are ordered by impact.</w:t>
      </w:r>
    </w:p>
    <w:p w14:paraId="57EFC29B" w14:textId="77777777" w:rsidR="00906BEF" w:rsidRDefault="00000000">
      <w:pPr>
        <w:pStyle w:val="ListParagraph"/>
        <w:numPr>
          <w:ilvl w:val="0"/>
          <w:numId w:val="6"/>
        </w:numPr>
        <w:spacing w:before="40" w:after="40"/>
      </w:pPr>
      <w:r>
        <w:rPr>
          <w:b/>
          <w:bCs/>
        </w:rPr>
        <w:t xml:space="preserve">Never hand-edit Claude Code output. </w:t>
      </w:r>
      <w:r>
        <w:t>If the output doesn’t meet the spec, refine the specification or adjust the harness and regenerate. Manual patching breaks the provenance chain between intent and output, making it impossible to reproduce or audit the code.</w:t>
      </w:r>
    </w:p>
    <w:p w14:paraId="2409A18E" w14:textId="77777777" w:rsidR="00906BEF" w:rsidRDefault="00000000">
      <w:pPr>
        <w:pStyle w:val="ListParagraph"/>
        <w:numPr>
          <w:ilvl w:val="0"/>
          <w:numId w:val="6"/>
        </w:numPr>
        <w:spacing w:before="40" w:after="40"/>
      </w:pPr>
      <w:r>
        <w:rPr>
          <w:b/>
          <w:bCs/>
        </w:rPr>
        <w:t xml:space="preserve">One module per session. </w:t>
      </w:r>
      <w:r>
        <w:t>Provide the relevant API contracts, database schema, and existing code for that module only. Broad context produces lower-quality results.</w:t>
      </w:r>
    </w:p>
    <w:p w14:paraId="208797FC" w14:textId="77777777" w:rsidR="00906BEF" w:rsidRDefault="00000000">
      <w:pPr>
        <w:pStyle w:val="ListParagraph"/>
        <w:numPr>
          <w:ilvl w:val="0"/>
          <w:numId w:val="6"/>
        </w:numPr>
        <w:spacing w:before="40" w:after="40"/>
      </w:pPr>
      <w:r>
        <w:rPr>
          <w:b/>
          <w:bCs/>
        </w:rPr>
        <w:t xml:space="preserve">Write tests first. </w:t>
      </w:r>
      <w:r>
        <w:t>For each module, have Claude Code generate tests before or alongside the implementation. Tests serve as a specification that Claude Code implements against.</w:t>
      </w:r>
    </w:p>
    <w:p w14:paraId="0CDE5865" w14:textId="77777777" w:rsidR="00906BEF" w:rsidRDefault="00000000">
      <w:pPr>
        <w:pStyle w:val="ListParagraph"/>
        <w:numPr>
          <w:ilvl w:val="0"/>
          <w:numId w:val="6"/>
        </w:numPr>
        <w:spacing w:before="40" w:after="40"/>
      </w:pPr>
      <w:r>
        <w:rPr>
          <w:b/>
          <w:bCs/>
        </w:rPr>
        <w:t xml:space="preserve">Review every pull request. </w:t>
      </w:r>
      <w:r>
        <w:t>Treat Claude Code output like any developer’s code. Run the test suite and manually test critical flows. Claude Code is fast but not infallible.</w:t>
      </w:r>
    </w:p>
    <w:p w14:paraId="48F1D6DC" w14:textId="77777777" w:rsidR="00906BEF" w:rsidRDefault="00000000">
      <w:pPr>
        <w:pStyle w:val="ListParagraph"/>
        <w:numPr>
          <w:ilvl w:val="0"/>
          <w:numId w:val="6"/>
        </w:numPr>
        <w:spacing w:before="40" w:after="40"/>
      </w:pPr>
      <w:r>
        <w:rPr>
          <w:b/>
          <w:bCs/>
        </w:rPr>
        <w:t xml:space="preserve">Use extended thinking for complex logic. </w:t>
      </w:r>
      <w:r>
        <w:t>Bulk order aggregation, approval state machines, RLS policies, and analytics queries all benefit from extended thinking mode.</w:t>
      </w:r>
    </w:p>
    <w:p w14:paraId="00CC8A4C" w14:textId="77777777" w:rsidR="00906BEF" w:rsidRDefault="00000000">
      <w:pPr>
        <w:pStyle w:val="ListParagraph"/>
        <w:numPr>
          <w:ilvl w:val="0"/>
          <w:numId w:val="6"/>
        </w:numPr>
        <w:spacing w:before="40" w:after="40"/>
      </w:pPr>
      <w:r>
        <w:rPr>
          <w:b/>
          <w:bCs/>
        </w:rPr>
        <w:t xml:space="preserve">Iterate in small chunks. </w:t>
      </w:r>
      <w:r>
        <w:t>Give specific, targeted feedback rather than asking Claude Code to redo large pieces. Point to the exact function or component that needs changes.</w:t>
      </w:r>
    </w:p>
    <w:p w14:paraId="41E226F4" w14:textId="77777777" w:rsidR="00906BEF" w:rsidRDefault="00000000">
      <w:pPr>
        <w:pStyle w:val="ListParagraph"/>
        <w:numPr>
          <w:ilvl w:val="0"/>
          <w:numId w:val="6"/>
        </w:numPr>
        <w:spacing w:before="40" w:after="40"/>
      </w:pPr>
      <w:r>
        <w:rPr>
          <w:b/>
          <w:bCs/>
        </w:rPr>
        <w:t xml:space="preserve">Maintain a prompt library. </w:t>
      </w:r>
      <w:r>
        <w:t>Save effective prompts for common tasks (CRUD endpoints, table components, migration scripts) in a /prompts directory. This creates institutional knowledge.</w:t>
      </w:r>
    </w:p>
    <w:p w14:paraId="1BFD31F7" w14:textId="77777777" w:rsidR="00906BEF" w:rsidRDefault="00000000">
      <w:pPr>
        <w:pStyle w:val="ListParagraph"/>
        <w:numPr>
          <w:ilvl w:val="0"/>
          <w:numId w:val="6"/>
        </w:numPr>
        <w:spacing w:before="40" w:after="40"/>
      </w:pPr>
      <w:r>
        <w:rPr>
          <w:b/>
          <w:bCs/>
        </w:rPr>
        <w:t xml:space="preserve">Feed lessons back into the harness. </w:t>
      </w:r>
      <w:r>
        <w:t>Every time Claude Code misses a pattern or makes a mistake, update the relevant CLAUDE.md file or rule so future sessions benefit.</w:t>
      </w:r>
    </w:p>
    <w:p w14:paraId="5B728F12" w14:textId="77777777" w:rsidR="00906BEF" w:rsidRDefault="00000000">
      <w:pPr>
        <w:pStyle w:val="Heading1"/>
      </w:pPr>
      <w:r>
        <w:t>Team Workflow and Roles</w:t>
      </w:r>
    </w:p>
    <w:p w14:paraId="54E7842C" w14:textId="77777777" w:rsidR="00906BEF" w:rsidRDefault="00000000">
      <w:pPr>
        <w:spacing w:before="80" w:after="80"/>
      </w:pPr>
      <w:r>
        <w:t>With a 2–</w:t>
      </w:r>
      <w:proofErr w:type="gramStart"/>
      <w:r>
        <w:t>3 person</w:t>
      </w:r>
      <w:proofErr w:type="gramEnd"/>
      <w:r>
        <w:t xml:space="preserve"> team and a process-rigor priority, roles should be structured as follows:</w:t>
      </w:r>
    </w:p>
    <w:p w14:paraId="50C675A2" w14:textId="77777777" w:rsidR="00906BEF" w:rsidRDefault="00000000">
      <w:pPr>
        <w:spacing w:before="80" w:after="80"/>
      </w:pPr>
      <w:r>
        <w:rPr>
          <w:b/>
          <w:bCs/>
          <w:color w:val="1B4F72"/>
        </w:rPr>
        <w:t>Harness Owner (1 person)</w:t>
      </w:r>
    </w:p>
    <w:p w14:paraId="689BA609" w14:textId="77777777" w:rsidR="00906BEF" w:rsidRDefault="00000000">
      <w:pPr>
        <w:spacing w:before="80" w:after="80"/>
      </w:pPr>
      <w:r>
        <w:t>Owns CLAUDE.md files, rule files, plugin configurations, enterprise settings, and execution environment routing. Reviews and improves the harness after every module. This person does not need to be a full-time role but carries the most consequential responsibility on the project. Concentrate AI expertise here rather than distributing it across the team.</w:t>
      </w:r>
    </w:p>
    <w:p w14:paraId="363D8D79" w14:textId="77777777" w:rsidR="00906BEF" w:rsidRDefault="00000000">
      <w:pPr>
        <w:spacing w:before="80" w:after="80"/>
      </w:pPr>
      <w:r>
        <w:rPr>
          <w:b/>
          <w:bCs/>
          <w:color w:val="1B4F72"/>
        </w:rPr>
        <w:t>Module Builders (1–2 people)</w:t>
      </w:r>
    </w:p>
    <w:p w14:paraId="72692B81" w14:textId="77777777" w:rsidR="00906BEF" w:rsidRDefault="00000000">
      <w:pPr>
        <w:spacing w:before="80" w:after="80"/>
      </w:pPr>
      <w:r>
        <w:t>Write specifications, submit them through the harness, evaluate output, and iterate. They need two core skills: writing clear specifications with acceptance criteria and verifying outputs against those specifications. They do not need deep AI expertise because the harness handles the AI configuration.</w:t>
      </w:r>
    </w:p>
    <w:p w14:paraId="47B6D7D1" w14:textId="77777777" w:rsidR="00906BEF" w:rsidRDefault="00000000">
      <w:pPr>
        <w:spacing w:before="80" w:after="80"/>
      </w:pPr>
      <w:r>
        <w:rPr>
          <w:b/>
          <w:bCs/>
          <w:color w:val="1B4F72"/>
        </w:rPr>
        <w:t>Everyone: PR Review</w:t>
      </w:r>
    </w:p>
    <w:p w14:paraId="4C82529A" w14:textId="77777777" w:rsidR="00906BEF" w:rsidRDefault="00000000">
      <w:pPr>
        <w:spacing w:before="80" w:after="80"/>
      </w:pPr>
      <w:r>
        <w:t xml:space="preserve">All team members review </w:t>
      </w:r>
      <w:proofErr w:type="gramStart"/>
      <w:r>
        <w:t>pull</w:t>
      </w:r>
      <w:proofErr w:type="gramEnd"/>
      <w:r>
        <w:t xml:space="preserve"> requests. The automated CI/CD pipeline catches syntax and type errors, but human review catches architectural inconsistencies, missed edge cases, and security issues like sub-brand isolation gaps.</w:t>
      </w:r>
    </w:p>
    <w:p w14:paraId="3EA7CA71" w14:textId="77777777" w:rsidR="00906BEF" w:rsidRDefault="00000000">
      <w:pPr>
        <w:pStyle w:val="Heading1"/>
      </w:pPr>
      <w:r>
        <w:t>Cost Management</w:t>
      </w:r>
    </w:p>
    <w:p w14:paraId="460E2B7D" w14:textId="77777777" w:rsidR="00906BEF" w:rsidRDefault="00000000">
      <w:pPr>
        <w:pStyle w:val="Heading2"/>
      </w:pPr>
      <w:r>
        <w:lastRenderedPageBreak/>
        <w:t>Infrastructure Costs</w:t>
      </w:r>
    </w:p>
    <w:p w14:paraId="28A73D78" w14:textId="77777777" w:rsidR="00906BEF" w:rsidRDefault="00000000">
      <w:pPr>
        <w:spacing w:before="80" w:after="80"/>
      </w:pPr>
      <w:r>
        <w:t>During the build phase with no production users, AWS costs run approximately $40–$90 per month, leveraging free tier where possible. With early clients (100–1,000 users), costs scale to $500–$1,000 per month. At scale (1,000–10,000 users with 50+ enterprise clients), expect $2,000–$4,000 per month. Multi-brand customers generate significantly more data than single-brand tenants; monitor S3 and RDS growth per tenant as they onboard.</w:t>
      </w:r>
    </w:p>
    <w:p w14:paraId="32EDDD04" w14:textId="77777777" w:rsidR="00906BEF" w:rsidRDefault="00000000">
      <w:pPr>
        <w:pStyle w:val="Heading2"/>
      </w:pPr>
      <w:r>
        <w:t>Claude Code Token Costs</w:t>
      </w:r>
    </w:p>
    <w:p w14:paraId="6A44B3AC" w14:textId="77777777" w:rsidR="00906BEF" w:rsidRDefault="00000000">
      <w:pPr>
        <w:spacing w:before="80" w:after="80"/>
      </w:pPr>
      <w:r>
        <w:t>Enterprise Claude Code uses usage-based token billing. Without controls, high-volume agent activity can rapidly consume budgets. Establish from the start:</w:t>
      </w:r>
    </w:p>
    <w:p w14:paraId="68ADC9CA" w14:textId="77777777" w:rsidR="00906BEF" w:rsidRDefault="00000000">
      <w:pPr>
        <w:pStyle w:val="ListParagraph"/>
        <w:numPr>
          <w:ilvl w:val="0"/>
          <w:numId w:val="2"/>
        </w:numPr>
        <w:spacing w:before="40" w:after="40"/>
      </w:pPr>
      <w:r>
        <w:t>Token consumption monitoring and alerting per developer and per project</w:t>
      </w:r>
    </w:p>
    <w:p w14:paraId="6E233155" w14:textId="77777777" w:rsidR="00906BEF" w:rsidRDefault="00000000">
      <w:pPr>
        <w:pStyle w:val="ListParagraph"/>
        <w:numPr>
          <w:ilvl w:val="0"/>
          <w:numId w:val="2"/>
        </w:numPr>
        <w:spacing w:before="40" w:after="40"/>
      </w:pPr>
      <w:r>
        <w:t>Quotas for different task types (complex interactive work consumes far more tokens than routine tasks)</w:t>
      </w:r>
    </w:p>
    <w:p w14:paraId="572879BF" w14:textId="77777777" w:rsidR="00906BEF" w:rsidRDefault="00000000">
      <w:pPr>
        <w:pStyle w:val="ListParagraph"/>
        <w:numPr>
          <w:ilvl w:val="0"/>
          <w:numId w:val="2"/>
        </w:numPr>
        <w:spacing w:before="40" w:after="40"/>
      </w:pPr>
      <w:r>
        <w:t>Regular budget reviews correlating token spend with productivity metrics</w:t>
      </w:r>
    </w:p>
    <w:p w14:paraId="46D37592" w14:textId="77777777" w:rsidR="00906BEF" w:rsidRDefault="00000000">
      <w:pPr>
        <w:pStyle w:val="Heading1"/>
      </w:pPr>
      <w:r>
        <w:t>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906BEF" w14:paraId="621D1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522C12" w14:textId="77777777" w:rsidR="00906BEF"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7173B3" w14:textId="77777777" w:rsidR="00906BEF" w:rsidRDefault="00000000">
            <w:r>
              <w:rPr>
                <w:b/>
                <w:bCs/>
                <w:color w:val="FFFFFF"/>
                <w:sz w:val="20"/>
                <w:szCs w:val="20"/>
              </w:rPr>
              <w:t>Impact</w:t>
            </w:r>
          </w:p>
        </w:tc>
        <w:tc>
          <w:tcPr>
            <w:tcW w:w="5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70669B" w14:textId="77777777" w:rsidR="00906BEF" w:rsidRDefault="00000000">
            <w:r>
              <w:rPr>
                <w:b/>
                <w:bCs/>
                <w:color w:val="FFFFFF"/>
                <w:sz w:val="20"/>
                <w:szCs w:val="20"/>
              </w:rPr>
              <w:t>Mitigation</w:t>
            </w:r>
          </w:p>
        </w:tc>
      </w:tr>
      <w:tr w:rsidR="00906BEF" w14:paraId="09BDFF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D3589" w14:textId="77777777" w:rsidR="00906BEF" w:rsidRDefault="00000000">
            <w:r>
              <w:rPr>
                <w:color w:val="333333"/>
                <w:sz w:val="20"/>
                <w:szCs w:val="20"/>
              </w:rPr>
              <w:t>Multi-tenant data leakage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B7B0B" w14:textId="77777777" w:rsidR="00906BEF" w:rsidRDefault="00000000">
            <w:r>
              <w:rPr>
                <w:color w:val="333333"/>
                <w:sz w:val="20"/>
                <w:szCs w:val="20"/>
              </w:rPr>
              <w:t>Critical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C50A2" w14:textId="77777777" w:rsidR="00906BEF" w:rsidRDefault="00000000">
            <w:r>
              <w:rPr>
                <w:color w:val="333333"/>
                <w:sz w:val="20"/>
                <w:szCs w:val="20"/>
              </w:rPr>
              <w:t>RLS policies tested with cross-tenant and cross-sub-brand access attempts in every module. Automated test suite includes isolation verification.</w:t>
            </w:r>
          </w:p>
        </w:tc>
      </w:tr>
      <w:tr w:rsidR="00906BEF" w14:paraId="7CE45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FDD96" w14:textId="77777777" w:rsidR="00906BEF" w:rsidRDefault="00000000">
            <w:r>
              <w:rPr>
                <w:color w:val="333333"/>
                <w:sz w:val="20"/>
                <w:szCs w:val="20"/>
              </w:rPr>
              <w:t>Cognito complexity with SSO/SAML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4A13B" w14:textId="77777777" w:rsidR="00906BEF" w:rsidRDefault="00000000">
            <w:r>
              <w:rPr>
                <w:color w:val="333333"/>
                <w:sz w:val="20"/>
                <w:szCs w:val="20"/>
              </w:rPr>
              <w:t>High</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A10D4" w14:textId="77777777" w:rsidR="00906BEF" w:rsidRDefault="00000000">
            <w:r>
              <w:rPr>
                <w:color w:val="333333"/>
                <w:sz w:val="20"/>
                <w:szCs w:val="20"/>
              </w:rPr>
              <w:t>Allocate extra time in Module 1. Test with real SSO providers, not just the hosted UI. Budget for iteration.</w:t>
            </w:r>
          </w:p>
        </w:tc>
      </w:tr>
      <w:tr w:rsidR="00906BEF" w14:paraId="640B7D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00CD" w14:textId="77777777" w:rsidR="00906BEF" w:rsidRDefault="00000000">
            <w:r>
              <w:rPr>
                <w:color w:val="333333"/>
                <w:sz w:val="20"/>
                <w:szCs w:val="20"/>
              </w:rPr>
              <w:t>Claude Code output quality on complex logic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1B348" w14:textId="77777777" w:rsidR="00906BEF" w:rsidRDefault="00000000">
            <w:r>
              <w:rPr>
                <w:color w:val="333333"/>
                <w:sz w:val="20"/>
                <w:szCs w:val="20"/>
              </w:rPr>
              <w:t>Medium</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79FD4" w14:textId="77777777" w:rsidR="00906BEF" w:rsidRDefault="00000000">
            <w:r>
              <w:rPr>
                <w:color w:val="333333"/>
                <w:sz w:val="20"/>
                <w:szCs w:val="20"/>
              </w:rPr>
              <w:t>Extended thinking for state machines and aggregation. Human review on every PR. Never hand-edit output.</w:t>
            </w:r>
          </w:p>
        </w:tc>
      </w:tr>
      <w:tr w:rsidR="00906BEF" w14:paraId="2AA1E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D7075" w14:textId="77777777" w:rsidR="00906BEF" w:rsidRDefault="00000000">
            <w:r>
              <w:rPr>
                <w:color w:val="333333"/>
                <w:sz w:val="20"/>
                <w:szCs w:val="20"/>
              </w:rPr>
              <w:t>Token cost overruns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FC3C" w14:textId="77777777" w:rsidR="00906BEF" w:rsidRDefault="00000000">
            <w:r>
              <w:rPr>
                <w:color w:val="333333"/>
                <w:sz w:val="20"/>
                <w:szCs w:val="20"/>
              </w:rPr>
              <w:t>Medium</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C91CB" w14:textId="77777777" w:rsidR="00906BEF" w:rsidRDefault="00000000">
            <w:r>
              <w:rPr>
                <w:color w:val="333333"/>
                <w:sz w:val="20"/>
                <w:szCs w:val="20"/>
              </w:rPr>
              <w:t>Monitoring and quotas from day one. Route routine work to web environments (lower token consumption).</w:t>
            </w:r>
          </w:p>
        </w:tc>
      </w:tr>
      <w:tr w:rsidR="00906BEF" w14:paraId="05DBBC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CCB60" w14:textId="77777777" w:rsidR="00906BEF" w:rsidRDefault="00000000">
            <w:r>
              <w:rPr>
                <w:color w:val="333333"/>
                <w:sz w:val="20"/>
                <w:szCs w:val="20"/>
              </w:rPr>
              <w:t>Scope creep from enterprise client requests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2EC95" w14:textId="77777777" w:rsidR="00906BEF" w:rsidRDefault="00000000">
            <w:r>
              <w:rPr>
                <w:color w:val="333333"/>
                <w:sz w:val="20"/>
                <w:szCs w:val="20"/>
              </w:rPr>
              <w:t>Medium</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C748" w14:textId="77777777" w:rsidR="00906BEF" w:rsidRDefault="00000000">
            <w:r>
              <w:rPr>
                <w:color w:val="333333"/>
                <w:sz w:val="20"/>
                <w:szCs w:val="20"/>
              </w:rPr>
              <w:t xml:space="preserve">Strict MVP scope. Track feature requests in backlog. Modules 7 and 8 are </w:t>
            </w:r>
            <w:proofErr w:type="spellStart"/>
            <w:r>
              <w:rPr>
                <w:color w:val="333333"/>
                <w:sz w:val="20"/>
                <w:szCs w:val="20"/>
              </w:rPr>
              <w:t>deprioritizable</w:t>
            </w:r>
            <w:proofErr w:type="spellEnd"/>
            <w:r>
              <w:rPr>
                <w:color w:val="333333"/>
                <w:sz w:val="20"/>
                <w:szCs w:val="20"/>
              </w:rPr>
              <w:t>.</w:t>
            </w:r>
          </w:p>
        </w:tc>
      </w:tr>
      <w:tr w:rsidR="00906BEF" w14:paraId="4735AD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0D537" w14:textId="77777777" w:rsidR="00906BEF" w:rsidRDefault="00000000">
            <w:r>
              <w:rPr>
                <w:color w:val="333333"/>
                <w:sz w:val="20"/>
                <w:szCs w:val="20"/>
              </w:rPr>
              <w:t>Configuration drift between team members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07F91" w14:textId="77777777" w:rsidR="00906BEF" w:rsidRDefault="00000000">
            <w:r>
              <w:rPr>
                <w:color w:val="333333"/>
                <w:sz w:val="20"/>
                <w:szCs w:val="20"/>
              </w:rPr>
              <w:t>Low</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A9653" w14:textId="77777777" w:rsidR="00906BEF" w:rsidRDefault="00000000">
            <w:r>
              <w:rPr>
                <w:color w:val="333333"/>
                <w:sz w:val="20"/>
                <w:szCs w:val="20"/>
              </w:rPr>
              <w:t>Harness owner maintains centralized settings. Managed plugins enforce standards automatically.</w:t>
            </w:r>
          </w:p>
        </w:tc>
      </w:tr>
    </w:tbl>
    <w:p w14:paraId="715DD9F3" w14:textId="77777777" w:rsidR="00906BEF" w:rsidRDefault="00000000">
      <w:r>
        <w:br w:type="page"/>
      </w:r>
    </w:p>
    <w:p w14:paraId="387F275B" w14:textId="77777777" w:rsidR="00906BEF" w:rsidRDefault="00000000">
      <w:pPr>
        <w:pStyle w:val="Heading1"/>
      </w:pPr>
      <w:r>
        <w:lastRenderedPageBreak/>
        <w:t>Success Metrics</w:t>
      </w:r>
    </w:p>
    <w:p w14:paraId="01158D14" w14:textId="77777777" w:rsidR="00906BEF" w:rsidRDefault="00000000">
      <w:pPr>
        <w:spacing w:before="80" w:after="80"/>
      </w:pPr>
      <w:r>
        <w:t>Track these four metrics throughout the build to measure process health and improve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906BEF" w14:paraId="761BF9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2D1E287" w14:textId="77777777" w:rsidR="00906BEF" w:rsidRDefault="00000000">
            <w:r>
              <w:rPr>
                <w:b/>
                <w:bCs/>
                <w:color w:val="FFFFFF"/>
                <w:sz w:val="20"/>
                <w:szCs w:val="20"/>
              </w:rPr>
              <w:t>Metric</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EC199B" w14:textId="77777777" w:rsidR="00906BEF" w:rsidRDefault="00000000">
            <w:r>
              <w:rPr>
                <w:b/>
                <w:bCs/>
                <w:color w:val="FFFFFF"/>
                <w:sz w:val="20"/>
                <w:szCs w:val="20"/>
              </w:rPr>
              <w:t>Target</w:t>
            </w:r>
          </w:p>
        </w:tc>
        <w:tc>
          <w:tcPr>
            <w:tcW w:w="3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9F1601" w14:textId="77777777" w:rsidR="00906BEF" w:rsidRDefault="00000000">
            <w:r>
              <w:rPr>
                <w:b/>
                <w:bCs/>
                <w:color w:val="FFFFFF"/>
                <w:sz w:val="20"/>
                <w:szCs w:val="20"/>
              </w:rPr>
              <w:t>How to Measure</w:t>
            </w:r>
          </w:p>
        </w:tc>
      </w:tr>
      <w:tr w:rsidR="00906BEF" w14:paraId="76019A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1AA95" w14:textId="77777777" w:rsidR="00906BEF" w:rsidRDefault="00000000">
            <w:r>
              <w:rPr>
                <w:color w:val="333333"/>
                <w:sz w:val="20"/>
                <w:szCs w:val="20"/>
              </w:rPr>
              <w:t>Harness coverage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9E27B" w14:textId="77777777" w:rsidR="00906BEF" w:rsidRDefault="00000000">
            <w:r>
              <w:rPr>
                <w:color w:val="333333"/>
                <w:sz w:val="20"/>
                <w:szCs w:val="20"/>
              </w:rPr>
              <w:t>100% of active repos have CLAUDE.md, managed plugins, and enforced settings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2660C" w14:textId="77777777" w:rsidR="00906BEF" w:rsidRDefault="00000000">
            <w:r>
              <w:rPr>
                <w:color w:val="333333"/>
                <w:sz w:val="20"/>
                <w:szCs w:val="20"/>
              </w:rPr>
              <w:t>Audit repos for CLAUDE.md presence and settings compliance</w:t>
            </w:r>
          </w:p>
        </w:tc>
      </w:tr>
      <w:tr w:rsidR="00906BEF" w14:paraId="19B5D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846F2" w14:textId="77777777" w:rsidR="00906BEF" w:rsidRDefault="00000000">
            <w:r>
              <w:rPr>
                <w:color w:val="333333"/>
                <w:sz w:val="20"/>
                <w:szCs w:val="20"/>
              </w:rPr>
              <w:t>Execution environment compliance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691C0" w14:textId="77777777" w:rsidR="00906BEF" w:rsidRDefault="00000000">
            <w:r>
              <w:rPr>
                <w:color w:val="333333"/>
                <w:sz w:val="20"/>
                <w:szCs w:val="20"/>
              </w:rPr>
              <w:t>100% of sessions in approved environments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23270" w14:textId="77777777" w:rsidR="00906BEF" w:rsidRDefault="00000000">
            <w:r>
              <w:rPr>
                <w:color w:val="333333"/>
                <w:sz w:val="20"/>
                <w:szCs w:val="20"/>
              </w:rPr>
              <w:t>Review session logs for environment routing</w:t>
            </w:r>
          </w:p>
        </w:tc>
      </w:tr>
      <w:tr w:rsidR="00906BEF" w14:paraId="7DA0DA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8CEAA" w14:textId="77777777" w:rsidR="00906BEF" w:rsidRDefault="00000000">
            <w:r>
              <w:rPr>
                <w:color w:val="333333"/>
                <w:sz w:val="20"/>
                <w:szCs w:val="20"/>
              </w:rPr>
              <w:t>Time to first output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D3BA7" w14:textId="77777777" w:rsidR="00906BEF" w:rsidRDefault="00000000">
            <w:r>
              <w:rPr>
                <w:color w:val="333333"/>
                <w:sz w:val="20"/>
                <w:szCs w:val="20"/>
              </w:rPr>
              <w:t>Decreasing per module as harness improves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66516" w14:textId="77777777" w:rsidR="00906BEF" w:rsidRDefault="00000000">
            <w:r>
              <w:rPr>
                <w:color w:val="333333"/>
                <w:sz w:val="20"/>
                <w:szCs w:val="20"/>
              </w:rPr>
              <w:t>Log spec submission and acceptance timestamps</w:t>
            </w:r>
          </w:p>
        </w:tc>
      </w:tr>
      <w:tr w:rsidR="00906BEF" w14:paraId="7CDF24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3F454" w14:textId="77777777" w:rsidR="00906BEF" w:rsidRDefault="00000000">
            <w:r>
              <w:rPr>
                <w:color w:val="333333"/>
                <w:sz w:val="20"/>
                <w:szCs w:val="20"/>
              </w:rPr>
              <w:t>Mean time from generation to production deployment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0FD6E" w14:textId="77777777" w:rsidR="00906BEF" w:rsidRDefault="00000000">
            <w:r>
              <w:rPr>
                <w:color w:val="333333"/>
                <w:sz w:val="20"/>
                <w:szCs w:val="20"/>
              </w:rPr>
              <w:t>Decreasing over time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204E" w14:textId="77777777" w:rsidR="00906BEF" w:rsidRDefault="00000000">
            <w:r>
              <w:rPr>
                <w:color w:val="333333"/>
                <w:sz w:val="20"/>
                <w:szCs w:val="20"/>
              </w:rPr>
              <w:t>Correlate merge timestamps with deploy timestamps</w:t>
            </w:r>
          </w:p>
        </w:tc>
      </w:tr>
    </w:tbl>
    <w:p w14:paraId="1792DB55" w14:textId="77777777" w:rsidR="00906BEF" w:rsidRDefault="00000000">
      <w:pPr>
        <w:pStyle w:val="Heading1"/>
      </w:pPr>
      <w:r>
        <w:t>Getting Started: Week 1 Checklist</w:t>
      </w:r>
    </w:p>
    <w:p w14:paraId="77F51B13" w14:textId="77777777" w:rsidR="00906BEF" w:rsidRDefault="00000000">
      <w:pPr>
        <w:spacing w:before="80" w:after="80"/>
      </w:pPr>
      <w:r>
        <w:t>Complete these actions in the first five business days to set the foundation for everything that follows:</w:t>
      </w:r>
    </w:p>
    <w:p w14:paraId="111CA7E2" w14:textId="77777777" w:rsidR="00906BEF" w:rsidRDefault="00000000">
      <w:pPr>
        <w:pStyle w:val="ListParagraph"/>
        <w:numPr>
          <w:ilvl w:val="0"/>
          <w:numId w:val="7"/>
        </w:numPr>
        <w:spacing w:before="40" w:after="40"/>
      </w:pPr>
      <w:r>
        <w:rPr>
          <w:b/>
          <w:bCs/>
        </w:rPr>
        <w:t xml:space="preserve">Designate the harness owner. </w:t>
      </w:r>
      <w:r>
        <w:t>Identify the engineer who will own CLAUDE.md files, settings, and plugin management.</w:t>
      </w:r>
    </w:p>
    <w:p w14:paraId="136145DF" w14:textId="77777777" w:rsidR="00906BEF" w:rsidRDefault="00000000">
      <w:pPr>
        <w:pStyle w:val="ListParagraph"/>
        <w:numPr>
          <w:ilvl w:val="0"/>
          <w:numId w:val="7"/>
        </w:numPr>
        <w:spacing w:before="40" w:after="40"/>
      </w:pPr>
      <w:r>
        <w:rPr>
          <w:b/>
          <w:bCs/>
        </w:rPr>
        <w:t xml:space="preserve">Set up the Anthropic enterprise account. </w:t>
      </w:r>
      <w:r>
        <w:t>Configure server-managed settings and restricted plugin sources before any developer starts using Claude Code.</w:t>
      </w:r>
    </w:p>
    <w:p w14:paraId="15C23B67" w14:textId="77777777" w:rsidR="00906BEF" w:rsidRDefault="00000000">
      <w:pPr>
        <w:pStyle w:val="ListParagraph"/>
        <w:numPr>
          <w:ilvl w:val="0"/>
          <w:numId w:val="7"/>
        </w:numPr>
        <w:spacing w:before="40" w:after="40"/>
      </w:pPr>
      <w:r>
        <w:rPr>
          <w:b/>
          <w:bCs/>
        </w:rPr>
        <w:t xml:space="preserve">Create the GitHub repository. </w:t>
      </w:r>
      <w:r>
        <w:t xml:space="preserve">Initialize the </w:t>
      </w:r>
      <w:proofErr w:type="spellStart"/>
      <w:r>
        <w:t>monorepo</w:t>
      </w:r>
      <w:proofErr w:type="spellEnd"/>
      <w:r>
        <w:t xml:space="preserve"> with /frontend and /backend directories and the CI/CD configuration.</w:t>
      </w:r>
    </w:p>
    <w:p w14:paraId="576DAB85" w14:textId="77777777" w:rsidR="00906BEF" w:rsidRDefault="00000000">
      <w:pPr>
        <w:pStyle w:val="ListParagraph"/>
        <w:numPr>
          <w:ilvl w:val="0"/>
          <w:numId w:val="7"/>
        </w:numPr>
        <w:spacing w:before="40" w:after="40"/>
      </w:pPr>
      <w:r>
        <w:rPr>
          <w:b/>
          <w:bCs/>
        </w:rPr>
        <w:t xml:space="preserve">Draft the root CLAUDE.md. </w:t>
      </w:r>
      <w:r>
        <w:t>Encode the technology stack decisions, coding conventions, multi-tenancy patterns, and architectural principles from the Technical Architecture document.</w:t>
      </w:r>
    </w:p>
    <w:p w14:paraId="2559E3A3" w14:textId="77777777" w:rsidR="00906BEF" w:rsidRDefault="00000000">
      <w:pPr>
        <w:pStyle w:val="ListParagraph"/>
        <w:numPr>
          <w:ilvl w:val="0"/>
          <w:numId w:val="7"/>
        </w:numPr>
        <w:spacing w:before="40" w:after="40"/>
      </w:pPr>
      <w:r>
        <w:rPr>
          <w:b/>
          <w:bCs/>
        </w:rPr>
        <w:t xml:space="preserve">Create directory-level CLAUDE.md files and rule files. </w:t>
      </w:r>
      <w:r>
        <w:t>Frontend and backend conventions, plus domain-specific rules for databases, APIs, and authentication.</w:t>
      </w:r>
    </w:p>
    <w:p w14:paraId="047EA149" w14:textId="77777777" w:rsidR="00906BEF" w:rsidRDefault="00000000">
      <w:pPr>
        <w:pStyle w:val="ListParagraph"/>
        <w:numPr>
          <w:ilvl w:val="0"/>
          <w:numId w:val="7"/>
        </w:numPr>
        <w:spacing w:before="40" w:after="40"/>
      </w:pPr>
      <w:r>
        <w:rPr>
          <w:b/>
          <w:bCs/>
        </w:rPr>
        <w:t xml:space="preserve">Write initial ADRs. </w:t>
      </w:r>
      <w:r>
        <w:t>Document the five key decisions: multi-tenancy approach, RLS strategy, default sub-brand pattern, REST-first API design, and Cognito choice.</w:t>
      </w:r>
    </w:p>
    <w:p w14:paraId="08FE226C" w14:textId="77777777" w:rsidR="00906BEF" w:rsidRDefault="00000000">
      <w:pPr>
        <w:pStyle w:val="ListParagraph"/>
        <w:numPr>
          <w:ilvl w:val="0"/>
          <w:numId w:val="7"/>
        </w:numPr>
        <w:spacing w:before="40" w:after="40"/>
      </w:pPr>
      <w:r>
        <w:rPr>
          <w:b/>
          <w:bCs/>
        </w:rPr>
        <w:t xml:space="preserve">Configure the first dev container. </w:t>
      </w:r>
      <w:r>
        <w:t>Use Claude Code’s reference container with network isolation and default-deny policies.</w:t>
      </w:r>
    </w:p>
    <w:p w14:paraId="187B45DB" w14:textId="77777777" w:rsidR="00906BEF" w:rsidRDefault="00000000">
      <w:pPr>
        <w:pStyle w:val="ListParagraph"/>
        <w:numPr>
          <w:ilvl w:val="0"/>
          <w:numId w:val="7"/>
        </w:numPr>
        <w:spacing w:before="40" w:after="40"/>
      </w:pPr>
      <w:r>
        <w:rPr>
          <w:b/>
          <w:bCs/>
        </w:rPr>
        <w:t xml:space="preserve">Run the pilot session. </w:t>
      </w:r>
      <w:r>
        <w:t>Build a small feature through the full spec → harness → output cycle. Validate the setup. Adjust the harness based on results.</w:t>
      </w:r>
    </w:p>
    <w:sectPr w:rsidR="00906B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3EB2A" w14:textId="77777777" w:rsidR="000A7988" w:rsidRDefault="000A7988">
      <w:r>
        <w:separator/>
      </w:r>
    </w:p>
  </w:endnote>
  <w:endnote w:type="continuationSeparator" w:id="0">
    <w:p w14:paraId="52B25844" w14:textId="77777777" w:rsidR="000A7988" w:rsidRDefault="000A7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B900" w14:textId="77777777" w:rsidR="00906BEF" w:rsidRDefault="00000000">
    <w:pPr>
      <w:pBdr>
        <w:top w:val="single" w:sz="4" w:space="1" w:color="CCCCCC"/>
      </w:pBdr>
      <w:jc w:val="center"/>
    </w:pPr>
    <w:r>
      <w:rPr>
        <w:color w:val="999999"/>
        <w:sz w:val="16"/>
        <w:szCs w:val="16"/>
      </w:rPr>
      <w:t xml:space="preserve">Reel48+ </w:t>
    </w: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806B28">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F872A" w14:textId="77777777" w:rsidR="000A7988" w:rsidRDefault="000A7988">
      <w:r>
        <w:separator/>
      </w:r>
    </w:p>
  </w:footnote>
  <w:footnote w:type="continuationSeparator" w:id="0">
    <w:p w14:paraId="1CA08672" w14:textId="77777777" w:rsidR="000A7988" w:rsidRDefault="000A7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F0C8" w14:textId="77777777" w:rsidR="00906BEF" w:rsidRDefault="00000000">
    <w:pPr>
      <w:pBdr>
        <w:bottom w:val="single" w:sz="4" w:space="1" w:color="1B4F72"/>
      </w:pBdr>
      <w:jc w:val="right"/>
    </w:pPr>
    <w:r>
      <w:rPr>
        <w:i/>
        <w:iCs/>
        <w:color w:val="999999"/>
        <w:sz w:val="18"/>
        <w:szCs w:val="18"/>
      </w:rPr>
      <w:t>Reel48+ Enterprise Platform Build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984"/>
    <w:multiLevelType w:val="hybridMultilevel"/>
    <w:tmpl w:val="21D081DC"/>
    <w:lvl w:ilvl="0" w:tplc="3920E420">
      <w:start w:val="1"/>
      <w:numFmt w:val="decimal"/>
      <w:lvlText w:val="%1."/>
      <w:lvlJc w:val="left"/>
      <w:pPr>
        <w:ind w:left="720" w:hanging="360"/>
      </w:pPr>
    </w:lvl>
    <w:lvl w:ilvl="1" w:tplc="351862F4">
      <w:numFmt w:val="decimal"/>
      <w:lvlText w:val=""/>
      <w:lvlJc w:val="left"/>
    </w:lvl>
    <w:lvl w:ilvl="2" w:tplc="AED840B0">
      <w:numFmt w:val="decimal"/>
      <w:lvlText w:val=""/>
      <w:lvlJc w:val="left"/>
    </w:lvl>
    <w:lvl w:ilvl="3" w:tplc="13D660AA">
      <w:numFmt w:val="decimal"/>
      <w:lvlText w:val=""/>
      <w:lvlJc w:val="left"/>
    </w:lvl>
    <w:lvl w:ilvl="4" w:tplc="EF4CCFF4">
      <w:numFmt w:val="decimal"/>
      <w:lvlText w:val=""/>
      <w:lvlJc w:val="left"/>
    </w:lvl>
    <w:lvl w:ilvl="5" w:tplc="7FBA6160">
      <w:numFmt w:val="decimal"/>
      <w:lvlText w:val=""/>
      <w:lvlJc w:val="left"/>
    </w:lvl>
    <w:lvl w:ilvl="6" w:tplc="061E0700">
      <w:numFmt w:val="decimal"/>
      <w:lvlText w:val=""/>
      <w:lvlJc w:val="left"/>
    </w:lvl>
    <w:lvl w:ilvl="7" w:tplc="F852ECFA">
      <w:numFmt w:val="decimal"/>
      <w:lvlText w:val=""/>
      <w:lvlJc w:val="left"/>
    </w:lvl>
    <w:lvl w:ilvl="8" w:tplc="EB9E9CE4">
      <w:numFmt w:val="decimal"/>
      <w:lvlText w:val=""/>
      <w:lvlJc w:val="left"/>
    </w:lvl>
  </w:abstractNum>
  <w:abstractNum w:abstractNumId="1" w15:restartNumberingAfterBreak="0">
    <w:nsid w:val="14B51575"/>
    <w:multiLevelType w:val="hybridMultilevel"/>
    <w:tmpl w:val="E1B21874"/>
    <w:lvl w:ilvl="0" w:tplc="73AE7AF6">
      <w:start w:val="1"/>
      <w:numFmt w:val="decimal"/>
      <w:lvlText w:val="%1."/>
      <w:lvlJc w:val="left"/>
      <w:pPr>
        <w:ind w:left="720" w:hanging="360"/>
      </w:pPr>
    </w:lvl>
    <w:lvl w:ilvl="1" w:tplc="CCF2109A">
      <w:numFmt w:val="decimal"/>
      <w:lvlText w:val=""/>
      <w:lvlJc w:val="left"/>
    </w:lvl>
    <w:lvl w:ilvl="2" w:tplc="6A62A7FE">
      <w:numFmt w:val="decimal"/>
      <w:lvlText w:val=""/>
      <w:lvlJc w:val="left"/>
    </w:lvl>
    <w:lvl w:ilvl="3" w:tplc="64F6C164">
      <w:numFmt w:val="decimal"/>
      <w:lvlText w:val=""/>
      <w:lvlJc w:val="left"/>
    </w:lvl>
    <w:lvl w:ilvl="4" w:tplc="9B520E26">
      <w:numFmt w:val="decimal"/>
      <w:lvlText w:val=""/>
      <w:lvlJc w:val="left"/>
    </w:lvl>
    <w:lvl w:ilvl="5" w:tplc="07361D56">
      <w:numFmt w:val="decimal"/>
      <w:lvlText w:val=""/>
      <w:lvlJc w:val="left"/>
    </w:lvl>
    <w:lvl w:ilvl="6" w:tplc="C1B4A210">
      <w:numFmt w:val="decimal"/>
      <w:lvlText w:val=""/>
      <w:lvlJc w:val="left"/>
    </w:lvl>
    <w:lvl w:ilvl="7" w:tplc="D91451BE">
      <w:numFmt w:val="decimal"/>
      <w:lvlText w:val=""/>
      <w:lvlJc w:val="left"/>
    </w:lvl>
    <w:lvl w:ilvl="8" w:tplc="3E8CCBB0">
      <w:numFmt w:val="decimal"/>
      <w:lvlText w:val=""/>
      <w:lvlJc w:val="left"/>
    </w:lvl>
  </w:abstractNum>
  <w:abstractNum w:abstractNumId="2" w15:restartNumberingAfterBreak="0">
    <w:nsid w:val="25B415F0"/>
    <w:multiLevelType w:val="hybridMultilevel"/>
    <w:tmpl w:val="8EBE97E2"/>
    <w:lvl w:ilvl="0" w:tplc="3020A632">
      <w:start w:val="1"/>
      <w:numFmt w:val="bullet"/>
      <w:lvlText w:val="●"/>
      <w:lvlJc w:val="left"/>
      <w:pPr>
        <w:ind w:left="720" w:hanging="360"/>
      </w:pPr>
    </w:lvl>
    <w:lvl w:ilvl="1" w:tplc="51C68B9C">
      <w:start w:val="1"/>
      <w:numFmt w:val="bullet"/>
      <w:lvlText w:val="○"/>
      <w:lvlJc w:val="left"/>
      <w:pPr>
        <w:ind w:left="1440" w:hanging="360"/>
      </w:pPr>
    </w:lvl>
    <w:lvl w:ilvl="2" w:tplc="6F963B32">
      <w:start w:val="1"/>
      <w:numFmt w:val="bullet"/>
      <w:lvlText w:val="■"/>
      <w:lvlJc w:val="left"/>
      <w:pPr>
        <w:ind w:left="2160" w:hanging="360"/>
      </w:pPr>
    </w:lvl>
    <w:lvl w:ilvl="3" w:tplc="45649E72">
      <w:start w:val="1"/>
      <w:numFmt w:val="bullet"/>
      <w:lvlText w:val="●"/>
      <w:lvlJc w:val="left"/>
      <w:pPr>
        <w:ind w:left="2880" w:hanging="360"/>
      </w:pPr>
    </w:lvl>
    <w:lvl w:ilvl="4" w:tplc="14B24FE8">
      <w:start w:val="1"/>
      <w:numFmt w:val="bullet"/>
      <w:lvlText w:val="○"/>
      <w:lvlJc w:val="left"/>
      <w:pPr>
        <w:ind w:left="3600" w:hanging="360"/>
      </w:pPr>
    </w:lvl>
    <w:lvl w:ilvl="5" w:tplc="EAE2A70A">
      <w:start w:val="1"/>
      <w:numFmt w:val="bullet"/>
      <w:lvlText w:val="■"/>
      <w:lvlJc w:val="left"/>
      <w:pPr>
        <w:ind w:left="4320" w:hanging="360"/>
      </w:pPr>
    </w:lvl>
    <w:lvl w:ilvl="6" w:tplc="96048248">
      <w:start w:val="1"/>
      <w:numFmt w:val="bullet"/>
      <w:lvlText w:val="●"/>
      <w:lvlJc w:val="left"/>
      <w:pPr>
        <w:ind w:left="5040" w:hanging="360"/>
      </w:pPr>
    </w:lvl>
    <w:lvl w:ilvl="7" w:tplc="919A6C76">
      <w:start w:val="1"/>
      <w:numFmt w:val="bullet"/>
      <w:lvlText w:val="●"/>
      <w:lvlJc w:val="left"/>
      <w:pPr>
        <w:ind w:left="5760" w:hanging="360"/>
      </w:pPr>
    </w:lvl>
    <w:lvl w:ilvl="8" w:tplc="74E28DDA">
      <w:start w:val="1"/>
      <w:numFmt w:val="bullet"/>
      <w:lvlText w:val="●"/>
      <w:lvlJc w:val="left"/>
      <w:pPr>
        <w:ind w:left="6480" w:hanging="360"/>
      </w:pPr>
    </w:lvl>
  </w:abstractNum>
  <w:abstractNum w:abstractNumId="3" w15:restartNumberingAfterBreak="0">
    <w:nsid w:val="28E10058"/>
    <w:multiLevelType w:val="hybridMultilevel"/>
    <w:tmpl w:val="B08C97AC"/>
    <w:lvl w:ilvl="0" w:tplc="4BD464B6">
      <w:start w:val="1"/>
      <w:numFmt w:val="decimal"/>
      <w:lvlText w:val="%1."/>
      <w:lvlJc w:val="left"/>
      <w:pPr>
        <w:ind w:left="720" w:hanging="360"/>
      </w:pPr>
    </w:lvl>
    <w:lvl w:ilvl="1" w:tplc="2BEC4024">
      <w:numFmt w:val="decimal"/>
      <w:lvlText w:val=""/>
      <w:lvlJc w:val="left"/>
    </w:lvl>
    <w:lvl w:ilvl="2" w:tplc="247AE656">
      <w:numFmt w:val="decimal"/>
      <w:lvlText w:val=""/>
      <w:lvlJc w:val="left"/>
    </w:lvl>
    <w:lvl w:ilvl="3" w:tplc="1F2E7118">
      <w:numFmt w:val="decimal"/>
      <w:lvlText w:val=""/>
      <w:lvlJc w:val="left"/>
    </w:lvl>
    <w:lvl w:ilvl="4" w:tplc="297285AE">
      <w:numFmt w:val="decimal"/>
      <w:lvlText w:val=""/>
      <w:lvlJc w:val="left"/>
    </w:lvl>
    <w:lvl w:ilvl="5" w:tplc="DA2C8E1A">
      <w:numFmt w:val="decimal"/>
      <w:lvlText w:val=""/>
      <w:lvlJc w:val="left"/>
    </w:lvl>
    <w:lvl w:ilvl="6" w:tplc="2530F4D4">
      <w:numFmt w:val="decimal"/>
      <w:lvlText w:val=""/>
      <w:lvlJc w:val="left"/>
    </w:lvl>
    <w:lvl w:ilvl="7" w:tplc="28BAB5B2">
      <w:numFmt w:val="decimal"/>
      <w:lvlText w:val=""/>
      <w:lvlJc w:val="left"/>
    </w:lvl>
    <w:lvl w:ilvl="8" w:tplc="FB4E8548">
      <w:numFmt w:val="decimal"/>
      <w:lvlText w:val=""/>
      <w:lvlJc w:val="left"/>
    </w:lvl>
  </w:abstractNum>
  <w:abstractNum w:abstractNumId="4" w15:restartNumberingAfterBreak="0">
    <w:nsid w:val="34BC60EB"/>
    <w:multiLevelType w:val="hybridMultilevel"/>
    <w:tmpl w:val="B70A8446"/>
    <w:lvl w:ilvl="0" w:tplc="0A40A4FC">
      <w:start w:val="1"/>
      <w:numFmt w:val="bullet"/>
      <w:lvlText w:val="•"/>
      <w:lvlJc w:val="left"/>
      <w:pPr>
        <w:ind w:left="720" w:hanging="360"/>
      </w:pPr>
    </w:lvl>
    <w:lvl w:ilvl="1" w:tplc="EBF6F1AE">
      <w:start w:val="1"/>
      <w:numFmt w:val="bullet"/>
      <w:lvlText w:val="◦"/>
      <w:lvlJc w:val="left"/>
      <w:pPr>
        <w:ind w:left="1440" w:hanging="360"/>
      </w:pPr>
    </w:lvl>
    <w:lvl w:ilvl="2" w:tplc="5F4C6B4E">
      <w:numFmt w:val="decimal"/>
      <w:lvlText w:val=""/>
      <w:lvlJc w:val="left"/>
    </w:lvl>
    <w:lvl w:ilvl="3" w:tplc="24D09886">
      <w:numFmt w:val="decimal"/>
      <w:lvlText w:val=""/>
      <w:lvlJc w:val="left"/>
    </w:lvl>
    <w:lvl w:ilvl="4" w:tplc="CFB4E812">
      <w:numFmt w:val="decimal"/>
      <w:lvlText w:val=""/>
      <w:lvlJc w:val="left"/>
    </w:lvl>
    <w:lvl w:ilvl="5" w:tplc="96E68B20">
      <w:numFmt w:val="decimal"/>
      <w:lvlText w:val=""/>
      <w:lvlJc w:val="left"/>
    </w:lvl>
    <w:lvl w:ilvl="6" w:tplc="F6ACAAE4">
      <w:numFmt w:val="decimal"/>
      <w:lvlText w:val=""/>
      <w:lvlJc w:val="left"/>
    </w:lvl>
    <w:lvl w:ilvl="7" w:tplc="629A3E2E">
      <w:numFmt w:val="decimal"/>
      <w:lvlText w:val=""/>
      <w:lvlJc w:val="left"/>
    </w:lvl>
    <w:lvl w:ilvl="8" w:tplc="D84EB912">
      <w:numFmt w:val="decimal"/>
      <w:lvlText w:val=""/>
      <w:lvlJc w:val="left"/>
    </w:lvl>
  </w:abstractNum>
  <w:abstractNum w:abstractNumId="5" w15:restartNumberingAfterBreak="0">
    <w:nsid w:val="49E47602"/>
    <w:multiLevelType w:val="hybridMultilevel"/>
    <w:tmpl w:val="F724BDFE"/>
    <w:lvl w:ilvl="0" w:tplc="69D4865A">
      <w:start w:val="1"/>
      <w:numFmt w:val="decimal"/>
      <w:lvlText w:val="%1."/>
      <w:lvlJc w:val="left"/>
      <w:pPr>
        <w:ind w:left="720" w:hanging="360"/>
      </w:pPr>
    </w:lvl>
    <w:lvl w:ilvl="1" w:tplc="B24C92B4">
      <w:numFmt w:val="decimal"/>
      <w:lvlText w:val=""/>
      <w:lvlJc w:val="left"/>
    </w:lvl>
    <w:lvl w:ilvl="2" w:tplc="866AFDBE">
      <w:numFmt w:val="decimal"/>
      <w:lvlText w:val=""/>
      <w:lvlJc w:val="left"/>
    </w:lvl>
    <w:lvl w:ilvl="3" w:tplc="1C484C2A">
      <w:numFmt w:val="decimal"/>
      <w:lvlText w:val=""/>
      <w:lvlJc w:val="left"/>
    </w:lvl>
    <w:lvl w:ilvl="4" w:tplc="7A129F50">
      <w:numFmt w:val="decimal"/>
      <w:lvlText w:val=""/>
      <w:lvlJc w:val="left"/>
    </w:lvl>
    <w:lvl w:ilvl="5" w:tplc="5CB61894">
      <w:numFmt w:val="decimal"/>
      <w:lvlText w:val=""/>
      <w:lvlJc w:val="left"/>
    </w:lvl>
    <w:lvl w:ilvl="6" w:tplc="2DEE6368">
      <w:numFmt w:val="decimal"/>
      <w:lvlText w:val=""/>
      <w:lvlJc w:val="left"/>
    </w:lvl>
    <w:lvl w:ilvl="7" w:tplc="1314395C">
      <w:numFmt w:val="decimal"/>
      <w:lvlText w:val=""/>
      <w:lvlJc w:val="left"/>
    </w:lvl>
    <w:lvl w:ilvl="8" w:tplc="C73620CC">
      <w:numFmt w:val="decimal"/>
      <w:lvlText w:val=""/>
      <w:lvlJc w:val="left"/>
    </w:lvl>
  </w:abstractNum>
  <w:abstractNum w:abstractNumId="6" w15:restartNumberingAfterBreak="0">
    <w:nsid w:val="4FBF2923"/>
    <w:multiLevelType w:val="hybridMultilevel"/>
    <w:tmpl w:val="9D844AB6"/>
    <w:lvl w:ilvl="0" w:tplc="7A4C3768">
      <w:start w:val="1"/>
      <w:numFmt w:val="decimal"/>
      <w:lvlText w:val="%1."/>
      <w:lvlJc w:val="left"/>
      <w:pPr>
        <w:ind w:left="720" w:hanging="360"/>
      </w:pPr>
    </w:lvl>
    <w:lvl w:ilvl="1" w:tplc="0E7297EE">
      <w:numFmt w:val="decimal"/>
      <w:lvlText w:val=""/>
      <w:lvlJc w:val="left"/>
    </w:lvl>
    <w:lvl w:ilvl="2" w:tplc="1D1E6346">
      <w:numFmt w:val="decimal"/>
      <w:lvlText w:val=""/>
      <w:lvlJc w:val="left"/>
    </w:lvl>
    <w:lvl w:ilvl="3" w:tplc="F8D6D31E">
      <w:numFmt w:val="decimal"/>
      <w:lvlText w:val=""/>
      <w:lvlJc w:val="left"/>
    </w:lvl>
    <w:lvl w:ilvl="4" w:tplc="9EA23D52">
      <w:numFmt w:val="decimal"/>
      <w:lvlText w:val=""/>
      <w:lvlJc w:val="left"/>
    </w:lvl>
    <w:lvl w:ilvl="5" w:tplc="E77ADBE2">
      <w:numFmt w:val="decimal"/>
      <w:lvlText w:val=""/>
      <w:lvlJc w:val="left"/>
    </w:lvl>
    <w:lvl w:ilvl="6" w:tplc="F6C6CA26">
      <w:numFmt w:val="decimal"/>
      <w:lvlText w:val=""/>
      <w:lvlJc w:val="left"/>
    </w:lvl>
    <w:lvl w:ilvl="7" w:tplc="AC6C1CDA">
      <w:numFmt w:val="decimal"/>
      <w:lvlText w:val=""/>
      <w:lvlJc w:val="left"/>
    </w:lvl>
    <w:lvl w:ilvl="8" w:tplc="1E68FC56">
      <w:numFmt w:val="decimal"/>
      <w:lvlText w:val=""/>
      <w:lvlJc w:val="left"/>
    </w:lvl>
  </w:abstractNum>
  <w:abstractNum w:abstractNumId="7" w15:restartNumberingAfterBreak="0">
    <w:nsid w:val="56DE57D9"/>
    <w:multiLevelType w:val="hybridMultilevel"/>
    <w:tmpl w:val="F544BA86"/>
    <w:lvl w:ilvl="0" w:tplc="5A16909A">
      <w:start w:val="1"/>
      <w:numFmt w:val="decimal"/>
      <w:lvlText w:val="%1."/>
      <w:lvlJc w:val="left"/>
      <w:pPr>
        <w:ind w:left="720" w:hanging="360"/>
      </w:pPr>
    </w:lvl>
    <w:lvl w:ilvl="1" w:tplc="EA0C8528">
      <w:numFmt w:val="decimal"/>
      <w:lvlText w:val=""/>
      <w:lvlJc w:val="left"/>
    </w:lvl>
    <w:lvl w:ilvl="2" w:tplc="D450B582">
      <w:numFmt w:val="decimal"/>
      <w:lvlText w:val=""/>
      <w:lvlJc w:val="left"/>
    </w:lvl>
    <w:lvl w:ilvl="3" w:tplc="E7122560">
      <w:numFmt w:val="decimal"/>
      <w:lvlText w:val=""/>
      <w:lvlJc w:val="left"/>
    </w:lvl>
    <w:lvl w:ilvl="4" w:tplc="1B54C0C8">
      <w:numFmt w:val="decimal"/>
      <w:lvlText w:val=""/>
      <w:lvlJc w:val="left"/>
    </w:lvl>
    <w:lvl w:ilvl="5" w:tplc="42785580">
      <w:numFmt w:val="decimal"/>
      <w:lvlText w:val=""/>
      <w:lvlJc w:val="left"/>
    </w:lvl>
    <w:lvl w:ilvl="6" w:tplc="9C7CC282">
      <w:numFmt w:val="decimal"/>
      <w:lvlText w:val=""/>
      <w:lvlJc w:val="left"/>
    </w:lvl>
    <w:lvl w:ilvl="7" w:tplc="94B44CFC">
      <w:numFmt w:val="decimal"/>
      <w:lvlText w:val=""/>
      <w:lvlJc w:val="left"/>
    </w:lvl>
    <w:lvl w:ilvl="8" w:tplc="B2668E02">
      <w:numFmt w:val="decimal"/>
      <w:lvlText w:val=""/>
      <w:lvlJc w:val="left"/>
    </w:lvl>
  </w:abstractNum>
  <w:abstractNum w:abstractNumId="8" w15:restartNumberingAfterBreak="0">
    <w:nsid w:val="77595EA0"/>
    <w:multiLevelType w:val="hybridMultilevel"/>
    <w:tmpl w:val="E5EE793A"/>
    <w:lvl w:ilvl="0" w:tplc="31C48ED6">
      <w:start w:val="1"/>
      <w:numFmt w:val="decimal"/>
      <w:lvlText w:val="%1."/>
      <w:lvlJc w:val="left"/>
      <w:pPr>
        <w:ind w:left="720" w:hanging="360"/>
      </w:pPr>
    </w:lvl>
    <w:lvl w:ilvl="1" w:tplc="1F8A676A">
      <w:numFmt w:val="decimal"/>
      <w:lvlText w:val=""/>
      <w:lvlJc w:val="left"/>
    </w:lvl>
    <w:lvl w:ilvl="2" w:tplc="E56015B2">
      <w:numFmt w:val="decimal"/>
      <w:lvlText w:val=""/>
      <w:lvlJc w:val="left"/>
    </w:lvl>
    <w:lvl w:ilvl="3" w:tplc="AE461E14">
      <w:numFmt w:val="decimal"/>
      <w:lvlText w:val=""/>
      <w:lvlJc w:val="left"/>
    </w:lvl>
    <w:lvl w:ilvl="4" w:tplc="57FCFAA6">
      <w:numFmt w:val="decimal"/>
      <w:lvlText w:val=""/>
      <w:lvlJc w:val="left"/>
    </w:lvl>
    <w:lvl w:ilvl="5" w:tplc="60E49BA6">
      <w:numFmt w:val="decimal"/>
      <w:lvlText w:val=""/>
      <w:lvlJc w:val="left"/>
    </w:lvl>
    <w:lvl w:ilvl="6" w:tplc="C706E690">
      <w:numFmt w:val="decimal"/>
      <w:lvlText w:val=""/>
      <w:lvlJc w:val="left"/>
    </w:lvl>
    <w:lvl w:ilvl="7" w:tplc="D0526FC4">
      <w:numFmt w:val="decimal"/>
      <w:lvlText w:val=""/>
      <w:lvlJc w:val="left"/>
    </w:lvl>
    <w:lvl w:ilvl="8" w:tplc="22383924">
      <w:numFmt w:val="decimal"/>
      <w:lvlText w:val=""/>
      <w:lvlJc w:val="left"/>
    </w:lvl>
  </w:abstractNum>
  <w:num w:numId="1" w16cid:durableId="66732040">
    <w:abstractNumId w:val="2"/>
    <w:lvlOverride w:ilvl="0">
      <w:startOverride w:val="1"/>
    </w:lvlOverride>
  </w:num>
  <w:num w:numId="2" w16cid:durableId="2105571294">
    <w:abstractNumId w:val="4"/>
    <w:lvlOverride w:ilvl="0">
      <w:startOverride w:val="1"/>
    </w:lvlOverride>
  </w:num>
  <w:num w:numId="3" w16cid:durableId="8455090">
    <w:abstractNumId w:val="5"/>
    <w:lvlOverride w:ilvl="0">
      <w:startOverride w:val="1"/>
    </w:lvlOverride>
  </w:num>
  <w:num w:numId="4" w16cid:durableId="334917581">
    <w:abstractNumId w:val="1"/>
    <w:lvlOverride w:ilvl="0">
      <w:startOverride w:val="1"/>
    </w:lvlOverride>
  </w:num>
  <w:num w:numId="5" w16cid:durableId="1988316203">
    <w:abstractNumId w:val="6"/>
    <w:lvlOverride w:ilvl="0">
      <w:startOverride w:val="1"/>
    </w:lvlOverride>
  </w:num>
  <w:num w:numId="6" w16cid:durableId="220482199">
    <w:abstractNumId w:val="7"/>
    <w:lvlOverride w:ilvl="0">
      <w:startOverride w:val="1"/>
    </w:lvlOverride>
  </w:num>
  <w:num w:numId="7" w16cid:durableId="502621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BEF"/>
    <w:rsid w:val="000A7988"/>
    <w:rsid w:val="00244C58"/>
    <w:rsid w:val="00266D74"/>
    <w:rsid w:val="00806B28"/>
    <w:rsid w:val="00906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FBB5A2"/>
  <w15:docId w15:val="{F271DD62-8219-074D-9476-334F1E544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1B4F72"/>
      <w:sz w:val="28"/>
      <w:szCs w:val="28"/>
    </w:rPr>
  </w:style>
  <w:style w:type="paragraph" w:styleId="Heading3">
    <w:name w:val="heading 3"/>
    <w:uiPriority w:val="9"/>
    <w:semiHidden/>
    <w:unhideWhenUsed/>
    <w:qFormat/>
    <w:pPr>
      <w:spacing w:before="20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3942</Words>
  <Characters>24208</Characters>
  <Application>Microsoft Office Word</Application>
  <DocSecurity>0</DocSecurity>
  <Lines>526</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Brayden Pelt</cp:lastModifiedBy>
  <cp:revision>3</cp:revision>
  <dcterms:created xsi:type="dcterms:W3CDTF">2026-04-05T16:49:00Z</dcterms:created>
  <dcterms:modified xsi:type="dcterms:W3CDTF">2026-04-05T16:53:00Z</dcterms:modified>
</cp:coreProperties>
</file>