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232DC" w14:textId="77777777" w:rsidR="00256BC9" w:rsidRPr="00781DD3" w:rsidRDefault="00EF7F20" w:rsidP="00781DD3">
      <w:pPr>
        <w:autoSpaceDE w:val="0"/>
        <w:autoSpaceDN w:val="0"/>
        <w:adjustRightInd w:val="0"/>
        <w:ind w:left="284" w:right="468" w:hanging="284"/>
        <w:rPr>
          <w:b/>
          <w:bCs/>
          <w:color w:val="1F497D" w:themeColor="text2"/>
        </w:rPr>
      </w:pPr>
      <w:bookmarkStart w:id="0" w:name="_GoBack"/>
      <w:bookmarkEnd w:id="0"/>
      <w:r w:rsidRPr="00781DD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1481188" wp14:editId="44D53EBC">
            <wp:simplePos x="0" y="0"/>
            <wp:positionH relativeFrom="margin">
              <wp:posOffset>4651375</wp:posOffset>
            </wp:positionH>
            <wp:positionV relativeFrom="paragraph">
              <wp:posOffset>-427990</wp:posOffset>
            </wp:positionV>
            <wp:extent cx="1733550" cy="1034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t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3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BC9" w:rsidRPr="00781DD3">
        <w:rPr>
          <w:b/>
          <w:bCs/>
          <w:color w:val="17365D" w:themeColor="text2" w:themeShade="BF"/>
        </w:rPr>
        <w:t>King Saud University</w:t>
      </w:r>
    </w:p>
    <w:p w14:paraId="7A75FEC1" w14:textId="77777777" w:rsidR="00256BC9" w:rsidRPr="00781DD3" w:rsidRDefault="00256BC9" w:rsidP="00781DD3">
      <w:pPr>
        <w:ind w:left="284" w:hanging="284"/>
        <w:rPr>
          <w:b/>
          <w:bCs/>
          <w:color w:val="17365D" w:themeColor="text2" w:themeShade="BF"/>
        </w:rPr>
      </w:pPr>
      <w:r w:rsidRPr="00781DD3">
        <w:rPr>
          <w:b/>
          <w:bCs/>
          <w:color w:val="17365D" w:themeColor="text2" w:themeShade="BF"/>
        </w:rPr>
        <w:t xml:space="preserve">College of Business Administration </w:t>
      </w:r>
    </w:p>
    <w:p w14:paraId="1BBB3457" w14:textId="77777777" w:rsidR="00256BC9" w:rsidRPr="00781DD3" w:rsidRDefault="00256BC9" w:rsidP="00781DD3">
      <w:pPr>
        <w:ind w:left="284" w:hanging="284"/>
        <w:rPr>
          <w:b/>
          <w:bCs/>
          <w:color w:val="17365D" w:themeColor="text2" w:themeShade="BF"/>
        </w:rPr>
      </w:pPr>
      <w:r w:rsidRPr="00781DD3">
        <w:rPr>
          <w:b/>
          <w:bCs/>
          <w:color w:val="17365D" w:themeColor="text2" w:themeShade="BF"/>
        </w:rPr>
        <w:t>Department of Marketing</w:t>
      </w:r>
    </w:p>
    <w:p w14:paraId="77D3BBC1" w14:textId="77777777" w:rsidR="00EF7F20" w:rsidRPr="00781DD3" w:rsidRDefault="00EF7F20" w:rsidP="00781DD3">
      <w:pPr>
        <w:autoSpaceDE w:val="0"/>
        <w:autoSpaceDN w:val="0"/>
        <w:adjustRightInd w:val="0"/>
        <w:ind w:left="284" w:hanging="284"/>
        <w:rPr>
          <w:b/>
          <w:bCs/>
          <w:color w:val="1F497D" w:themeColor="text2"/>
        </w:rPr>
      </w:pPr>
    </w:p>
    <w:p w14:paraId="10D6C644" w14:textId="77777777" w:rsidR="00B72EBA" w:rsidRPr="00781DD3" w:rsidRDefault="00545543" w:rsidP="00781DD3">
      <w:pPr>
        <w:autoSpaceDE w:val="0"/>
        <w:autoSpaceDN w:val="0"/>
        <w:adjustRightInd w:val="0"/>
        <w:ind w:left="284" w:hanging="284"/>
        <w:jc w:val="center"/>
        <w:rPr>
          <w:b/>
          <w:bCs/>
          <w:color w:val="1F497D" w:themeColor="text2"/>
        </w:rPr>
      </w:pPr>
      <w:r w:rsidRPr="00781DD3">
        <w:rPr>
          <w:b/>
          <w:bCs/>
          <w:color w:val="1F497D" w:themeColor="text2"/>
        </w:rPr>
        <w:t>MKT</w:t>
      </w:r>
      <w:r w:rsidR="00B72EBA" w:rsidRPr="00781DD3">
        <w:rPr>
          <w:b/>
          <w:bCs/>
          <w:color w:val="1F497D" w:themeColor="text2"/>
        </w:rPr>
        <w:t xml:space="preserve"> 201: Principles of Marketing</w:t>
      </w:r>
    </w:p>
    <w:p w14:paraId="1A80C897" w14:textId="77777777" w:rsidR="00A36FAD" w:rsidRPr="00781DD3" w:rsidRDefault="004B4F08" w:rsidP="00781DD3">
      <w:pPr>
        <w:ind w:left="284" w:hanging="284"/>
        <w:jc w:val="center"/>
        <w:rPr>
          <w:b/>
          <w:bCs/>
          <w:color w:val="1F497D" w:themeColor="text2"/>
        </w:rPr>
      </w:pPr>
      <w:r w:rsidRPr="00781DD3">
        <w:rPr>
          <w:b/>
          <w:bCs/>
          <w:color w:val="1F497D" w:themeColor="text2"/>
        </w:rPr>
        <w:t xml:space="preserve">Second Semester 2019-2020 </w:t>
      </w:r>
    </w:p>
    <w:p w14:paraId="599C10EF" w14:textId="77777777" w:rsidR="00A36FAD" w:rsidRPr="00781DD3" w:rsidRDefault="00A36FAD" w:rsidP="00781DD3">
      <w:pPr>
        <w:ind w:left="284" w:hanging="284"/>
        <w:jc w:val="both"/>
        <w:rPr>
          <w:b/>
        </w:rPr>
      </w:pPr>
    </w:p>
    <w:tbl>
      <w:tblPr>
        <w:tblW w:w="8292" w:type="dxa"/>
        <w:tblInd w:w="5" w:type="dxa"/>
        <w:tblLook w:val="04A0" w:firstRow="1" w:lastRow="0" w:firstColumn="1" w:lastColumn="0" w:noHBand="0" w:noVBand="1"/>
      </w:tblPr>
      <w:tblGrid>
        <w:gridCol w:w="980"/>
        <w:gridCol w:w="981"/>
        <w:gridCol w:w="5197"/>
        <w:gridCol w:w="1134"/>
      </w:tblGrid>
      <w:tr w:rsidR="008556E0" w:rsidRPr="00781DD3" w14:paraId="57A5C77B" w14:textId="77777777" w:rsidTr="00400871">
        <w:trPr>
          <w:trHeight w:val="309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BEAF" w14:textId="77777777" w:rsidR="008556E0" w:rsidRPr="00781DD3" w:rsidRDefault="008556E0" w:rsidP="00781DD3">
            <w:pPr>
              <w:spacing w:after="200" w:line="276" w:lineRule="auto"/>
              <w:ind w:left="284" w:hanging="284"/>
              <w:rPr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29F8" w14:textId="77777777" w:rsidR="008556E0" w:rsidRPr="00781DD3" w:rsidRDefault="008556E0" w:rsidP="00781DD3">
            <w:pPr>
              <w:ind w:left="284" w:hanging="284"/>
              <w:rPr>
                <w:sz w:val="22"/>
                <w:szCs w:val="22"/>
              </w:rPr>
            </w:pP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0C99" w14:textId="77777777" w:rsidR="008556E0" w:rsidRPr="00781DD3" w:rsidRDefault="008556E0" w:rsidP="00781DD3">
            <w:pPr>
              <w:ind w:left="284" w:hanging="284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2CF0" w14:textId="77777777" w:rsidR="008556E0" w:rsidRPr="00781DD3" w:rsidRDefault="008556E0" w:rsidP="00781DD3">
            <w:pPr>
              <w:ind w:left="284" w:hanging="284"/>
              <w:rPr>
                <w:sz w:val="22"/>
                <w:szCs w:val="22"/>
              </w:rPr>
            </w:pPr>
          </w:p>
        </w:tc>
      </w:tr>
    </w:tbl>
    <w:p w14:paraId="322C5477" w14:textId="45B1DAC5" w:rsidR="008556E0" w:rsidRPr="00781DD3" w:rsidRDefault="00E64A70" w:rsidP="00781DD3">
      <w:pPr>
        <w:pStyle w:val="Default"/>
        <w:ind w:left="284" w:hanging="284"/>
        <w:rPr>
          <w:b/>
          <w:bCs/>
          <w:color w:val="auto"/>
        </w:rPr>
      </w:pPr>
      <w:r w:rsidRPr="00781DD3">
        <w:rPr>
          <w:b/>
          <w:bCs/>
          <w:color w:val="auto"/>
        </w:rPr>
        <w:t>REPORT(Guidelines)</w:t>
      </w:r>
    </w:p>
    <w:p w14:paraId="532297B3" w14:textId="77777777" w:rsidR="00781DD3" w:rsidRPr="00781DD3" w:rsidRDefault="00781DD3" w:rsidP="00781DD3">
      <w:pPr>
        <w:pStyle w:val="Default"/>
        <w:ind w:left="284" w:hanging="284"/>
        <w:rPr>
          <w:b/>
          <w:bCs/>
          <w:color w:val="auto"/>
        </w:rPr>
      </w:pPr>
    </w:p>
    <w:p w14:paraId="4B3DEB06" w14:textId="54BCB597" w:rsidR="00E64A70" w:rsidRPr="00587D18" w:rsidRDefault="00E64A70" w:rsidP="00781DD3">
      <w:pPr>
        <w:pStyle w:val="Default"/>
        <w:numPr>
          <w:ilvl w:val="0"/>
          <w:numId w:val="24"/>
        </w:numPr>
        <w:spacing w:after="34"/>
        <w:ind w:left="284" w:hanging="284"/>
        <w:rPr>
          <w:b/>
          <w:bCs/>
        </w:rPr>
      </w:pPr>
      <w:r w:rsidRPr="00587D18">
        <w:rPr>
          <w:b/>
          <w:bCs/>
          <w:color w:val="4BACC6" w:themeColor="accent5"/>
        </w:rPr>
        <w:t xml:space="preserve">INDUSTRY/MARKET </w:t>
      </w:r>
    </w:p>
    <w:p w14:paraId="216E2EE8" w14:textId="77777777" w:rsidR="00E64A70" w:rsidRPr="00781DD3" w:rsidRDefault="00E64A70" w:rsidP="00781DD3">
      <w:pPr>
        <w:pStyle w:val="Default"/>
        <w:numPr>
          <w:ilvl w:val="0"/>
          <w:numId w:val="25"/>
        </w:numPr>
        <w:spacing w:after="34"/>
        <w:ind w:left="567" w:firstLine="0"/>
      </w:pPr>
      <w:r w:rsidRPr="00781DD3">
        <w:t>Industry/Market size and growth</w:t>
      </w:r>
    </w:p>
    <w:p w14:paraId="723C499E" w14:textId="77777777" w:rsidR="00E64A70" w:rsidRPr="00781DD3" w:rsidRDefault="00E64A70" w:rsidP="00781DD3">
      <w:pPr>
        <w:pStyle w:val="Default"/>
        <w:numPr>
          <w:ilvl w:val="0"/>
          <w:numId w:val="25"/>
        </w:numPr>
        <w:spacing w:after="34"/>
        <w:ind w:left="567" w:firstLine="0"/>
      </w:pPr>
      <w:r w:rsidRPr="00781DD3">
        <w:t>Describe any of the social, economic, technological, competitive, and regulatory trends/changes that may be pertinent/relevant to the performance of Industry, both currently and in the future.</w:t>
      </w:r>
      <w:r w:rsidRPr="00781DD3">
        <w:rPr>
          <w:rFonts w:eastAsia="Times New Roman"/>
          <w:color w:val="404040"/>
        </w:rPr>
        <w:t xml:space="preserve"> </w:t>
      </w:r>
    </w:p>
    <w:p w14:paraId="0DE129B0" w14:textId="77777777" w:rsidR="00E64A70" w:rsidRPr="00781DD3" w:rsidRDefault="00E64A70" w:rsidP="00781DD3">
      <w:pPr>
        <w:pStyle w:val="Default"/>
        <w:numPr>
          <w:ilvl w:val="0"/>
          <w:numId w:val="25"/>
        </w:numPr>
        <w:ind w:left="567" w:firstLine="0"/>
      </w:pPr>
      <w:r w:rsidRPr="00781DD3">
        <w:t>Legal/Regulatory issues (if any)</w:t>
      </w:r>
    </w:p>
    <w:p w14:paraId="7E2BC0CC" w14:textId="6DA0AD1D" w:rsidR="00E64A70" w:rsidRPr="00781DD3" w:rsidRDefault="00E64A70" w:rsidP="00781DD3">
      <w:pPr>
        <w:pStyle w:val="Default"/>
        <w:numPr>
          <w:ilvl w:val="0"/>
          <w:numId w:val="24"/>
        </w:numPr>
        <w:spacing w:after="31"/>
        <w:ind w:left="284" w:hanging="284"/>
      </w:pPr>
      <w:r w:rsidRPr="00587D18">
        <w:rPr>
          <w:b/>
          <w:bCs/>
          <w:color w:val="4BACC6" w:themeColor="accent5"/>
        </w:rPr>
        <w:t>COMPETITION</w:t>
      </w:r>
      <w:r w:rsidR="00781DD3" w:rsidRPr="00587D18">
        <w:rPr>
          <w:b/>
          <w:bCs/>
        </w:rPr>
        <w:t>:</w:t>
      </w:r>
      <w:r w:rsidR="00781DD3" w:rsidRPr="00781DD3">
        <w:t xml:space="preserve"> </w:t>
      </w:r>
      <w:r w:rsidRPr="00781DD3">
        <w:t>Major players in the marketplace(Competitors)</w:t>
      </w:r>
    </w:p>
    <w:p w14:paraId="1FA5DCE9" w14:textId="65AB0000" w:rsidR="00E64A70" w:rsidRPr="00781DD3" w:rsidRDefault="00E64A70" w:rsidP="00781DD3">
      <w:pPr>
        <w:pStyle w:val="Default"/>
        <w:numPr>
          <w:ilvl w:val="0"/>
          <w:numId w:val="24"/>
        </w:numPr>
        <w:spacing w:after="33"/>
        <w:ind w:left="284" w:hanging="284"/>
      </w:pPr>
      <w:r w:rsidRPr="00587D18">
        <w:rPr>
          <w:b/>
          <w:bCs/>
          <w:color w:val="4BACC6" w:themeColor="accent5"/>
        </w:rPr>
        <w:t>CUSTOMER</w:t>
      </w:r>
      <w:r w:rsidR="00781DD3" w:rsidRPr="00781DD3">
        <w:t>:</w:t>
      </w:r>
      <w:r w:rsidRPr="00781DD3">
        <w:t xml:space="preserve"> </w:t>
      </w:r>
      <w:r w:rsidR="00E64A32">
        <w:t>C</w:t>
      </w:r>
      <w:r w:rsidRPr="00781DD3">
        <w:t xml:space="preserve">ustomer needs/perceptions, demographics and supporting trends </w:t>
      </w:r>
    </w:p>
    <w:p w14:paraId="4D00B91A" w14:textId="13FDFAB3" w:rsidR="00E64A70" w:rsidRPr="00587D18" w:rsidRDefault="00E64A70" w:rsidP="00781DD3">
      <w:pPr>
        <w:pStyle w:val="Default"/>
        <w:numPr>
          <w:ilvl w:val="0"/>
          <w:numId w:val="24"/>
        </w:numPr>
        <w:spacing w:after="31"/>
        <w:ind w:left="284" w:hanging="284"/>
        <w:rPr>
          <w:b/>
          <w:bCs/>
        </w:rPr>
      </w:pPr>
      <w:r w:rsidRPr="00587D18">
        <w:rPr>
          <w:b/>
          <w:bCs/>
          <w:color w:val="4BACC6" w:themeColor="accent5"/>
        </w:rPr>
        <w:t xml:space="preserve">COMPANY </w:t>
      </w:r>
    </w:p>
    <w:p w14:paraId="2FC9EA65" w14:textId="77777777" w:rsidR="00E64A70" w:rsidRPr="00781DD3" w:rsidRDefault="00E64A70" w:rsidP="00781DD3">
      <w:pPr>
        <w:pStyle w:val="Default"/>
        <w:numPr>
          <w:ilvl w:val="0"/>
          <w:numId w:val="26"/>
        </w:numPr>
        <w:spacing w:after="31"/>
        <w:ind w:left="851" w:hanging="284"/>
      </w:pPr>
      <w:r w:rsidRPr="00781DD3">
        <w:t xml:space="preserve">Vision and/or mission statement of the firm </w:t>
      </w:r>
    </w:p>
    <w:p w14:paraId="7031F743" w14:textId="2E0323C6" w:rsidR="00E64A70" w:rsidRDefault="00E64A70" w:rsidP="00781DD3">
      <w:pPr>
        <w:pStyle w:val="Default"/>
        <w:numPr>
          <w:ilvl w:val="0"/>
          <w:numId w:val="26"/>
        </w:numPr>
        <w:spacing w:after="31"/>
        <w:ind w:left="851" w:hanging="284"/>
      </w:pPr>
      <w:r w:rsidRPr="00781DD3">
        <w:t xml:space="preserve">Description (core competencies) and value proposition </w:t>
      </w:r>
    </w:p>
    <w:p w14:paraId="49803CC5" w14:textId="5BCC202C" w:rsidR="00D02B34" w:rsidRPr="00781DD3" w:rsidRDefault="00D02B34" w:rsidP="00781DD3">
      <w:pPr>
        <w:pStyle w:val="Default"/>
        <w:numPr>
          <w:ilvl w:val="0"/>
          <w:numId w:val="26"/>
        </w:numPr>
        <w:spacing w:after="31"/>
        <w:ind w:left="851" w:hanging="284"/>
      </w:pPr>
      <w:r w:rsidRPr="00781DD3">
        <w:t>Analyze your market</w:t>
      </w:r>
      <w:r>
        <w:t xml:space="preserve"> segmentation</w:t>
      </w:r>
    </w:p>
    <w:p w14:paraId="47E7A59F" w14:textId="0ECBBB44" w:rsidR="00E64A70" w:rsidRDefault="00E64A70" w:rsidP="00781DD3">
      <w:pPr>
        <w:pStyle w:val="Default"/>
        <w:numPr>
          <w:ilvl w:val="0"/>
          <w:numId w:val="26"/>
        </w:numPr>
        <w:spacing w:after="31"/>
        <w:ind w:left="851" w:hanging="284"/>
      </w:pPr>
      <w:r w:rsidRPr="00781DD3">
        <w:t>Analyze your target market (Who they are? What are they like? What are their needs?)</w:t>
      </w:r>
    </w:p>
    <w:p w14:paraId="38DBD2E1" w14:textId="3A0D0155" w:rsidR="00D02B34" w:rsidRPr="00781DD3" w:rsidRDefault="00D02B34" w:rsidP="00D02B34">
      <w:pPr>
        <w:pStyle w:val="Default"/>
        <w:numPr>
          <w:ilvl w:val="0"/>
          <w:numId w:val="24"/>
        </w:numPr>
        <w:spacing w:after="31"/>
        <w:ind w:left="284"/>
      </w:pPr>
      <w:r w:rsidRPr="00D02B34">
        <w:rPr>
          <w:b/>
          <w:bCs/>
          <w:color w:val="4BACC6" w:themeColor="accent5"/>
        </w:rPr>
        <w:t>Marketing mix</w:t>
      </w:r>
      <w:r w:rsidRPr="00D02B34">
        <w:rPr>
          <w:color w:val="4BACC6" w:themeColor="accent5"/>
        </w:rPr>
        <w:t xml:space="preserve"> </w:t>
      </w:r>
      <w:r w:rsidRPr="00781DD3">
        <w:t xml:space="preserve">for applicable products and/or services </w:t>
      </w:r>
    </w:p>
    <w:p w14:paraId="0031F077" w14:textId="66881554" w:rsidR="00E64A70" w:rsidRPr="00781DD3" w:rsidRDefault="00E64A70" w:rsidP="00D02B34">
      <w:pPr>
        <w:pStyle w:val="Default"/>
        <w:numPr>
          <w:ilvl w:val="1"/>
          <w:numId w:val="29"/>
        </w:numPr>
        <w:tabs>
          <w:tab w:val="left" w:pos="1843"/>
        </w:tabs>
        <w:spacing w:after="31"/>
        <w:ind w:left="851"/>
        <w:rPr>
          <w:b/>
          <w:bCs/>
        </w:rPr>
      </w:pPr>
      <w:r w:rsidRPr="00781DD3">
        <w:rPr>
          <w:b/>
          <w:bCs/>
        </w:rPr>
        <w:t xml:space="preserve">Product/Service </w:t>
      </w:r>
    </w:p>
    <w:p w14:paraId="16E2A2D4" w14:textId="2CA3EBDA" w:rsidR="00E64A70" w:rsidRPr="00781DD3" w:rsidRDefault="00E64A70" w:rsidP="00D02B34">
      <w:pPr>
        <w:pStyle w:val="Default"/>
        <w:numPr>
          <w:ilvl w:val="1"/>
          <w:numId w:val="29"/>
        </w:numPr>
        <w:tabs>
          <w:tab w:val="left" w:pos="1843"/>
        </w:tabs>
        <w:spacing w:after="31"/>
        <w:ind w:left="851"/>
        <w:rPr>
          <w:b/>
          <w:bCs/>
        </w:rPr>
      </w:pPr>
      <w:r w:rsidRPr="00781DD3">
        <w:rPr>
          <w:b/>
          <w:bCs/>
        </w:rPr>
        <w:t xml:space="preserve">Promotion – integrated marketing communications (IMC) </w:t>
      </w:r>
    </w:p>
    <w:p w14:paraId="0F8D6F32" w14:textId="279BDF04" w:rsidR="00E64A70" w:rsidRPr="00D02B34" w:rsidRDefault="00E64A70" w:rsidP="00D02B34">
      <w:pPr>
        <w:pStyle w:val="Default"/>
        <w:numPr>
          <w:ilvl w:val="1"/>
          <w:numId w:val="29"/>
        </w:numPr>
        <w:tabs>
          <w:tab w:val="left" w:pos="1843"/>
        </w:tabs>
        <w:ind w:left="851"/>
      </w:pPr>
      <w:r w:rsidRPr="00781DD3">
        <w:rPr>
          <w:b/>
          <w:bCs/>
        </w:rPr>
        <w:t xml:space="preserve">Place – distribution </w:t>
      </w:r>
      <w:r w:rsidR="00D02B34" w:rsidRPr="00781DD3">
        <w:t xml:space="preserve">Participants or partners that comprise the Supply chain (i.e., suppliers, distributors, retailers, customers) </w:t>
      </w:r>
    </w:p>
    <w:p w14:paraId="3FEF7A48" w14:textId="21C7679C" w:rsidR="00E64A70" w:rsidRPr="00781DD3" w:rsidRDefault="00E64A70" w:rsidP="00D02B34">
      <w:pPr>
        <w:pStyle w:val="Default"/>
        <w:numPr>
          <w:ilvl w:val="1"/>
          <w:numId w:val="29"/>
        </w:numPr>
        <w:tabs>
          <w:tab w:val="left" w:pos="1843"/>
        </w:tabs>
        <w:spacing w:after="31"/>
        <w:ind w:left="851"/>
        <w:rPr>
          <w:b/>
          <w:bCs/>
        </w:rPr>
      </w:pPr>
      <w:r w:rsidRPr="00781DD3">
        <w:rPr>
          <w:b/>
          <w:bCs/>
        </w:rPr>
        <w:t xml:space="preserve">Pricing </w:t>
      </w:r>
    </w:p>
    <w:p w14:paraId="50B15ABD" w14:textId="5E479112" w:rsidR="00E64A70" w:rsidRPr="00781DD3" w:rsidRDefault="00E64A70" w:rsidP="00781DD3">
      <w:pPr>
        <w:pStyle w:val="Default"/>
        <w:numPr>
          <w:ilvl w:val="0"/>
          <w:numId w:val="24"/>
        </w:numPr>
        <w:ind w:left="284" w:hanging="284"/>
        <w:jc w:val="both"/>
      </w:pPr>
      <w:r w:rsidRPr="00781DD3">
        <w:rPr>
          <w:b/>
          <w:bCs/>
          <w:color w:val="4BACC6" w:themeColor="accent5"/>
        </w:rPr>
        <w:t xml:space="preserve">EXPANDED SWOT ANALYSIS </w:t>
      </w:r>
      <w:r w:rsidRPr="00781DD3">
        <w:rPr>
          <w:b/>
          <w:bCs/>
        </w:rPr>
        <w:t xml:space="preserve">– </w:t>
      </w:r>
      <w:r w:rsidRPr="00781DD3">
        <w:t xml:space="preserve">A SWOT analysis that also recommends ways to maximize the company’s strengths and opportunities and mitigate weaknesses and threats regarding the company and marketing the new or existing product or service. </w:t>
      </w:r>
    </w:p>
    <w:p w14:paraId="3EF2E04C" w14:textId="407675D9" w:rsidR="00E64A70" w:rsidRPr="00781DD3" w:rsidRDefault="00E64A32" w:rsidP="00781DD3">
      <w:pPr>
        <w:pStyle w:val="Default"/>
        <w:spacing w:after="16"/>
        <w:ind w:left="993" w:hanging="284"/>
      </w:pPr>
      <w:r w:rsidRPr="00781DD3">
        <w:t xml:space="preserve">A. Strengths </w:t>
      </w:r>
    </w:p>
    <w:p w14:paraId="0693A312" w14:textId="12A25F0A" w:rsidR="00E64A70" w:rsidRPr="00781DD3" w:rsidRDefault="00E64A32" w:rsidP="00781DD3">
      <w:pPr>
        <w:pStyle w:val="Default"/>
        <w:spacing w:after="16"/>
        <w:ind w:left="993" w:hanging="284"/>
      </w:pPr>
      <w:r w:rsidRPr="00781DD3">
        <w:t xml:space="preserve">B. Weaknesses </w:t>
      </w:r>
    </w:p>
    <w:p w14:paraId="68E3ACBF" w14:textId="6EA193E0" w:rsidR="00E64A70" w:rsidRPr="00781DD3" w:rsidRDefault="00E64A32" w:rsidP="00781DD3">
      <w:pPr>
        <w:pStyle w:val="Default"/>
        <w:spacing w:after="16"/>
        <w:ind w:left="993" w:hanging="284"/>
      </w:pPr>
      <w:r w:rsidRPr="00781DD3">
        <w:t xml:space="preserve">C. Opportunities </w:t>
      </w:r>
    </w:p>
    <w:p w14:paraId="016718F8" w14:textId="34763FDD" w:rsidR="00E64A70" w:rsidRPr="00781DD3" w:rsidRDefault="00E64A32" w:rsidP="00781DD3">
      <w:pPr>
        <w:pStyle w:val="Default"/>
        <w:spacing w:after="16"/>
        <w:ind w:left="993" w:hanging="284"/>
      </w:pPr>
      <w:r w:rsidRPr="00781DD3">
        <w:t xml:space="preserve">D. Threats </w:t>
      </w:r>
    </w:p>
    <w:p w14:paraId="6B35A60D" w14:textId="4A20611E" w:rsidR="00E64A70" w:rsidRPr="00781DD3" w:rsidRDefault="00E64A32" w:rsidP="00781DD3">
      <w:pPr>
        <w:pStyle w:val="Default"/>
        <w:spacing w:after="16"/>
        <w:ind w:left="993" w:hanging="284"/>
      </w:pPr>
      <w:r w:rsidRPr="00781DD3">
        <w:t xml:space="preserve">E. Strategies to maximize strengths and opportunities </w:t>
      </w:r>
    </w:p>
    <w:p w14:paraId="04303744" w14:textId="7F301294" w:rsidR="00E64A70" w:rsidRPr="00781DD3" w:rsidRDefault="00E64A32" w:rsidP="00781DD3">
      <w:pPr>
        <w:pStyle w:val="Default"/>
        <w:ind w:left="993" w:hanging="284"/>
      </w:pPr>
      <w:r w:rsidRPr="00781DD3">
        <w:t xml:space="preserve">F. Strategies to mitigate weaknesses and threats </w:t>
      </w:r>
    </w:p>
    <w:p w14:paraId="2D7A95E0" w14:textId="77777777" w:rsidR="008556E0" w:rsidRPr="00781DD3" w:rsidRDefault="008556E0" w:rsidP="00781DD3">
      <w:pPr>
        <w:ind w:left="284" w:hanging="284"/>
        <w:rPr>
          <w:b/>
          <w:bCs/>
          <w:sz w:val="28"/>
          <w:szCs w:val="28"/>
          <w:u w:val="single"/>
        </w:rPr>
      </w:pPr>
    </w:p>
    <w:sectPr w:rsidR="008556E0" w:rsidRPr="00781DD3" w:rsidSect="00A21903">
      <w:headerReference w:type="default" r:id="rId9"/>
      <w:footerReference w:type="default" r:id="rId10"/>
      <w:pgSz w:w="12240" w:h="15840"/>
      <w:pgMar w:top="1440" w:right="1227" w:bottom="1440" w:left="13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56EDA" w14:textId="77777777" w:rsidR="00524472" w:rsidRDefault="00524472" w:rsidP="00D766F1">
      <w:r>
        <w:separator/>
      </w:r>
    </w:p>
  </w:endnote>
  <w:endnote w:type="continuationSeparator" w:id="0">
    <w:p w14:paraId="75076AE5" w14:textId="77777777" w:rsidR="00524472" w:rsidRDefault="00524472" w:rsidP="00D76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6581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D3C5F" w14:textId="1C576C5D" w:rsidR="00256BC9" w:rsidRDefault="003E4C55">
        <w:pPr>
          <w:pStyle w:val="Footer"/>
          <w:jc w:val="right"/>
        </w:pPr>
        <w:r>
          <w:fldChar w:fldCharType="begin"/>
        </w:r>
        <w:r w:rsidR="00256BC9">
          <w:instrText xml:space="preserve"> PAGE   \* MERGEFORMAT </w:instrText>
        </w:r>
        <w:r>
          <w:fldChar w:fldCharType="separate"/>
        </w:r>
        <w:r w:rsidR="002915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41F3CF" w14:textId="77777777" w:rsidR="00256BC9" w:rsidRDefault="00256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2081C" w14:textId="77777777" w:rsidR="00524472" w:rsidRDefault="00524472" w:rsidP="00D766F1">
      <w:r>
        <w:separator/>
      </w:r>
    </w:p>
  </w:footnote>
  <w:footnote w:type="continuationSeparator" w:id="0">
    <w:p w14:paraId="2EE802A1" w14:textId="77777777" w:rsidR="00524472" w:rsidRDefault="00524472" w:rsidP="00D76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27D4B" w14:textId="77777777" w:rsidR="00D766F1" w:rsidRDefault="00D766F1" w:rsidP="00B72EBA">
    <w:pPr>
      <w:pStyle w:val="Header"/>
      <w:tabs>
        <w:tab w:val="clear" w:pos="4320"/>
        <w:tab w:val="clear" w:pos="864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C3E"/>
    <w:multiLevelType w:val="hybridMultilevel"/>
    <w:tmpl w:val="A7DC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21A2"/>
    <w:multiLevelType w:val="hybridMultilevel"/>
    <w:tmpl w:val="14A44C82"/>
    <w:lvl w:ilvl="0" w:tplc="8F0C2B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8A2A43"/>
    <w:multiLevelType w:val="hybridMultilevel"/>
    <w:tmpl w:val="FBE2B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5CB8"/>
    <w:multiLevelType w:val="hybridMultilevel"/>
    <w:tmpl w:val="9D123E8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9D24463"/>
    <w:multiLevelType w:val="hybridMultilevel"/>
    <w:tmpl w:val="7A940C20"/>
    <w:lvl w:ilvl="0" w:tplc="04090001">
      <w:start w:val="1"/>
      <w:numFmt w:val="bullet"/>
      <w:lvlText w:val=""/>
      <w:lvlJc w:val="left"/>
      <w:pPr>
        <w:ind w:left="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</w:abstractNum>
  <w:abstractNum w:abstractNumId="5" w15:restartNumberingAfterBreak="0">
    <w:nsid w:val="236632D0"/>
    <w:multiLevelType w:val="hybridMultilevel"/>
    <w:tmpl w:val="32D0AF18"/>
    <w:lvl w:ilvl="0" w:tplc="8F0C2B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3208"/>
    <w:multiLevelType w:val="hybridMultilevel"/>
    <w:tmpl w:val="366E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C365F"/>
    <w:multiLevelType w:val="hybridMultilevel"/>
    <w:tmpl w:val="0CFE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3553F"/>
    <w:multiLevelType w:val="hybridMultilevel"/>
    <w:tmpl w:val="4490BDDA"/>
    <w:lvl w:ilvl="0" w:tplc="FF424D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102FAE"/>
    <w:multiLevelType w:val="hybridMultilevel"/>
    <w:tmpl w:val="C24C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D4368"/>
    <w:multiLevelType w:val="hybridMultilevel"/>
    <w:tmpl w:val="EFF6439C"/>
    <w:lvl w:ilvl="0" w:tplc="EBA6C0B6">
      <w:numFmt w:val="bullet"/>
      <w:lvlText w:val=""/>
      <w:lvlJc w:val="left"/>
      <w:pPr>
        <w:ind w:left="383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65C1348">
      <w:start w:val="1"/>
      <w:numFmt w:val="decimal"/>
      <w:lvlText w:val="%2."/>
      <w:lvlJc w:val="left"/>
      <w:pPr>
        <w:ind w:left="594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2" w:tplc="04463A6A">
      <w:numFmt w:val="bullet"/>
      <w:lvlText w:val="•"/>
      <w:lvlJc w:val="left"/>
      <w:pPr>
        <w:ind w:left="1560" w:hanging="360"/>
      </w:pPr>
      <w:rPr>
        <w:rFonts w:hint="default"/>
      </w:rPr>
    </w:lvl>
    <w:lvl w:ilvl="3" w:tplc="44CEE8FE">
      <w:numFmt w:val="bullet"/>
      <w:lvlText w:val="•"/>
      <w:lvlJc w:val="left"/>
      <w:pPr>
        <w:ind w:left="2521" w:hanging="360"/>
      </w:pPr>
      <w:rPr>
        <w:rFonts w:hint="default"/>
      </w:rPr>
    </w:lvl>
    <w:lvl w:ilvl="4" w:tplc="D8BA0EAA">
      <w:numFmt w:val="bullet"/>
      <w:lvlText w:val="•"/>
      <w:lvlJc w:val="left"/>
      <w:pPr>
        <w:ind w:left="3482" w:hanging="360"/>
      </w:pPr>
      <w:rPr>
        <w:rFonts w:hint="default"/>
      </w:rPr>
    </w:lvl>
    <w:lvl w:ilvl="5" w:tplc="EF2E3C70">
      <w:numFmt w:val="bullet"/>
      <w:lvlText w:val="•"/>
      <w:lvlJc w:val="left"/>
      <w:pPr>
        <w:ind w:left="4442" w:hanging="360"/>
      </w:pPr>
      <w:rPr>
        <w:rFonts w:hint="default"/>
      </w:rPr>
    </w:lvl>
    <w:lvl w:ilvl="6" w:tplc="088ADA2E">
      <w:numFmt w:val="bullet"/>
      <w:lvlText w:val="•"/>
      <w:lvlJc w:val="left"/>
      <w:pPr>
        <w:ind w:left="5403" w:hanging="360"/>
      </w:pPr>
      <w:rPr>
        <w:rFonts w:hint="default"/>
      </w:rPr>
    </w:lvl>
    <w:lvl w:ilvl="7" w:tplc="C2583B88">
      <w:numFmt w:val="bullet"/>
      <w:lvlText w:val="•"/>
      <w:lvlJc w:val="left"/>
      <w:pPr>
        <w:ind w:left="6364" w:hanging="360"/>
      </w:pPr>
      <w:rPr>
        <w:rFonts w:hint="default"/>
      </w:rPr>
    </w:lvl>
    <w:lvl w:ilvl="8" w:tplc="4E044DFC">
      <w:numFmt w:val="bullet"/>
      <w:lvlText w:val="•"/>
      <w:lvlJc w:val="left"/>
      <w:pPr>
        <w:ind w:left="7324" w:hanging="360"/>
      </w:pPr>
      <w:rPr>
        <w:rFonts w:hint="default"/>
      </w:rPr>
    </w:lvl>
  </w:abstractNum>
  <w:abstractNum w:abstractNumId="11" w15:restartNumberingAfterBreak="0">
    <w:nsid w:val="45FA5B51"/>
    <w:multiLevelType w:val="hybridMultilevel"/>
    <w:tmpl w:val="1BCCD70A"/>
    <w:lvl w:ilvl="0" w:tplc="8F0C2B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01FEB"/>
    <w:multiLevelType w:val="hybridMultilevel"/>
    <w:tmpl w:val="80969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94681"/>
    <w:multiLevelType w:val="hybridMultilevel"/>
    <w:tmpl w:val="24AC57E2"/>
    <w:lvl w:ilvl="0" w:tplc="8F0C2B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60747"/>
    <w:multiLevelType w:val="hybridMultilevel"/>
    <w:tmpl w:val="D6F27CA4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D4B6EA2"/>
    <w:multiLevelType w:val="hybridMultilevel"/>
    <w:tmpl w:val="E492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D1633"/>
    <w:multiLevelType w:val="hybridMultilevel"/>
    <w:tmpl w:val="B066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B0AC3"/>
    <w:multiLevelType w:val="hybridMultilevel"/>
    <w:tmpl w:val="3AF4266E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63A45A5D"/>
    <w:multiLevelType w:val="hybridMultilevel"/>
    <w:tmpl w:val="BFC69958"/>
    <w:lvl w:ilvl="0" w:tplc="8F0C2B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D4EA4"/>
    <w:multiLevelType w:val="hybridMultilevel"/>
    <w:tmpl w:val="44085C06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668E2413"/>
    <w:multiLevelType w:val="hybridMultilevel"/>
    <w:tmpl w:val="1B4EC390"/>
    <w:lvl w:ilvl="0" w:tplc="0409000F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225CA548">
      <w:start w:val="1"/>
      <w:numFmt w:val="decimal"/>
      <w:lvlText w:val="%2."/>
      <w:lvlJc w:val="left"/>
      <w:pPr>
        <w:ind w:left="142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48" w:hanging="180"/>
      </w:pPr>
    </w:lvl>
    <w:lvl w:ilvl="3" w:tplc="0809000F" w:tentative="1">
      <w:start w:val="1"/>
      <w:numFmt w:val="decimal"/>
      <w:lvlText w:val="%4."/>
      <w:lvlJc w:val="left"/>
      <w:pPr>
        <w:ind w:left="2868" w:hanging="360"/>
      </w:pPr>
    </w:lvl>
    <w:lvl w:ilvl="4" w:tplc="08090019" w:tentative="1">
      <w:start w:val="1"/>
      <w:numFmt w:val="lowerLetter"/>
      <w:lvlText w:val="%5."/>
      <w:lvlJc w:val="left"/>
      <w:pPr>
        <w:ind w:left="3588" w:hanging="360"/>
      </w:pPr>
    </w:lvl>
    <w:lvl w:ilvl="5" w:tplc="0809001B" w:tentative="1">
      <w:start w:val="1"/>
      <w:numFmt w:val="lowerRoman"/>
      <w:lvlText w:val="%6."/>
      <w:lvlJc w:val="right"/>
      <w:pPr>
        <w:ind w:left="4308" w:hanging="180"/>
      </w:pPr>
    </w:lvl>
    <w:lvl w:ilvl="6" w:tplc="0809000F" w:tentative="1">
      <w:start w:val="1"/>
      <w:numFmt w:val="decimal"/>
      <w:lvlText w:val="%7."/>
      <w:lvlJc w:val="left"/>
      <w:pPr>
        <w:ind w:left="5028" w:hanging="360"/>
      </w:pPr>
    </w:lvl>
    <w:lvl w:ilvl="7" w:tplc="08090019" w:tentative="1">
      <w:start w:val="1"/>
      <w:numFmt w:val="lowerLetter"/>
      <w:lvlText w:val="%8."/>
      <w:lvlJc w:val="left"/>
      <w:pPr>
        <w:ind w:left="5748" w:hanging="360"/>
      </w:pPr>
    </w:lvl>
    <w:lvl w:ilvl="8" w:tplc="08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68BF330E"/>
    <w:multiLevelType w:val="hybridMultilevel"/>
    <w:tmpl w:val="360E062E"/>
    <w:lvl w:ilvl="0" w:tplc="7C147A0A">
      <w:start w:val="3"/>
      <w:numFmt w:val="bullet"/>
      <w:lvlText w:val="–"/>
      <w:lvlJc w:val="left"/>
      <w:pPr>
        <w:ind w:left="81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D325BB7"/>
    <w:multiLevelType w:val="hybridMultilevel"/>
    <w:tmpl w:val="73A05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F7A73"/>
    <w:multiLevelType w:val="hybridMultilevel"/>
    <w:tmpl w:val="8348F6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70E60ACD"/>
    <w:multiLevelType w:val="hybridMultilevel"/>
    <w:tmpl w:val="316C7076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D5444C"/>
    <w:multiLevelType w:val="hybridMultilevel"/>
    <w:tmpl w:val="E886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6596F"/>
    <w:multiLevelType w:val="hybridMultilevel"/>
    <w:tmpl w:val="9F142F40"/>
    <w:lvl w:ilvl="0" w:tplc="C45A56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5336A0E"/>
    <w:multiLevelType w:val="hybridMultilevel"/>
    <w:tmpl w:val="F1EEDFB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9E17152"/>
    <w:multiLevelType w:val="hybridMultilevel"/>
    <w:tmpl w:val="DFF41FCE"/>
    <w:lvl w:ilvl="0" w:tplc="A90EF83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5"/>
  </w:num>
  <w:num w:numId="4">
    <w:abstractNumId w:val="16"/>
  </w:num>
  <w:num w:numId="5">
    <w:abstractNumId w:val="7"/>
  </w:num>
  <w:num w:numId="6">
    <w:abstractNumId w:val="0"/>
  </w:num>
  <w:num w:numId="7">
    <w:abstractNumId w:val="22"/>
  </w:num>
  <w:num w:numId="8">
    <w:abstractNumId w:val="6"/>
  </w:num>
  <w:num w:numId="9">
    <w:abstractNumId w:val="4"/>
  </w:num>
  <w:num w:numId="10">
    <w:abstractNumId w:val="10"/>
  </w:num>
  <w:num w:numId="11">
    <w:abstractNumId w:val="28"/>
  </w:num>
  <w:num w:numId="12">
    <w:abstractNumId w:val="25"/>
  </w:num>
  <w:num w:numId="13">
    <w:abstractNumId w:val="18"/>
  </w:num>
  <w:num w:numId="14">
    <w:abstractNumId w:val="13"/>
  </w:num>
  <w:num w:numId="15">
    <w:abstractNumId w:val="11"/>
  </w:num>
  <w:num w:numId="16">
    <w:abstractNumId w:val="5"/>
  </w:num>
  <w:num w:numId="17">
    <w:abstractNumId w:val="1"/>
  </w:num>
  <w:num w:numId="18">
    <w:abstractNumId w:val="14"/>
  </w:num>
  <w:num w:numId="19">
    <w:abstractNumId w:val="21"/>
  </w:num>
  <w:num w:numId="20">
    <w:abstractNumId w:val="26"/>
  </w:num>
  <w:num w:numId="21">
    <w:abstractNumId w:val="9"/>
  </w:num>
  <w:num w:numId="22">
    <w:abstractNumId w:val="8"/>
  </w:num>
  <w:num w:numId="23">
    <w:abstractNumId w:val="24"/>
  </w:num>
  <w:num w:numId="24">
    <w:abstractNumId w:val="20"/>
  </w:num>
  <w:num w:numId="25">
    <w:abstractNumId w:val="3"/>
  </w:num>
  <w:num w:numId="26">
    <w:abstractNumId w:val="27"/>
  </w:num>
  <w:num w:numId="27">
    <w:abstractNumId w:val="2"/>
  </w:num>
  <w:num w:numId="28">
    <w:abstractNumId w:val="1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1MjWyNDAzNzK2NDVS0lEKTi0uzszPAykwNKwFAMDsdPktAAAA"/>
  </w:docVars>
  <w:rsids>
    <w:rsidRoot w:val="00FC475F"/>
    <w:rsid w:val="000050E5"/>
    <w:rsid w:val="00010857"/>
    <w:rsid w:val="00010AD9"/>
    <w:rsid w:val="00020220"/>
    <w:rsid w:val="00025639"/>
    <w:rsid w:val="00026245"/>
    <w:rsid w:val="00032EE0"/>
    <w:rsid w:val="00071052"/>
    <w:rsid w:val="000715D5"/>
    <w:rsid w:val="00074F5B"/>
    <w:rsid w:val="0008045B"/>
    <w:rsid w:val="0008439D"/>
    <w:rsid w:val="0009667D"/>
    <w:rsid w:val="000978B7"/>
    <w:rsid w:val="000A1A59"/>
    <w:rsid w:val="000A2076"/>
    <w:rsid w:val="000A4A90"/>
    <w:rsid w:val="000B22FC"/>
    <w:rsid w:val="000B2743"/>
    <w:rsid w:val="000C215E"/>
    <w:rsid w:val="000C41EF"/>
    <w:rsid w:val="000D57B1"/>
    <w:rsid w:val="000F4281"/>
    <w:rsid w:val="000F4ED9"/>
    <w:rsid w:val="000F5E8D"/>
    <w:rsid w:val="000F627D"/>
    <w:rsid w:val="000F73E2"/>
    <w:rsid w:val="001055F4"/>
    <w:rsid w:val="001058D1"/>
    <w:rsid w:val="00115FF3"/>
    <w:rsid w:val="00125AB9"/>
    <w:rsid w:val="00133BB3"/>
    <w:rsid w:val="001356B9"/>
    <w:rsid w:val="0014116B"/>
    <w:rsid w:val="00143A0B"/>
    <w:rsid w:val="0015131A"/>
    <w:rsid w:val="001572B7"/>
    <w:rsid w:val="001720A5"/>
    <w:rsid w:val="00175E8E"/>
    <w:rsid w:val="001805D0"/>
    <w:rsid w:val="00180F9C"/>
    <w:rsid w:val="001851E0"/>
    <w:rsid w:val="00194635"/>
    <w:rsid w:val="001971F4"/>
    <w:rsid w:val="001A587B"/>
    <w:rsid w:val="001B4129"/>
    <w:rsid w:val="001C3FEC"/>
    <w:rsid w:val="001C6FCB"/>
    <w:rsid w:val="001D7FEE"/>
    <w:rsid w:val="001E118A"/>
    <w:rsid w:val="001F1A58"/>
    <w:rsid w:val="001F4DE1"/>
    <w:rsid w:val="001F6544"/>
    <w:rsid w:val="001F6BBA"/>
    <w:rsid w:val="00211D8B"/>
    <w:rsid w:val="0022243F"/>
    <w:rsid w:val="002274A2"/>
    <w:rsid w:val="002325D9"/>
    <w:rsid w:val="00254028"/>
    <w:rsid w:val="00256B1C"/>
    <w:rsid w:val="00256BC9"/>
    <w:rsid w:val="00262BEF"/>
    <w:rsid w:val="00262DFB"/>
    <w:rsid w:val="00275952"/>
    <w:rsid w:val="00277466"/>
    <w:rsid w:val="002874DB"/>
    <w:rsid w:val="002915E3"/>
    <w:rsid w:val="00293ABF"/>
    <w:rsid w:val="002D5C43"/>
    <w:rsid w:val="002E3DA2"/>
    <w:rsid w:val="002E5975"/>
    <w:rsid w:val="002F39E5"/>
    <w:rsid w:val="0030763E"/>
    <w:rsid w:val="00333687"/>
    <w:rsid w:val="00340F93"/>
    <w:rsid w:val="00344519"/>
    <w:rsid w:val="00346319"/>
    <w:rsid w:val="00350180"/>
    <w:rsid w:val="00361175"/>
    <w:rsid w:val="0036449B"/>
    <w:rsid w:val="00373B40"/>
    <w:rsid w:val="00374479"/>
    <w:rsid w:val="003813AB"/>
    <w:rsid w:val="003827A2"/>
    <w:rsid w:val="00396009"/>
    <w:rsid w:val="003A48DB"/>
    <w:rsid w:val="003B6FE2"/>
    <w:rsid w:val="003D28E1"/>
    <w:rsid w:val="003E4C55"/>
    <w:rsid w:val="003F3104"/>
    <w:rsid w:val="003F36C1"/>
    <w:rsid w:val="00400871"/>
    <w:rsid w:val="00404D0C"/>
    <w:rsid w:val="00415B30"/>
    <w:rsid w:val="004206C8"/>
    <w:rsid w:val="00423A73"/>
    <w:rsid w:val="00432FC9"/>
    <w:rsid w:val="00433B96"/>
    <w:rsid w:val="00435165"/>
    <w:rsid w:val="00435D9F"/>
    <w:rsid w:val="0044096E"/>
    <w:rsid w:val="004430A2"/>
    <w:rsid w:val="00450BB2"/>
    <w:rsid w:val="00452736"/>
    <w:rsid w:val="00455B70"/>
    <w:rsid w:val="00462534"/>
    <w:rsid w:val="00471C80"/>
    <w:rsid w:val="004749E5"/>
    <w:rsid w:val="00474CF8"/>
    <w:rsid w:val="00480096"/>
    <w:rsid w:val="004829F4"/>
    <w:rsid w:val="004A58B6"/>
    <w:rsid w:val="004A7161"/>
    <w:rsid w:val="004B1BFA"/>
    <w:rsid w:val="004B2012"/>
    <w:rsid w:val="004B35C6"/>
    <w:rsid w:val="004B4F08"/>
    <w:rsid w:val="004F646B"/>
    <w:rsid w:val="00524472"/>
    <w:rsid w:val="00536128"/>
    <w:rsid w:val="00545543"/>
    <w:rsid w:val="00555FC3"/>
    <w:rsid w:val="005618A6"/>
    <w:rsid w:val="0057179B"/>
    <w:rsid w:val="00580918"/>
    <w:rsid w:val="00583102"/>
    <w:rsid w:val="00587D18"/>
    <w:rsid w:val="00590CFF"/>
    <w:rsid w:val="00595BA8"/>
    <w:rsid w:val="005A4E12"/>
    <w:rsid w:val="005B1D30"/>
    <w:rsid w:val="005B2CBF"/>
    <w:rsid w:val="005C0134"/>
    <w:rsid w:val="005C3985"/>
    <w:rsid w:val="005D18EF"/>
    <w:rsid w:val="005D54C4"/>
    <w:rsid w:val="005D6467"/>
    <w:rsid w:val="00605F0E"/>
    <w:rsid w:val="00607298"/>
    <w:rsid w:val="00620F21"/>
    <w:rsid w:val="00625E2C"/>
    <w:rsid w:val="00642741"/>
    <w:rsid w:val="00651BE5"/>
    <w:rsid w:val="006525AF"/>
    <w:rsid w:val="0065441D"/>
    <w:rsid w:val="0066169D"/>
    <w:rsid w:val="00662B5A"/>
    <w:rsid w:val="006667F8"/>
    <w:rsid w:val="00672CA2"/>
    <w:rsid w:val="00673874"/>
    <w:rsid w:val="00676302"/>
    <w:rsid w:val="00677157"/>
    <w:rsid w:val="00686DC7"/>
    <w:rsid w:val="0069327E"/>
    <w:rsid w:val="00693D1B"/>
    <w:rsid w:val="006946A7"/>
    <w:rsid w:val="0069645E"/>
    <w:rsid w:val="00696B83"/>
    <w:rsid w:val="006A2988"/>
    <w:rsid w:val="006C0451"/>
    <w:rsid w:val="006C187C"/>
    <w:rsid w:val="006C7A27"/>
    <w:rsid w:val="006D15FA"/>
    <w:rsid w:val="006D6A9E"/>
    <w:rsid w:val="007046EC"/>
    <w:rsid w:val="007053A7"/>
    <w:rsid w:val="00736C52"/>
    <w:rsid w:val="007426DB"/>
    <w:rsid w:val="0074289D"/>
    <w:rsid w:val="00751D23"/>
    <w:rsid w:val="007737E1"/>
    <w:rsid w:val="00773E72"/>
    <w:rsid w:val="00781DD3"/>
    <w:rsid w:val="00795E60"/>
    <w:rsid w:val="00796DF2"/>
    <w:rsid w:val="007A4807"/>
    <w:rsid w:val="007B103A"/>
    <w:rsid w:val="007B4400"/>
    <w:rsid w:val="007B7AFE"/>
    <w:rsid w:val="007D158B"/>
    <w:rsid w:val="007D4F9E"/>
    <w:rsid w:val="007E0179"/>
    <w:rsid w:val="007E01F6"/>
    <w:rsid w:val="007F149C"/>
    <w:rsid w:val="007F2450"/>
    <w:rsid w:val="008173A6"/>
    <w:rsid w:val="00822AD2"/>
    <w:rsid w:val="0082600E"/>
    <w:rsid w:val="00831ACC"/>
    <w:rsid w:val="0083532D"/>
    <w:rsid w:val="008478B2"/>
    <w:rsid w:val="008479C9"/>
    <w:rsid w:val="00851C9E"/>
    <w:rsid w:val="008522F9"/>
    <w:rsid w:val="008552B8"/>
    <w:rsid w:val="008556E0"/>
    <w:rsid w:val="00855C6E"/>
    <w:rsid w:val="008578ED"/>
    <w:rsid w:val="0086036D"/>
    <w:rsid w:val="00874E77"/>
    <w:rsid w:val="00891F5D"/>
    <w:rsid w:val="008B05BE"/>
    <w:rsid w:val="008B4892"/>
    <w:rsid w:val="008D6AA3"/>
    <w:rsid w:val="008E430C"/>
    <w:rsid w:val="008E7B2C"/>
    <w:rsid w:val="008F189F"/>
    <w:rsid w:val="008F7000"/>
    <w:rsid w:val="009011B8"/>
    <w:rsid w:val="009033D8"/>
    <w:rsid w:val="00903A13"/>
    <w:rsid w:val="00904DF8"/>
    <w:rsid w:val="0090511E"/>
    <w:rsid w:val="00906400"/>
    <w:rsid w:val="0092191A"/>
    <w:rsid w:val="0092493A"/>
    <w:rsid w:val="00930C5E"/>
    <w:rsid w:val="009349F6"/>
    <w:rsid w:val="009375C6"/>
    <w:rsid w:val="00946084"/>
    <w:rsid w:val="00947E92"/>
    <w:rsid w:val="009640DD"/>
    <w:rsid w:val="00973C7F"/>
    <w:rsid w:val="00990956"/>
    <w:rsid w:val="009C3D42"/>
    <w:rsid w:val="009D1859"/>
    <w:rsid w:val="009D5610"/>
    <w:rsid w:val="009E14AD"/>
    <w:rsid w:val="009E2565"/>
    <w:rsid w:val="009E262C"/>
    <w:rsid w:val="009E3B4D"/>
    <w:rsid w:val="009F0922"/>
    <w:rsid w:val="009F4FAC"/>
    <w:rsid w:val="00A01955"/>
    <w:rsid w:val="00A068F5"/>
    <w:rsid w:val="00A108D5"/>
    <w:rsid w:val="00A21903"/>
    <w:rsid w:val="00A310B9"/>
    <w:rsid w:val="00A32A78"/>
    <w:rsid w:val="00A334BA"/>
    <w:rsid w:val="00A36FAD"/>
    <w:rsid w:val="00A76216"/>
    <w:rsid w:val="00A82757"/>
    <w:rsid w:val="00A90269"/>
    <w:rsid w:val="00A91414"/>
    <w:rsid w:val="00A950DD"/>
    <w:rsid w:val="00AA219E"/>
    <w:rsid w:val="00AB4BB2"/>
    <w:rsid w:val="00AC6F0E"/>
    <w:rsid w:val="00AE0126"/>
    <w:rsid w:val="00AE3F00"/>
    <w:rsid w:val="00B00015"/>
    <w:rsid w:val="00B10462"/>
    <w:rsid w:val="00B130C2"/>
    <w:rsid w:val="00B25976"/>
    <w:rsid w:val="00B3116B"/>
    <w:rsid w:val="00B4329D"/>
    <w:rsid w:val="00B478B6"/>
    <w:rsid w:val="00B53BDD"/>
    <w:rsid w:val="00B56C57"/>
    <w:rsid w:val="00B70631"/>
    <w:rsid w:val="00B72EBA"/>
    <w:rsid w:val="00B80C27"/>
    <w:rsid w:val="00B84D78"/>
    <w:rsid w:val="00B9525B"/>
    <w:rsid w:val="00B96F66"/>
    <w:rsid w:val="00B97EFC"/>
    <w:rsid w:val="00BB67D5"/>
    <w:rsid w:val="00BC6B86"/>
    <w:rsid w:val="00BD7370"/>
    <w:rsid w:val="00BE127D"/>
    <w:rsid w:val="00BE67B2"/>
    <w:rsid w:val="00BE7B68"/>
    <w:rsid w:val="00BF47A5"/>
    <w:rsid w:val="00BF5517"/>
    <w:rsid w:val="00BF66AF"/>
    <w:rsid w:val="00C037D7"/>
    <w:rsid w:val="00C03A42"/>
    <w:rsid w:val="00C14085"/>
    <w:rsid w:val="00C226AD"/>
    <w:rsid w:val="00C35776"/>
    <w:rsid w:val="00C52054"/>
    <w:rsid w:val="00C54AD2"/>
    <w:rsid w:val="00C57E02"/>
    <w:rsid w:val="00C63990"/>
    <w:rsid w:val="00C76E28"/>
    <w:rsid w:val="00C80229"/>
    <w:rsid w:val="00CA7986"/>
    <w:rsid w:val="00CB06F5"/>
    <w:rsid w:val="00CB0F99"/>
    <w:rsid w:val="00CB339F"/>
    <w:rsid w:val="00CB5D1D"/>
    <w:rsid w:val="00CC0E8A"/>
    <w:rsid w:val="00CC7538"/>
    <w:rsid w:val="00CD15C7"/>
    <w:rsid w:val="00CE0CB7"/>
    <w:rsid w:val="00CE6EB2"/>
    <w:rsid w:val="00D005B8"/>
    <w:rsid w:val="00D00C18"/>
    <w:rsid w:val="00D00C25"/>
    <w:rsid w:val="00D022C5"/>
    <w:rsid w:val="00D02B34"/>
    <w:rsid w:val="00D04498"/>
    <w:rsid w:val="00D12269"/>
    <w:rsid w:val="00D16F7D"/>
    <w:rsid w:val="00D229BB"/>
    <w:rsid w:val="00D266E1"/>
    <w:rsid w:val="00D33021"/>
    <w:rsid w:val="00D44016"/>
    <w:rsid w:val="00D4652B"/>
    <w:rsid w:val="00D466D4"/>
    <w:rsid w:val="00D766F1"/>
    <w:rsid w:val="00D77A6C"/>
    <w:rsid w:val="00D91BC3"/>
    <w:rsid w:val="00D97447"/>
    <w:rsid w:val="00DA43A4"/>
    <w:rsid w:val="00DB204A"/>
    <w:rsid w:val="00DD0D9A"/>
    <w:rsid w:val="00DD72BB"/>
    <w:rsid w:val="00DE1441"/>
    <w:rsid w:val="00DE40D0"/>
    <w:rsid w:val="00DE5B1E"/>
    <w:rsid w:val="00E10F10"/>
    <w:rsid w:val="00E27400"/>
    <w:rsid w:val="00E303DF"/>
    <w:rsid w:val="00E3587F"/>
    <w:rsid w:val="00E417C4"/>
    <w:rsid w:val="00E43701"/>
    <w:rsid w:val="00E457FE"/>
    <w:rsid w:val="00E50B6E"/>
    <w:rsid w:val="00E51A4A"/>
    <w:rsid w:val="00E60E3C"/>
    <w:rsid w:val="00E61AD8"/>
    <w:rsid w:val="00E62584"/>
    <w:rsid w:val="00E63822"/>
    <w:rsid w:val="00E64A32"/>
    <w:rsid w:val="00E64A70"/>
    <w:rsid w:val="00E667CA"/>
    <w:rsid w:val="00E679E8"/>
    <w:rsid w:val="00E70171"/>
    <w:rsid w:val="00E73503"/>
    <w:rsid w:val="00E73DED"/>
    <w:rsid w:val="00E85936"/>
    <w:rsid w:val="00EA0917"/>
    <w:rsid w:val="00ED21DF"/>
    <w:rsid w:val="00ED4628"/>
    <w:rsid w:val="00ED4E46"/>
    <w:rsid w:val="00ED62EE"/>
    <w:rsid w:val="00EF1439"/>
    <w:rsid w:val="00EF31F5"/>
    <w:rsid w:val="00EF3B8E"/>
    <w:rsid w:val="00EF44E3"/>
    <w:rsid w:val="00EF7F20"/>
    <w:rsid w:val="00F12D93"/>
    <w:rsid w:val="00F17BDD"/>
    <w:rsid w:val="00F21C95"/>
    <w:rsid w:val="00F258E4"/>
    <w:rsid w:val="00F30536"/>
    <w:rsid w:val="00F45DC1"/>
    <w:rsid w:val="00F506F1"/>
    <w:rsid w:val="00F6117B"/>
    <w:rsid w:val="00F61D4A"/>
    <w:rsid w:val="00F62F4B"/>
    <w:rsid w:val="00F670C7"/>
    <w:rsid w:val="00F738BC"/>
    <w:rsid w:val="00F76980"/>
    <w:rsid w:val="00F811DF"/>
    <w:rsid w:val="00F82E6B"/>
    <w:rsid w:val="00F83D0A"/>
    <w:rsid w:val="00F856CC"/>
    <w:rsid w:val="00FA5A62"/>
    <w:rsid w:val="00FC1BDD"/>
    <w:rsid w:val="00FC1DB1"/>
    <w:rsid w:val="00FC475F"/>
    <w:rsid w:val="00FD14B6"/>
    <w:rsid w:val="00FD743B"/>
    <w:rsid w:val="00FE1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ABF0B"/>
  <w15:docId w15:val="{E562EA5C-37E1-F948-8442-069DE639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6F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36FAD"/>
    <w:pPr>
      <w:keepNext/>
      <w:jc w:val="center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E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A36F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6F1"/>
  </w:style>
  <w:style w:type="paragraph" w:styleId="Footer">
    <w:name w:val="footer"/>
    <w:basedOn w:val="Normal"/>
    <w:link w:val="FooterChar"/>
    <w:uiPriority w:val="99"/>
    <w:unhideWhenUsed/>
    <w:rsid w:val="00D76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6F1"/>
  </w:style>
  <w:style w:type="paragraph" w:styleId="BalloonText">
    <w:name w:val="Balloon Text"/>
    <w:basedOn w:val="Normal"/>
    <w:link w:val="BalloonTextChar"/>
    <w:uiPriority w:val="99"/>
    <w:semiHidden/>
    <w:unhideWhenUsed/>
    <w:rsid w:val="00D76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6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36F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36FA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36FAD"/>
    <w:rPr>
      <w:rFonts w:ascii="Calibri" w:eastAsia="Times New Roman" w:hAnsi="Calibri" w:cs="Times New Roman"/>
      <w:b/>
      <w:bCs/>
    </w:rPr>
  </w:style>
  <w:style w:type="paragraph" w:styleId="BodyTextIndent">
    <w:name w:val="Body Text Indent"/>
    <w:basedOn w:val="Normal"/>
    <w:link w:val="BodyTextIndentChar"/>
    <w:rsid w:val="00A36FAD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A36FA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A36FAD"/>
    <w:pPr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36FAD"/>
    <w:rPr>
      <w:rFonts w:ascii="Arial" w:eastAsia="Times New Roman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A36FAD"/>
    <w:pPr>
      <w:jc w:val="both"/>
    </w:pPr>
    <w:rPr>
      <w:rFonts w:ascii="Arial" w:hAnsi="Arial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A36FAD"/>
    <w:rPr>
      <w:rFonts w:ascii="Arial" w:eastAsia="Times New Roman" w:hAnsi="Arial" w:cs="Times New Roman"/>
      <w:szCs w:val="20"/>
    </w:rPr>
  </w:style>
  <w:style w:type="paragraph" w:customStyle="1" w:styleId="Default">
    <w:name w:val="Default"/>
    <w:rsid w:val="00A36F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05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E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72E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39"/>
    <w:rsid w:val="000C4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text">
    <w:name w:val="fonttext"/>
    <w:basedOn w:val="DefaultParagraphFont"/>
    <w:rsid w:val="007F149C"/>
  </w:style>
  <w:style w:type="paragraph" w:styleId="NormalWeb">
    <w:name w:val="Normal (Web)"/>
    <w:basedOn w:val="Normal"/>
    <w:uiPriority w:val="99"/>
    <w:unhideWhenUsed/>
    <w:rsid w:val="00906400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sid w:val="00D0449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C3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3D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3D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D4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B824E-4456-4479-824B-7F4CB021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King Saud University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Almotairi</dc:creator>
  <cp:lastModifiedBy>Reema A</cp:lastModifiedBy>
  <cp:revision>2</cp:revision>
  <dcterms:created xsi:type="dcterms:W3CDTF">2020-02-25T12:36:00Z</dcterms:created>
  <dcterms:modified xsi:type="dcterms:W3CDTF">2020-02-25T12:36:00Z</dcterms:modified>
</cp:coreProperties>
</file>