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37" w:rsidRDefault="00551A37">
      <w:pPr>
        <w:contextualSpacing w:val="0"/>
        <w:rPr>
          <w:b/>
        </w:rPr>
      </w:pPr>
      <w:r>
        <w:rPr>
          <w:b/>
        </w:rPr>
        <w:t>Relatório de Estágio</w:t>
      </w:r>
    </w:p>
    <w:p w:rsidR="00551A37" w:rsidRDefault="00551A37">
      <w:pPr>
        <w:contextualSpacing w:val="0"/>
        <w:rPr>
          <w:b/>
        </w:rPr>
      </w:pPr>
    </w:p>
    <w:p w:rsidR="00353032" w:rsidRPr="00551A37" w:rsidRDefault="00397811">
      <w:pPr>
        <w:contextualSpacing w:val="0"/>
        <w:rPr>
          <w:b/>
        </w:rPr>
      </w:pPr>
      <w:r w:rsidRPr="00551A37">
        <w:rPr>
          <w:b/>
        </w:rPr>
        <w:t>1.    Identificação</w:t>
      </w:r>
      <w:r w:rsidR="00551A37" w:rsidRPr="00551A37">
        <w:rPr>
          <w:b/>
        </w:rPr>
        <w:t>:</w:t>
      </w:r>
    </w:p>
    <w:p w:rsidR="00353032" w:rsidRPr="00551A37" w:rsidRDefault="00353032">
      <w:pPr>
        <w:contextualSpacing w:val="0"/>
      </w:pPr>
    </w:p>
    <w:p w:rsidR="00353032" w:rsidRPr="00551A37" w:rsidRDefault="00397811">
      <w:pPr>
        <w:contextualSpacing w:val="0"/>
      </w:pPr>
      <w:r w:rsidRPr="00F45709">
        <w:rPr>
          <w:b/>
        </w:rPr>
        <w:t>Nome:</w:t>
      </w:r>
      <w:r w:rsidRPr="00551A37">
        <w:t xml:space="preserve"> Renan Souza Silva</w:t>
      </w:r>
      <w:r w:rsidRPr="00551A37">
        <w:br/>
      </w:r>
      <w:r w:rsidRPr="00F45709">
        <w:rPr>
          <w:b/>
        </w:rPr>
        <w:t>Número de matrícula do aluno:</w:t>
      </w:r>
      <w:r w:rsidRPr="00551A37">
        <w:t xml:space="preserve"> 13.00563-4</w:t>
      </w:r>
      <w:r w:rsidRPr="00551A37">
        <w:br/>
      </w:r>
      <w:r w:rsidRPr="00F45709">
        <w:rPr>
          <w:b/>
        </w:rPr>
        <w:t>Curso:</w:t>
      </w:r>
      <w:r w:rsidRPr="00551A37">
        <w:t xml:space="preserve"> Engenharia de Computação</w:t>
      </w:r>
      <w:r w:rsidRPr="00551A37">
        <w:br/>
      </w:r>
      <w:r w:rsidRPr="00F45709">
        <w:rPr>
          <w:b/>
        </w:rPr>
        <w:t>Série:</w:t>
      </w:r>
      <w:r w:rsidRPr="00551A37">
        <w:t xml:space="preserve"> 5º ano</w:t>
      </w:r>
      <w:r w:rsidRPr="00551A37">
        <w:br/>
      </w:r>
      <w:r w:rsidRPr="00F45709">
        <w:rPr>
          <w:b/>
        </w:rPr>
        <w:t xml:space="preserve">Nome da Empresa Concedente do Estágio: </w:t>
      </w:r>
      <w:r w:rsidRPr="00551A37">
        <w:t>Itaú Unibanco S</w:t>
      </w:r>
      <w:r w:rsidR="00F45709">
        <w:t>/</w:t>
      </w:r>
      <w:r w:rsidRPr="00551A37">
        <w:t>A</w:t>
      </w:r>
      <w:r w:rsidRPr="00551A37">
        <w:br/>
      </w:r>
      <w:r w:rsidRPr="00F45709">
        <w:rPr>
          <w:b/>
        </w:rPr>
        <w:t>Departamento</w:t>
      </w:r>
      <w:r w:rsidR="00F45709">
        <w:rPr>
          <w:b/>
        </w:rPr>
        <w:t xml:space="preserve"> </w:t>
      </w:r>
      <w:r w:rsidRPr="00F45709">
        <w:rPr>
          <w:b/>
        </w:rPr>
        <w:t>onde o aluno estagiou:</w:t>
      </w:r>
      <w:r w:rsidRPr="00551A37">
        <w:t xml:space="preserve"> Desenvolvimento de Sistemas</w:t>
      </w:r>
      <w:r w:rsidRPr="00551A37">
        <w:br/>
      </w:r>
      <w:r w:rsidRPr="00F45709">
        <w:rPr>
          <w:b/>
        </w:rPr>
        <w:t>Nome do Supervisor (Empresa):</w:t>
      </w:r>
      <w:r w:rsidR="00F45709">
        <w:t xml:space="preserve"> Michelle Ferraz </w:t>
      </w:r>
      <w:proofErr w:type="spellStart"/>
      <w:r w:rsidR="00F45709">
        <w:t>Nhoncance</w:t>
      </w:r>
      <w:proofErr w:type="spellEnd"/>
      <w:r w:rsidRPr="00551A37">
        <w:br/>
      </w:r>
    </w:p>
    <w:p w:rsidR="00353032" w:rsidRPr="00F45709" w:rsidRDefault="00397811">
      <w:pPr>
        <w:contextualSpacing w:val="0"/>
        <w:rPr>
          <w:b/>
        </w:rPr>
      </w:pPr>
      <w:r w:rsidRPr="00F45709">
        <w:rPr>
          <w:b/>
        </w:rPr>
        <w:t>2.    Apresentação da Empresa</w:t>
      </w:r>
    </w:p>
    <w:p w:rsidR="00353032" w:rsidRPr="00551A37" w:rsidRDefault="00353032">
      <w:pPr>
        <w:contextualSpacing w:val="0"/>
      </w:pPr>
    </w:p>
    <w:p w:rsidR="00353032" w:rsidRDefault="00F45709" w:rsidP="00F45709">
      <w:pPr>
        <w:pStyle w:val="PargrafodaLista"/>
        <w:numPr>
          <w:ilvl w:val="1"/>
          <w:numId w:val="2"/>
        </w:numPr>
        <w:rPr>
          <w:b/>
        </w:rPr>
      </w:pPr>
      <w:r w:rsidRPr="00F45709">
        <w:rPr>
          <w:b/>
        </w:rPr>
        <w:t>Pequeno histórico:</w:t>
      </w:r>
    </w:p>
    <w:p w:rsidR="00F45709" w:rsidRPr="00F45709" w:rsidRDefault="00F45709" w:rsidP="00F45709">
      <w:pPr>
        <w:pStyle w:val="PargrafodaLista"/>
        <w:ind w:left="360"/>
        <w:rPr>
          <w:b/>
        </w:rPr>
      </w:pPr>
    </w:p>
    <w:p w:rsidR="00353032" w:rsidRPr="00551A37" w:rsidRDefault="00397811" w:rsidP="00F45709">
      <w:pPr>
        <w:pStyle w:val="SemEspaamento"/>
        <w:spacing w:line="360" w:lineRule="auto"/>
        <w:ind w:firstLine="720"/>
        <w:jc w:val="both"/>
      </w:pPr>
      <w:r w:rsidRPr="00551A37">
        <w:t>O Itaú, hoje, é o maior banco privado do país e é o resultado da fusão entre o Itaú e o</w:t>
      </w:r>
      <w:r w:rsidR="00535C36">
        <w:t xml:space="preserve"> Unibanco, ocorrida em 2008.</w:t>
      </w:r>
      <w:r w:rsidRPr="00551A37">
        <w:t xml:space="preserve"> </w:t>
      </w:r>
      <w:r w:rsidR="00125122">
        <w:t>A</w:t>
      </w:r>
      <w:r w:rsidRPr="00551A37">
        <w:t xml:space="preserve"> empresa começou como um armazém em 1924, com autorização federal para funcionar como seção bancária, com endereço na Casa Moreira Salles (onde se vendia de tudo: louças, roupas, s</w:t>
      </w:r>
      <w:r w:rsidR="00F45709">
        <w:t xml:space="preserve">apatos, bebidas, entre outros), </w:t>
      </w:r>
      <w:r w:rsidRPr="00551A37">
        <w:t>se tornando correspondente de bancos importantes do estado.</w:t>
      </w:r>
    </w:p>
    <w:p w:rsidR="00353032" w:rsidRPr="00551A37" w:rsidRDefault="00397811" w:rsidP="00F45709">
      <w:pPr>
        <w:pStyle w:val="SemEspaamento"/>
        <w:spacing w:line="360" w:lineRule="auto"/>
        <w:ind w:firstLine="720"/>
        <w:jc w:val="both"/>
      </w:pPr>
      <w:r w:rsidRPr="00551A37">
        <w:t>João Moreira Salles era o proprietário do armazém que, em 1940, tornou-se o Banco Moreira Salles, depois da fusão com dois outros bancos. Já pelas mãos do industrial do ramo têxtil, Alfredo Egydio de Souza Aranha e seu sócio, Aloysio Ramalho Foz, o segundo banco, com o nome de Banco Central de Crédito S.A., instalou sua primeira agência no centro da capital paulista.</w:t>
      </w:r>
    </w:p>
    <w:p w:rsidR="00353032" w:rsidRPr="00551A37" w:rsidRDefault="00397811" w:rsidP="00F45709">
      <w:pPr>
        <w:pStyle w:val="SemEspaamento"/>
        <w:spacing w:line="360" w:lineRule="auto"/>
        <w:ind w:firstLine="720"/>
        <w:jc w:val="both"/>
      </w:pPr>
      <w:r w:rsidRPr="00551A37">
        <w:t xml:space="preserve"> Com o passar dos anos, João Moreira Salles foi passando a administração da Casa Moreira Salles para seu filho Walther, que a assumiu por completo em 1933, quando ainda era um estudante de direito. Em 1959, Alfredo Egydio transferiu a gestão de seu banco para o sobrinho Olavo </w:t>
      </w:r>
      <w:proofErr w:type="spellStart"/>
      <w:r w:rsidRPr="00551A37">
        <w:t>Setubal</w:t>
      </w:r>
      <w:proofErr w:type="spellEnd"/>
      <w:r w:rsidRPr="00551A37">
        <w:t xml:space="preserve">, e para o genro, </w:t>
      </w:r>
      <w:proofErr w:type="spellStart"/>
      <w:r w:rsidRPr="00551A37">
        <w:t>Eudoro</w:t>
      </w:r>
      <w:proofErr w:type="spellEnd"/>
      <w:r w:rsidRPr="00551A37">
        <w:t xml:space="preserve"> Villela. Juntos, os dois aceleraram o ciclo de transformações na instituição.</w:t>
      </w:r>
    </w:p>
    <w:p w:rsidR="00353032" w:rsidRPr="00551A37" w:rsidRDefault="00397811" w:rsidP="00F45709">
      <w:pPr>
        <w:pStyle w:val="SemEspaamento"/>
        <w:spacing w:line="360" w:lineRule="auto"/>
        <w:ind w:firstLine="720"/>
        <w:jc w:val="both"/>
      </w:pPr>
      <w:r w:rsidRPr="00551A37">
        <w:t xml:space="preserve"> Nos anos 1960, a Casa Moreira Salles viria a se tornar Unibanco, e o Banco Central de Crédito passou a se chamar Itaú. Os dois bancos cresceram, mas também passaram por muitas dificuldades ao longo dos anos. A fusão dos bancos veio em decorrência da tendência que os bancos apresentavam em se convergir, já que o Unibanco precisava de mais controles e processos sem perder a flexibilidade, e o Itaú desejava ser menos rígido e flexível em sua gestão de pessoas.</w:t>
      </w:r>
    </w:p>
    <w:p w:rsidR="00353032" w:rsidRPr="00551A37" w:rsidRDefault="00397811" w:rsidP="008618D9">
      <w:pPr>
        <w:pStyle w:val="SemEspaamento"/>
        <w:spacing w:line="360" w:lineRule="auto"/>
        <w:ind w:firstLine="720"/>
        <w:jc w:val="both"/>
      </w:pPr>
      <w:r w:rsidRPr="00551A37">
        <w:t xml:space="preserve">E foi assim, que em 2008, dois dos mais importantes e populares bancos do Brasil se uniram, numa operação que representou uma das maiores fusões da história brasileira. </w:t>
      </w:r>
    </w:p>
    <w:p w:rsidR="00353032" w:rsidRPr="00551A37" w:rsidRDefault="00397811" w:rsidP="00F45709">
      <w:pPr>
        <w:pStyle w:val="SemEspaamento"/>
        <w:spacing w:line="360" w:lineRule="auto"/>
        <w:ind w:firstLine="720"/>
        <w:jc w:val="both"/>
        <w:rPr>
          <w:b/>
        </w:rPr>
      </w:pPr>
      <w:r w:rsidRPr="00551A37">
        <w:lastRenderedPageBreak/>
        <w:t xml:space="preserve">Durante nove décadas de história, o Itaú Unibanco atravessou fronteiras, inaugurando sua atuação global e lançando bases em outros países da América Latina, e continua seguindo os princípios e os valores daqueles que lhe deram origem. </w:t>
      </w:r>
    </w:p>
    <w:p w:rsidR="00353032" w:rsidRPr="00551A37" w:rsidRDefault="00353032" w:rsidP="00F45709">
      <w:pPr>
        <w:contextualSpacing w:val="0"/>
      </w:pPr>
    </w:p>
    <w:p w:rsidR="00353032" w:rsidRPr="00551A37" w:rsidRDefault="00353032">
      <w:pPr>
        <w:ind w:left="720"/>
        <w:contextualSpacing w:val="0"/>
      </w:pPr>
    </w:p>
    <w:p w:rsidR="00353032" w:rsidRPr="00551A37" w:rsidRDefault="00F45709" w:rsidP="00F45709">
      <w:pPr>
        <w:pStyle w:val="PargrafodaLista"/>
        <w:numPr>
          <w:ilvl w:val="1"/>
          <w:numId w:val="2"/>
        </w:numPr>
      </w:pPr>
      <w:r>
        <w:rPr>
          <w:b/>
        </w:rPr>
        <w:t>Ramo de Atividades:</w:t>
      </w:r>
    </w:p>
    <w:p w:rsidR="00353032" w:rsidRPr="00551A37" w:rsidRDefault="00353032">
      <w:pPr>
        <w:contextualSpacing w:val="0"/>
      </w:pPr>
    </w:p>
    <w:p w:rsidR="00353032" w:rsidRPr="00551A37" w:rsidRDefault="00397811" w:rsidP="00F45709">
      <w:pPr>
        <w:pStyle w:val="SemEspaamento"/>
        <w:spacing w:line="360" w:lineRule="auto"/>
        <w:ind w:firstLine="720"/>
        <w:jc w:val="both"/>
        <w:rPr>
          <w:highlight w:val="white"/>
        </w:rPr>
      </w:pPr>
      <w:r w:rsidRPr="00551A37">
        <w:rPr>
          <w:highlight w:val="white"/>
        </w:rPr>
        <w:t>O Itaú Unibanco é o maior banco privado do país em total de ativos e em val</w:t>
      </w:r>
      <w:r w:rsidR="008618D9">
        <w:rPr>
          <w:highlight w:val="white"/>
        </w:rPr>
        <w:t>or de mercado</w:t>
      </w:r>
      <w:r w:rsidRPr="00551A37">
        <w:rPr>
          <w:highlight w:val="white"/>
        </w:rPr>
        <w:t>. Possui atuação no Brasil e em mais 19 países, atendendo uma base diversificada de clientes (pessoas físicas e empresas).</w:t>
      </w:r>
    </w:p>
    <w:p w:rsidR="00353032" w:rsidRPr="00551A37" w:rsidRDefault="008618D9" w:rsidP="00F45709">
      <w:pPr>
        <w:pStyle w:val="SemEspaamento"/>
        <w:spacing w:line="360" w:lineRule="auto"/>
        <w:ind w:firstLine="720"/>
        <w:jc w:val="both"/>
      </w:pPr>
      <w:r>
        <w:rPr>
          <w:highlight w:val="white"/>
        </w:rPr>
        <w:t xml:space="preserve">O Banco Itaú atua no segmento banco de varejo e </w:t>
      </w:r>
      <w:r w:rsidR="00397811" w:rsidRPr="00551A37">
        <w:rPr>
          <w:highlight w:val="white"/>
        </w:rPr>
        <w:t xml:space="preserve">realiza atividades de financiamento, empréstimos e oferta de crédito. </w:t>
      </w:r>
      <w:r w:rsidR="000B4BFA">
        <w:rPr>
          <w:highlight w:val="white"/>
        </w:rPr>
        <w:t>E também</w:t>
      </w:r>
      <w:r>
        <w:rPr>
          <w:highlight w:val="white"/>
        </w:rPr>
        <w:t xml:space="preserve"> atua no segmento banco de a</w:t>
      </w:r>
      <w:r w:rsidR="00397811" w:rsidRPr="00551A37">
        <w:rPr>
          <w:highlight w:val="white"/>
        </w:rPr>
        <w:t xml:space="preserve">tacado </w:t>
      </w:r>
      <w:r>
        <w:rPr>
          <w:highlight w:val="white"/>
        </w:rPr>
        <w:t xml:space="preserve">onde </w:t>
      </w:r>
      <w:r w:rsidR="00397811" w:rsidRPr="00551A37">
        <w:rPr>
          <w:highlight w:val="white"/>
        </w:rPr>
        <w:t>atende clientes de private banking e empresas de médio e grande porte, com a prestação de serviços bancários e de banco de investimento, abrangendo a oferta de recursos de financiamento por meio de instrumentos de renda fixa e renda variável, além dos negócios na América Latina.</w:t>
      </w:r>
    </w:p>
    <w:p w:rsidR="00353032" w:rsidRPr="00551A37" w:rsidRDefault="00353032">
      <w:pPr>
        <w:contextualSpacing w:val="0"/>
      </w:pPr>
    </w:p>
    <w:p w:rsidR="00353032" w:rsidRPr="00551A37" w:rsidRDefault="00353032">
      <w:pPr>
        <w:contextualSpacing w:val="0"/>
      </w:pPr>
    </w:p>
    <w:p w:rsidR="00353032" w:rsidRPr="00F45709" w:rsidRDefault="00F45709" w:rsidP="00F45709">
      <w:pPr>
        <w:pStyle w:val="PargrafodaLista"/>
        <w:numPr>
          <w:ilvl w:val="1"/>
          <w:numId w:val="2"/>
        </w:numPr>
        <w:rPr>
          <w:b/>
        </w:rPr>
      </w:pPr>
      <w:r>
        <w:rPr>
          <w:b/>
        </w:rPr>
        <w:t>Linha de Produtos:</w:t>
      </w:r>
    </w:p>
    <w:p w:rsidR="00353032" w:rsidRPr="00551A37" w:rsidRDefault="00353032">
      <w:pPr>
        <w:contextualSpacing w:val="0"/>
      </w:pPr>
    </w:p>
    <w:p w:rsidR="00353032" w:rsidRPr="00551A37" w:rsidRDefault="000B4BFA" w:rsidP="000B4BFA">
      <w:pPr>
        <w:pStyle w:val="SemEspaamento"/>
        <w:spacing w:line="360" w:lineRule="auto"/>
        <w:ind w:firstLine="720"/>
        <w:jc w:val="both"/>
      </w:pPr>
      <w:r>
        <w:t>O</w:t>
      </w:r>
      <w:r w:rsidRPr="00551A37">
        <w:t xml:space="preserve"> Itaú trabalha com diversos serviços, como cré</w:t>
      </w:r>
      <w:r>
        <w:t xml:space="preserve">ditos e financiamentos, entre eles estão: </w:t>
      </w:r>
      <w:r w:rsidRPr="00551A37">
        <w:t>crédito pessoal, crédito consignado, crédito com garantia de investimentos, antecipações em</w:t>
      </w:r>
      <w:r>
        <w:t xml:space="preserve"> parcela única e renegociações. Além disso </w:t>
      </w:r>
      <w:r w:rsidRPr="00551A37">
        <w:t xml:space="preserve">outros serviços prestados pelo Itaú estão: </w:t>
      </w:r>
      <w:hyperlink r:id="rId8">
        <w:r w:rsidRPr="00551A37">
          <w:t>administração fiduciária,</w:t>
        </w:r>
      </w:hyperlink>
      <w:r w:rsidRPr="00551A37">
        <w:t xml:space="preserve"> </w:t>
      </w:r>
      <w:hyperlink r:id="rId9">
        <w:r w:rsidRPr="00551A37">
          <w:t>ativos,</w:t>
        </w:r>
      </w:hyperlink>
      <w:r w:rsidRPr="00551A37">
        <w:t xml:space="preserve"> c</w:t>
      </w:r>
      <w:hyperlink r:id="rId10">
        <w:r w:rsidRPr="00551A37">
          <w:t xml:space="preserve">ash management, </w:t>
        </w:r>
      </w:hyperlink>
      <w:hyperlink r:id="rId11">
        <w:r w:rsidRPr="00551A37">
          <w:t xml:space="preserve">comércio exterior, </w:t>
        </w:r>
      </w:hyperlink>
      <w:hyperlink r:id="rId12">
        <w:r w:rsidRPr="00551A37">
          <w:t xml:space="preserve">corretora, </w:t>
        </w:r>
      </w:hyperlink>
      <w:hyperlink r:id="rId13"/>
      <w:hyperlink r:id="rId14">
        <w:r w:rsidRPr="00551A37">
          <w:t xml:space="preserve">custódia, </w:t>
        </w:r>
      </w:hyperlink>
      <w:hyperlink r:id="rId15">
        <w:r w:rsidRPr="00551A37">
          <w:t xml:space="preserve">financiamento imobiliário, </w:t>
        </w:r>
      </w:hyperlink>
      <w:r w:rsidRPr="00551A37">
        <w:t xml:space="preserve">fundo multipatrocinado, </w:t>
      </w:r>
      <w:hyperlink r:id="rId16">
        <w:r w:rsidRPr="00551A37">
          <w:t xml:space="preserve">gestão de passivo, </w:t>
        </w:r>
      </w:hyperlink>
      <w:hyperlink r:id="rId17">
        <w:r w:rsidRPr="00551A37">
          <w:t xml:space="preserve">gestão de recursos, </w:t>
        </w:r>
      </w:hyperlink>
      <w:hyperlink r:id="rId18"/>
      <w:hyperlink r:id="rId19">
        <w:r w:rsidRPr="00551A37">
          <w:t xml:space="preserve">plano empresarial, </w:t>
        </w:r>
      </w:hyperlink>
      <w:hyperlink r:id="rId20">
        <w:r w:rsidRPr="00551A37">
          <w:t xml:space="preserve">seguro empresarial, </w:t>
        </w:r>
      </w:hyperlink>
      <w:hyperlink r:id="rId21" w:anchor="contentaba_1">
        <w:r w:rsidRPr="00551A37">
          <w:t xml:space="preserve">conta corrente, </w:t>
        </w:r>
      </w:hyperlink>
      <w:hyperlink r:id="rId22" w:anchor="contentaba_2">
        <w:r w:rsidRPr="00551A37">
          <w:t>investimentos, previdência</w:t>
        </w:r>
      </w:hyperlink>
      <w:r w:rsidRPr="00551A37">
        <w:t xml:space="preserve">, </w:t>
      </w:r>
      <w:hyperlink r:id="rId23" w:anchor="contentaba_3">
        <w:r w:rsidRPr="00551A37">
          <w:t>corretora de valores</w:t>
        </w:r>
      </w:hyperlink>
      <w:r w:rsidRPr="00551A37">
        <w:t xml:space="preserve">, </w:t>
      </w:r>
      <w:hyperlink r:id="rId24" w:anchor="contentaba_5">
        <w:r w:rsidRPr="00551A37">
          <w:t xml:space="preserve">câmbio, </w:t>
        </w:r>
      </w:hyperlink>
      <w:r w:rsidR="00397811" w:rsidRPr="00551A37">
        <w:fldChar w:fldCharType="begin"/>
      </w:r>
      <w:r w:rsidR="00397811" w:rsidRPr="00551A37">
        <w:instrText xml:space="preserve"> HYPERLINK "https://www.itau.com.br/bem-vindo/produtos-e-servicos/#contentaba_6" </w:instrText>
      </w:r>
      <w:r w:rsidR="00397811" w:rsidRPr="00551A37">
        <w:fldChar w:fldCharType="separate"/>
      </w:r>
      <w:r w:rsidRPr="00551A37">
        <w:t>seguros e capitalização.</w:t>
      </w:r>
    </w:p>
    <w:p w:rsidR="00353032" w:rsidRPr="00551A37" w:rsidRDefault="00397811" w:rsidP="00F45709">
      <w:pPr>
        <w:pStyle w:val="SemEspaamento"/>
        <w:spacing w:line="360" w:lineRule="auto"/>
        <w:ind w:firstLine="720"/>
        <w:jc w:val="both"/>
      </w:pPr>
      <w:r w:rsidRPr="00551A37">
        <w:fldChar w:fldCharType="end"/>
      </w:r>
    </w:p>
    <w:p w:rsidR="00353032" w:rsidRDefault="00397811" w:rsidP="00125122">
      <w:pPr>
        <w:pStyle w:val="PargrafodaLista"/>
        <w:numPr>
          <w:ilvl w:val="1"/>
          <w:numId w:val="2"/>
        </w:numPr>
        <w:jc w:val="both"/>
        <w:rPr>
          <w:b/>
        </w:rPr>
      </w:pPr>
      <w:r w:rsidRPr="00F45709">
        <w:rPr>
          <w:b/>
        </w:rPr>
        <w:t>Departamento onde o estágio foi realizado e</w:t>
      </w:r>
      <w:r w:rsidR="00F45709">
        <w:rPr>
          <w:b/>
        </w:rPr>
        <w:t xml:space="preserve"> sua interligação com os outros departamentos da empresa: </w:t>
      </w:r>
    </w:p>
    <w:p w:rsidR="00F45709" w:rsidRDefault="00F45709" w:rsidP="00F45709">
      <w:pPr>
        <w:rPr>
          <w:b/>
        </w:rPr>
      </w:pPr>
    </w:p>
    <w:p w:rsidR="003254CB" w:rsidRDefault="00F45709" w:rsidP="003254CB">
      <w:pPr>
        <w:pStyle w:val="SemEspaamento"/>
        <w:spacing w:line="360" w:lineRule="auto"/>
        <w:ind w:firstLine="720"/>
        <w:jc w:val="both"/>
      </w:pPr>
      <w:r>
        <w:t xml:space="preserve">O departamento de </w:t>
      </w:r>
      <w:r w:rsidR="000B4BFA">
        <w:t>Desenvolvimento de Sistemas</w:t>
      </w:r>
      <w:r>
        <w:t xml:space="preserve"> d</w:t>
      </w:r>
      <w:r w:rsidR="000B4BFA">
        <w:t>o Itaú Unibanco</w:t>
      </w:r>
      <w:r>
        <w:t xml:space="preserve"> </w:t>
      </w:r>
      <w:r w:rsidR="000B4BFA">
        <w:t>b</w:t>
      </w:r>
      <w:r w:rsidR="000B4BFA" w:rsidRPr="000B4BFA">
        <w:t xml:space="preserve">usca encantar </w:t>
      </w:r>
      <w:r w:rsidR="00E81525">
        <w:t>e facilitar a</w:t>
      </w:r>
      <w:r w:rsidR="000B4BFA" w:rsidRPr="000B4BFA">
        <w:t xml:space="preserve"> vida </w:t>
      </w:r>
      <w:r w:rsidR="00E81525">
        <w:t>d</w:t>
      </w:r>
      <w:r w:rsidR="00E81525" w:rsidRPr="000B4BFA">
        <w:t xml:space="preserve">o cliente </w:t>
      </w:r>
      <w:r w:rsidR="00E81525">
        <w:t xml:space="preserve">por meio da tecnologia. </w:t>
      </w:r>
      <w:r w:rsidR="000B4BFA" w:rsidRPr="000B4BFA">
        <w:t xml:space="preserve"> </w:t>
      </w:r>
      <w:r w:rsidR="00E81525">
        <w:t>O</w:t>
      </w:r>
      <w:r>
        <w:t xml:space="preserve"> departamento</w:t>
      </w:r>
      <w:r w:rsidR="00E81525">
        <w:t xml:space="preserve"> é dividido em pequenos times, utilizando metodologia ágil e</w:t>
      </w:r>
      <w:r>
        <w:t xml:space="preserve"> cujos integrantes pertencem a diversas áreas: sendo </w:t>
      </w:r>
      <w:r w:rsidR="000B4BFA">
        <w:t>engenheiro</w:t>
      </w:r>
      <w:r>
        <w:t>,</w:t>
      </w:r>
      <w:r w:rsidR="000B4BFA">
        <w:t xml:space="preserve"> gestão de negócios</w:t>
      </w:r>
      <w:r>
        <w:t xml:space="preserve">, </w:t>
      </w:r>
      <w:r w:rsidR="000B4BFA">
        <w:t>desenvolvedores.</w:t>
      </w:r>
      <w:r>
        <w:t xml:space="preserve"> </w:t>
      </w:r>
      <w:r w:rsidR="003254CB">
        <w:t>Cada</w:t>
      </w:r>
      <w:r w:rsidR="003254CB" w:rsidRPr="000B4BFA">
        <w:t xml:space="preserve"> time</w:t>
      </w:r>
      <w:r w:rsidR="003254CB">
        <w:t xml:space="preserve"> do departamento</w:t>
      </w:r>
      <w:r w:rsidR="003254CB" w:rsidRPr="000B4BFA">
        <w:t xml:space="preserve"> </w:t>
      </w:r>
      <w:r w:rsidR="003254CB">
        <w:t>estão</w:t>
      </w:r>
      <w:r w:rsidR="003254CB" w:rsidRPr="000B4BFA">
        <w:t xml:space="preserve"> conectados à visão estratégica do negócio para entregar aos clientes do banco a melhor experiência ao contratar e utilizar os produtos oferecidos. O foco é a busca por processos eficientes, simples, focados no cliente e na sustentabilidade do negócio</w:t>
      </w:r>
      <w:r w:rsidR="003254CB">
        <w:t>.</w:t>
      </w:r>
    </w:p>
    <w:p w:rsidR="00F45709" w:rsidRDefault="00F45709" w:rsidP="00125122">
      <w:pPr>
        <w:pStyle w:val="SemEspaamento"/>
        <w:spacing w:line="360" w:lineRule="auto"/>
        <w:ind w:firstLine="720"/>
        <w:jc w:val="both"/>
      </w:pPr>
      <w:r>
        <w:lastRenderedPageBreak/>
        <w:t>Durante o estágio integrei o time “</w:t>
      </w:r>
      <w:proofErr w:type="spellStart"/>
      <w:r w:rsidR="000B4BFA">
        <w:t>O</w:t>
      </w:r>
      <w:r w:rsidR="000B4BFA" w:rsidRPr="000B4BFA">
        <w:t>riginação</w:t>
      </w:r>
      <w:proofErr w:type="spellEnd"/>
      <w:r w:rsidR="000B4BFA">
        <w:t xml:space="preserve"> de Oferta I</w:t>
      </w:r>
      <w:r>
        <w:t>”, exercendo a fu</w:t>
      </w:r>
      <w:r w:rsidR="00125122">
        <w:t>nção de desenvolvedor</w:t>
      </w:r>
      <w:r w:rsidR="003254CB">
        <w:t xml:space="preserve">. </w:t>
      </w:r>
      <w:r w:rsidR="00143FF8">
        <w:t>Com isso o</w:t>
      </w:r>
      <w:r>
        <w:t xml:space="preserve"> </w:t>
      </w:r>
      <w:r w:rsidR="00143FF8">
        <w:t xml:space="preserve">departamento de Desenvolvimento de Sistemas do Itaú Unibanco </w:t>
      </w:r>
      <w:r>
        <w:t xml:space="preserve">se relaciona diretamente à várias áreas da empresa, destacando-se os setores de </w:t>
      </w:r>
      <w:r w:rsidR="000B4BFA">
        <w:t>testes</w:t>
      </w:r>
      <w:r>
        <w:t xml:space="preserve">, banco de dados, </w:t>
      </w:r>
      <w:r w:rsidR="000B4BFA">
        <w:t xml:space="preserve">operações, </w:t>
      </w:r>
      <w:r>
        <w:t>governança</w:t>
      </w:r>
      <w:r w:rsidR="000B4BFA">
        <w:t xml:space="preserve"> e negócios.</w:t>
      </w:r>
    </w:p>
    <w:p w:rsidR="00E81525" w:rsidRPr="00F45709" w:rsidRDefault="00E81525" w:rsidP="00125122">
      <w:pPr>
        <w:pStyle w:val="SemEspaamento"/>
        <w:spacing w:line="360" w:lineRule="auto"/>
        <w:ind w:firstLine="720"/>
        <w:jc w:val="both"/>
        <w:rPr>
          <w:b/>
        </w:rPr>
      </w:pPr>
    </w:p>
    <w:p w:rsidR="00353032" w:rsidRPr="00125122" w:rsidRDefault="00397811">
      <w:pPr>
        <w:contextualSpacing w:val="0"/>
        <w:rPr>
          <w:b/>
        </w:rPr>
      </w:pPr>
      <w:r w:rsidRPr="00125122">
        <w:rPr>
          <w:b/>
        </w:rPr>
        <w:t xml:space="preserve">3. Relatório </w:t>
      </w:r>
    </w:p>
    <w:p w:rsidR="00353032" w:rsidRPr="00551A37" w:rsidRDefault="00353032">
      <w:pPr>
        <w:contextualSpacing w:val="0"/>
      </w:pPr>
    </w:p>
    <w:p w:rsidR="00353032" w:rsidRPr="003A300A" w:rsidRDefault="003A300A" w:rsidP="003A300A">
      <w:pPr>
        <w:ind w:left="142"/>
        <w:jc w:val="both"/>
        <w:rPr>
          <w:b/>
        </w:rPr>
      </w:pPr>
      <w:r>
        <w:rPr>
          <w:b/>
        </w:rPr>
        <w:t xml:space="preserve">3.1 </w:t>
      </w:r>
      <w:r w:rsidR="00125122" w:rsidRPr="003A300A">
        <w:rPr>
          <w:b/>
        </w:rPr>
        <w:t>Descrição sucinta de todas as atividades desenvolvidas no estágio:</w:t>
      </w:r>
    </w:p>
    <w:p w:rsidR="003254CB" w:rsidRDefault="003254CB" w:rsidP="003254CB">
      <w:pPr>
        <w:pStyle w:val="PargrafodaLista"/>
        <w:ind w:left="502"/>
        <w:jc w:val="both"/>
        <w:rPr>
          <w:b/>
        </w:rPr>
      </w:pPr>
    </w:p>
    <w:p w:rsidR="003254CB" w:rsidRPr="003254CB" w:rsidRDefault="003254CB" w:rsidP="003254CB">
      <w:pPr>
        <w:pStyle w:val="SemEspaamento"/>
        <w:spacing w:line="360" w:lineRule="auto"/>
        <w:ind w:firstLine="720"/>
        <w:jc w:val="both"/>
      </w:pPr>
      <w:r w:rsidRPr="003254CB">
        <w:t>Atuar em manutenção e melhoria de sistemas</w:t>
      </w:r>
      <w:r w:rsidR="00535C36">
        <w:t xml:space="preserve">. </w:t>
      </w:r>
      <w:r w:rsidRPr="003254CB">
        <w:t>Manutenção, desenvolvimento, te</w:t>
      </w:r>
      <w:r w:rsidR="00535C36">
        <w:t>stes, instalação, documentação.</w:t>
      </w:r>
    </w:p>
    <w:p w:rsidR="003254CB" w:rsidRPr="003254CB" w:rsidRDefault="003254CB" w:rsidP="003254CB">
      <w:pPr>
        <w:pStyle w:val="SemEspaamento"/>
        <w:spacing w:line="360" w:lineRule="auto"/>
        <w:ind w:firstLine="720"/>
        <w:jc w:val="both"/>
      </w:pPr>
      <w:r w:rsidRPr="003254CB">
        <w:t>Necessário experiência em programação do COBOL, CICS, em um ambiente de mainframe IBM. Experiência em projetar e desenvolver aplicativos COBOL complexos. Experiência em programação com bancos de dados IMS (DLI). Experiência com JCL e utilitários da IBM. Experiência em programação para acessar bancos de dados DB2.</w:t>
      </w:r>
    </w:p>
    <w:p w:rsidR="003254CB" w:rsidRPr="003254CB" w:rsidRDefault="003254CB" w:rsidP="003254CB">
      <w:pPr>
        <w:pStyle w:val="SemEspaamento"/>
        <w:spacing w:line="360" w:lineRule="auto"/>
        <w:ind w:firstLine="720"/>
        <w:jc w:val="both"/>
      </w:pPr>
      <w:r w:rsidRPr="003254CB">
        <w:t>Conhecimento especializado comprovado de suporte ao processamento de informações e capacidade de desenvolver, manter e depurar sistemas de software complexos. Forte conhecimento geral de ambiente de mainframe e ferramentas de desenvolvimento de aplicativos Conhecimento em processos documentais</w:t>
      </w:r>
    </w:p>
    <w:p w:rsidR="003254CB" w:rsidRPr="003254CB" w:rsidRDefault="003254CB" w:rsidP="003254CB">
      <w:pPr>
        <w:pStyle w:val="SemEspaamento"/>
        <w:spacing w:line="360" w:lineRule="auto"/>
        <w:ind w:firstLine="720"/>
        <w:jc w:val="both"/>
      </w:pPr>
      <w:r w:rsidRPr="003254CB">
        <w:t>Desenvolvimento e manutenção de sistemas COBOL em ambiente Digital Open VMS. As atividades compreendem todo o ciclo de desenvolvimento de um sistema, incluindo levantamento de requisitos, análise, documentação do sistema, programação, testes, suporte ao usuário, confecção de manuais de uso, preparação de dados para troca de informação entre sistemas COBOL e banco de dados relacional. O desenvolvimento deverá ser executad</w:t>
      </w:r>
      <w:r w:rsidR="00535C36">
        <w:t>o com o uso de metodologia ágil.</w:t>
      </w:r>
      <w:r w:rsidRPr="003254CB">
        <w:t xml:space="preserve"> As atividades compreendem o monitoramento local do funcionamento de sistemas, suporte técnico ao seu funcionamento, atendimento ao usuário, análise de logs e relatórios, submissão de procedimentos batch e análise de desempenho desses procedimentos. Levantamento e Mapeamento de processos relacionados aos sistemas em COBOL nos quais atuará ou a eles relacionados.</w:t>
      </w:r>
    </w:p>
    <w:p w:rsidR="003254CB" w:rsidRPr="003254CB" w:rsidRDefault="003254CB" w:rsidP="003254CB">
      <w:pPr>
        <w:pStyle w:val="SemEspaamento"/>
        <w:spacing w:line="360" w:lineRule="auto"/>
        <w:ind w:firstLine="720"/>
        <w:jc w:val="both"/>
      </w:pPr>
      <w:r w:rsidRPr="003254CB">
        <w:t xml:space="preserve">Habilidade em análise e programação de sistemas em COBOL. Bons conhecimentos de banco de dados relacional e linguagem SQL. Habilidade na interação com usuários e equipe de trabalho. </w:t>
      </w:r>
    </w:p>
    <w:p w:rsidR="003254CB" w:rsidRPr="003254CB" w:rsidRDefault="003254CB" w:rsidP="003254CB">
      <w:pPr>
        <w:pStyle w:val="SemEspaamento"/>
        <w:spacing w:line="360" w:lineRule="auto"/>
        <w:ind w:firstLine="720"/>
        <w:jc w:val="both"/>
      </w:pPr>
      <w:r>
        <w:t>D</w:t>
      </w:r>
      <w:r w:rsidRPr="003254CB">
        <w:t>esenvolvimento e manutenção de sistemas COBOL em ambiente Digital Open VMS. Levantamento de requisitos, análise, programação, suporte ao usuário, preparação de dados para troca de informação entre sistemas COBOL e banco de dados relacional.</w:t>
      </w:r>
    </w:p>
    <w:p w:rsidR="003254CB" w:rsidRPr="003254CB" w:rsidRDefault="003254CB" w:rsidP="003254CB">
      <w:pPr>
        <w:pStyle w:val="SemEspaamento"/>
        <w:spacing w:line="360" w:lineRule="auto"/>
        <w:ind w:firstLine="720"/>
        <w:jc w:val="both"/>
      </w:pPr>
      <w:r w:rsidRPr="003254CB">
        <w:t xml:space="preserve">Ensino Superior completo. Experiência em linguagem </w:t>
      </w:r>
      <w:proofErr w:type="spellStart"/>
      <w:r w:rsidRPr="003254CB">
        <w:t>Cobol</w:t>
      </w:r>
      <w:proofErr w:type="spellEnd"/>
      <w:r w:rsidRPr="003254CB">
        <w:t>, ambiente Digital Open VMS ou ambiente mainframe ou equivalente. Conhecimentos de banco de dados relacional e linguagem SQL.</w:t>
      </w:r>
    </w:p>
    <w:p w:rsidR="003254CB" w:rsidRPr="003254CB" w:rsidRDefault="003254CB" w:rsidP="003254CB">
      <w:pPr>
        <w:pStyle w:val="SemEspaamento"/>
        <w:spacing w:line="360" w:lineRule="auto"/>
        <w:ind w:firstLine="720"/>
        <w:jc w:val="both"/>
      </w:pPr>
      <w:r w:rsidRPr="003254CB">
        <w:lastRenderedPageBreak/>
        <w:t>Participar da identificação de soluções de tecnologia para as unidades de negócios do Banco Itaú através de levantamentos de necessidades junto aos usuários estudo das melhores soluções e identificação de benefícios tangíveis e intangíveis alinhadas com a estratégia do Banco e visão futura por parte da diretoria; * Participar do Desenvolvimento e implementação de projetos de novos aplicativos e melhorias nos sistemas existentes visando atender as necessidades dos clientes internos externos e parceiros de negócios dentro dos objetivos prazos custos e recursos disponibilizados; * Apoiar as áreas de negócios na análise de retorno sobre investimento dos projetos implementados através do acompanhamento da medição dos indicadores chave de performance definidos no estudo de viabilidade de projeto; * Aplicar metodologia e padrões corporativos no desenvolvimento e manutenção de sistemas através da divulgação e validação dos produtos gerados pelos terceiros; * Garantir o perfeito funcionamento dos sistemas existentes através do acompanhamento junto as equipes envolvidas para desenvolvimento das manutenções preventivas e corretivas; * Sugerir melhorias evolutivas nas metodologias e padrões de desenvolvimento de sistemas utilizados através da análise das ferramentas utilizadas nível de dificuldades de utilização dos sistemas por parte do usuário final e anomalias detectadas; * Garantir a qualidade da solução implementada junto ao usuário final através do cumprimento do processo de homologação previsto na metodologia de desenvolvimento de sistemas a ser implementada; * Garantir a implantação das soluções desenvolvidas internamente e adquiridas junto ao mercado através do planejamento e condução do desenvolvimento das atividades do processo; * Garantir maior eficiência nas operações dos clientes internos e externos participando da implementação de novas soluções dentro do prazo qualidade e expectativa desejada e mencionada no planejamento estratégico; * Executar os procedimentos de controles interno estabelecidos nas atividades de sua responsabilidade;</w:t>
      </w:r>
    </w:p>
    <w:p w:rsidR="003254CB" w:rsidRDefault="003254CB" w:rsidP="003254CB">
      <w:pPr>
        <w:pStyle w:val="PargrafodaLista"/>
        <w:ind w:left="502"/>
        <w:jc w:val="both"/>
        <w:rPr>
          <w:b/>
        </w:rPr>
      </w:pPr>
    </w:p>
    <w:p w:rsidR="00125122" w:rsidRPr="00125122" w:rsidRDefault="00125122" w:rsidP="00125122">
      <w:pPr>
        <w:pStyle w:val="PargrafodaLista"/>
        <w:ind w:left="502"/>
        <w:jc w:val="both"/>
        <w:rPr>
          <w:b/>
        </w:rPr>
      </w:pPr>
    </w:p>
    <w:p w:rsidR="00125122" w:rsidRPr="003A300A" w:rsidRDefault="00125122" w:rsidP="003A300A">
      <w:pPr>
        <w:pStyle w:val="PargrafodaLista"/>
        <w:numPr>
          <w:ilvl w:val="1"/>
          <w:numId w:val="9"/>
        </w:numPr>
        <w:jc w:val="both"/>
        <w:rPr>
          <w:b/>
        </w:rPr>
      </w:pPr>
      <w:r w:rsidRPr="003A300A">
        <w:rPr>
          <w:b/>
        </w:rPr>
        <w:t>Descrição detalhada de uma atividade:</w:t>
      </w:r>
    </w:p>
    <w:p w:rsidR="00125122" w:rsidRDefault="00125122" w:rsidP="00125122">
      <w:pPr>
        <w:pStyle w:val="PargrafodaLista"/>
        <w:rPr>
          <w:b/>
        </w:rPr>
      </w:pPr>
    </w:p>
    <w:p w:rsidR="00E57E2C" w:rsidRDefault="00E57E2C"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535C36" w:rsidRDefault="00535C36" w:rsidP="00125122">
      <w:pPr>
        <w:pStyle w:val="PargrafodaLista"/>
        <w:rPr>
          <w:b/>
        </w:rPr>
      </w:pPr>
    </w:p>
    <w:p w:rsidR="00E57E2C" w:rsidRPr="00125122" w:rsidRDefault="00E57E2C" w:rsidP="00125122">
      <w:pPr>
        <w:pStyle w:val="PargrafodaLista"/>
        <w:rPr>
          <w:b/>
        </w:rPr>
      </w:pPr>
    </w:p>
    <w:p w:rsidR="00125122" w:rsidRPr="00125122" w:rsidRDefault="00125122" w:rsidP="00125122">
      <w:pPr>
        <w:pStyle w:val="PargrafodaLista"/>
        <w:ind w:left="502"/>
        <w:jc w:val="both"/>
        <w:rPr>
          <w:b/>
        </w:rPr>
      </w:pPr>
    </w:p>
    <w:p w:rsidR="00353032" w:rsidRPr="006C3731" w:rsidRDefault="00397811" w:rsidP="006C3731">
      <w:pPr>
        <w:pStyle w:val="PargrafodaLista"/>
        <w:numPr>
          <w:ilvl w:val="1"/>
          <w:numId w:val="8"/>
        </w:numPr>
        <w:contextualSpacing w:val="0"/>
        <w:rPr>
          <w:b/>
        </w:rPr>
      </w:pPr>
      <w:r w:rsidRPr="006C3731">
        <w:rPr>
          <w:b/>
        </w:rPr>
        <w:lastRenderedPageBreak/>
        <w:t xml:space="preserve">Comentários Finais: </w:t>
      </w:r>
    </w:p>
    <w:p w:rsidR="00125122" w:rsidRPr="00551A37" w:rsidRDefault="00125122" w:rsidP="00125122">
      <w:pPr>
        <w:pStyle w:val="PargrafodaLista"/>
        <w:ind w:left="360"/>
        <w:jc w:val="both"/>
      </w:pPr>
    </w:p>
    <w:p w:rsidR="00EC38DE" w:rsidRDefault="00F9114A" w:rsidP="00125122">
      <w:pPr>
        <w:pStyle w:val="SemEspaamento"/>
        <w:spacing w:line="360" w:lineRule="auto"/>
        <w:ind w:firstLine="720"/>
        <w:jc w:val="both"/>
      </w:pPr>
      <w:r>
        <w:t>O</w:t>
      </w:r>
      <w:r w:rsidR="00EC38DE">
        <w:t xml:space="preserve"> estágio foi essencial para que eu pudesse entender melhor</w:t>
      </w:r>
      <w:r>
        <w:t xml:space="preserve"> o funcionamento de uma grande empresa</w:t>
      </w:r>
      <w:r w:rsidR="00EC38DE">
        <w:t xml:space="preserve"> e aperfeiçoar </w:t>
      </w:r>
      <w:r>
        <w:t>tudo aquilo que vivenciei na faculdade</w:t>
      </w:r>
      <w:r w:rsidR="00EC38DE">
        <w:t xml:space="preserve">. </w:t>
      </w:r>
      <w:r>
        <w:t xml:space="preserve">Aprendi em </w:t>
      </w:r>
      <w:r w:rsidR="00EC38DE">
        <w:t>aspectos</w:t>
      </w:r>
      <w:r>
        <w:t xml:space="preserve"> técnicos, como por exemplo: lógica de </w:t>
      </w:r>
      <w:r w:rsidR="00D91F5D">
        <w:t>programação</w:t>
      </w:r>
      <w:r>
        <w:t xml:space="preserve">, </w:t>
      </w:r>
      <w:r>
        <w:t xml:space="preserve">modelo </w:t>
      </w:r>
      <w:r w:rsidRPr="00551A37">
        <w:t xml:space="preserve">de bases de dados, </w:t>
      </w:r>
      <w:r>
        <w:t>testes u</w:t>
      </w:r>
      <w:bookmarkStart w:id="0" w:name="_GoBack"/>
      <w:bookmarkEnd w:id="0"/>
      <w:r>
        <w:t>nit</w:t>
      </w:r>
      <w:r w:rsidR="00D91F5D">
        <w:t>ários, testes</w:t>
      </w:r>
      <w:r>
        <w:t xml:space="preserve"> integrados, </w:t>
      </w:r>
      <w:r>
        <w:t>e</w:t>
      </w:r>
      <w:r w:rsidRPr="00551A37">
        <w:t xml:space="preserve">ngenharia de requisitos, </w:t>
      </w:r>
      <w:r>
        <w:t>“</w:t>
      </w:r>
      <w:proofErr w:type="spellStart"/>
      <w:r>
        <w:t>C</w:t>
      </w:r>
      <w:r w:rsidRPr="00551A37">
        <w:t>loud</w:t>
      </w:r>
      <w:proofErr w:type="spellEnd"/>
      <w:r w:rsidRPr="00551A37">
        <w:t xml:space="preserve"> </w:t>
      </w:r>
      <w:proofErr w:type="spellStart"/>
      <w:r>
        <w:t>C</w:t>
      </w:r>
      <w:r w:rsidRPr="00551A37">
        <w:t>omputing</w:t>
      </w:r>
      <w:proofErr w:type="spellEnd"/>
      <w:r>
        <w:t>”</w:t>
      </w:r>
      <w:r>
        <w:t xml:space="preserve">, </w:t>
      </w:r>
      <w:r w:rsidRPr="00551A37">
        <w:t>enten</w:t>
      </w:r>
      <w:r>
        <w:t>dimento da lógica de negócios, gerenciamento de projetos</w:t>
      </w:r>
      <w:r w:rsidR="00D91F5D">
        <w:t xml:space="preserve"> além dos aspectos</w:t>
      </w:r>
      <w:r>
        <w:t xml:space="preserve"> emocionais, onde</w:t>
      </w:r>
      <w:r w:rsidR="00EC38DE">
        <w:t xml:space="preserve"> </w:t>
      </w:r>
      <w:r>
        <w:t>tive que</w:t>
      </w:r>
      <w:r w:rsidR="00EC38DE">
        <w:t xml:space="preserve"> lidar com situações inesperadas, a</w:t>
      </w:r>
      <w:r>
        <w:t>prender a</w:t>
      </w:r>
      <w:r w:rsidR="00EC38DE">
        <w:t xml:space="preserve"> trabalhar sob pressão, já que </w:t>
      </w:r>
      <w:r>
        <w:t>o ritmo de trabalho era intenso.</w:t>
      </w:r>
    </w:p>
    <w:p w:rsidR="00353032" w:rsidRDefault="00D91F5D" w:rsidP="00F9114A">
      <w:pPr>
        <w:pStyle w:val="SemEspaamento"/>
        <w:spacing w:line="360" w:lineRule="auto"/>
        <w:ind w:firstLine="720"/>
        <w:jc w:val="both"/>
      </w:pPr>
      <w:r>
        <w:t>Dessa maneira p</w:t>
      </w:r>
      <w:r w:rsidR="00F9114A">
        <w:t>osso</w:t>
      </w:r>
      <w:r w:rsidR="00EC38DE">
        <w:t xml:space="preserve"> concluir que o estágio</w:t>
      </w:r>
      <w:r w:rsidR="00F9114A">
        <w:t xml:space="preserve"> no Itaú Unibanco</w:t>
      </w:r>
      <w:r w:rsidR="00EC38DE">
        <w:t xml:space="preserve"> foi uma grand</w:t>
      </w:r>
      <w:r w:rsidR="005D1407">
        <w:t xml:space="preserve">e oportunidade de complementar </w:t>
      </w:r>
      <w:r w:rsidR="00F9114A">
        <w:t xml:space="preserve">e enriquecer minha </w:t>
      </w:r>
      <w:r w:rsidR="00EC38DE">
        <w:t xml:space="preserve">formação acadêmica, </w:t>
      </w:r>
      <w:r w:rsidR="005D1407">
        <w:t xml:space="preserve">minhas </w:t>
      </w:r>
      <w:r w:rsidR="00EC38DE">
        <w:t xml:space="preserve">experiências profissionais e pessoais. </w:t>
      </w:r>
    </w:p>
    <w:p w:rsidR="00551A37" w:rsidRDefault="00551A37">
      <w:pPr>
        <w:contextualSpacing w:val="0"/>
        <w:jc w:val="both"/>
        <w:rPr>
          <w:sz w:val="28"/>
          <w:szCs w:val="28"/>
        </w:rPr>
      </w:pPr>
    </w:p>
    <w:p w:rsidR="006C3731" w:rsidRDefault="006C3731">
      <w:pPr>
        <w:contextualSpacing w:val="0"/>
        <w:jc w:val="both"/>
        <w:rPr>
          <w:sz w:val="28"/>
          <w:szCs w:val="28"/>
        </w:rPr>
      </w:pPr>
    </w:p>
    <w:p w:rsidR="006C3731" w:rsidRDefault="006C3731">
      <w:pPr>
        <w:contextualSpacing w:val="0"/>
        <w:jc w:val="both"/>
        <w:rPr>
          <w:sz w:val="28"/>
          <w:szCs w:val="28"/>
        </w:rPr>
      </w:pPr>
    </w:p>
    <w:p w:rsidR="006C3731" w:rsidRDefault="006C3731">
      <w:pPr>
        <w:contextualSpacing w:val="0"/>
        <w:jc w:val="both"/>
        <w:rPr>
          <w:sz w:val="28"/>
          <w:szCs w:val="28"/>
        </w:rPr>
      </w:pPr>
    </w:p>
    <w:p w:rsidR="000B4BFA" w:rsidRDefault="000B4BFA">
      <w:pPr>
        <w:contextualSpacing w:val="0"/>
      </w:pPr>
    </w:p>
    <w:p w:rsidR="000B4BFA" w:rsidRDefault="000B4BFA">
      <w:pPr>
        <w:contextualSpacing w:val="0"/>
      </w:pPr>
      <w:r w:rsidRPr="005D1407">
        <w:rPr>
          <w:b/>
        </w:rPr>
        <w:t>Supervisor:</w:t>
      </w:r>
      <w:r>
        <w:tab/>
      </w:r>
      <w:r>
        <w:tab/>
      </w:r>
      <w:r>
        <w:tab/>
      </w:r>
      <w:r>
        <w:tab/>
      </w:r>
      <w:r>
        <w:tab/>
      </w:r>
      <w:r>
        <w:tab/>
      </w:r>
      <w:r>
        <w:tab/>
      </w:r>
      <w:r w:rsidRPr="005D1407">
        <w:rPr>
          <w:b/>
        </w:rPr>
        <w:t>Aluno Estagiário:</w:t>
      </w:r>
      <w:r>
        <w:tab/>
      </w:r>
    </w:p>
    <w:p w:rsidR="000B4BFA" w:rsidRDefault="000B4BFA">
      <w:pPr>
        <w:contextualSpacing w:val="0"/>
      </w:pPr>
      <w:r>
        <w:t xml:space="preserve">Michelle Ferraz </w:t>
      </w:r>
      <w:proofErr w:type="spellStart"/>
      <w:r>
        <w:t>Nhoncance</w:t>
      </w:r>
      <w:proofErr w:type="spellEnd"/>
      <w:r>
        <w:tab/>
      </w:r>
      <w:r>
        <w:tab/>
      </w:r>
      <w:r>
        <w:tab/>
      </w:r>
      <w:r>
        <w:tab/>
      </w:r>
      <w:r>
        <w:tab/>
        <w:t>Renan Souza Silva</w:t>
      </w:r>
    </w:p>
    <w:p w:rsidR="000B4BFA" w:rsidRDefault="000B4BFA">
      <w:pPr>
        <w:contextualSpacing w:val="0"/>
      </w:pPr>
    </w:p>
    <w:p w:rsidR="000B4BFA" w:rsidRDefault="000B4BFA">
      <w:pPr>
        <w:contextualSpacing w:val="0"/>
      </w:pPr>
    </w:p>
    <w:p w:rsidR="000B4BFA" w:rsidRDefault="000B4BFA" w:rsidP="000B4BFA">
      <w:pPr>
        <w:contextualSpacing w:val="0"/>
      </w:pPr>
      <w:r>
        <w:t>_______________________</w:t>
      </w:r>
      <w:r>
        <w:tab/>
      </w:r>
      <w:r>
        <w:tab/>
      </w:r>
      <w:r>
        <w:tab/>
      </w:r>
      <w:r>
        <w:tab/>
      </w:r>
      <w:r>
        <w:tab/>
        <w:t>_______________________</w:t>
      </w:r>
    </w:p>
    <w:p w:rsidR="000B4BFA" w:rsidRDefault="000B4BFA">
      <w:pPr>
        <w:contextualSpacing w:val="0"/>
      </w:pPr>
    </w:p>
    <w:sectPr w:rsidR="000B4BFA">
      <w:footerReference w:type="defaul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87A" w:rsidRDefault="0075487A" w:rsidP="00551A37">
      <w:pPr>
        <w:spacing w:line="240" w:lineRule="auto"/>
      </w:pPr>
      <w:r>
        <w:separator/>
      </w:r>
    </w:p>
  </w:endnote>
  <w:endnote w:type="continuationSeparator" w:id="0">
    <w:p w:rsidR="0075487A" w:rsidRDefault="0075487A" w:rsidP="00551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A37" w:rsidRDefault="00551A3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87A" w:rsidRDefault="0075487A" w:rsidP="00551A37">
      <w:pPr>
        <w:spacing w:line="240" w:lineRule="auto"/>
      </w:pPr>
      <w:r>
        <w:separator/>
      </w:r>
    </w:p>
  </w:footnote>
  <w:footnote w:type="continuationSeparator" w:id="0">
    <w:p w:rsidR="0075487A" w:rsidRDefault="0075487A" w:rsidP="00551A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7FE6"/>
    <w:multiLevelType w:val="hybridMultilevel"/>
    <w:tmpl w:val="CD1416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15D1F44"/>
    <w:multiLevelType w:val="multilevel"/>
    <w:tmpl w:val="4E9C2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1965C5"/>
    <w:multiLevelType w:val="multilevel"/>
    <w:tmpl w:val="C6CAA5B4"/>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4D2F95"/>
    <w:multiLevelType w:val="multilevel"/>
    <w:tmpl w:val="D59C52C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B502757"/>
    <w:multiLevelType w:val="multilevel"/>
    <w:tmpl w:val="CCAA0F78"/>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nsid w:val="3C3E564C"/>
    <w:multiLevelType w:val="multilevel"/>
    <w:tmpl w:val="E4E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6A60F5"/>
    <w:multiLevelType w:val="multilevel"/>
    <w:tmpl w:val="C930BF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50A3742"/>
    <w:multiLevelType w:val="hybridMultilevel"/>
    <w:tmpl w:val="23FE1A84"/>
    <w:lvl w:ilvl="0" w:tplc="0416000F">
      <w:start w:val="1"/>
      <w:numFmt w:val="decimal"/>
      <w:lvlText w:val="%1."/>
      <w:lvlJc w:val="left"/>
      <w:pPr>
        <w:ind w:left="862" w:hanging="360"/>
      </w:p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nsid w:val="587B3C03"/>
    <w:multiLevelType w:val="multilevel"/>
    <w:tmpl w:val="FB266E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5"/>
  </w:num>
  <w:num w:numId="5">
    <w:abstractNumId w:val="7"/>
  </w:num>
  <w:num w:numId="6">
    <w:abstractNumId w:val="0"/>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53032"/>
    <w:rsid w:val="000B4BFA"/>
    <w:rsid w:val="00125122"/>
    <w:rsid w:val="00143FF8"/>
    <w:rsid w:val="002A3E6A"/>
    <w:rsid w:val="002C0DEB"/>
    <w:rsid w:val="003254CB"/>
    <w:rsid w:val="00353032"/>
    <w:rsid w:val="00397811"/>
    <w:rsid w:val="003A300A"/>
    <w:rsid w:val="00535C36"/>
    <w:rsid w:val="00551A37"/>
    <w:rsid w:val="005D1407"/>
    <w:rsid w:val="006C3731"/>
    <w:rsid w:val="0075487A"/>
    <w:rsid w:val="008618D9"/>
    <w:rsid w:val="00D91F5D"/>
    <w:rsid w:val="00D95313"/>
    <w:rsid w:val="00E57E2C"/>
    <w:rsid w:val="00E81525"/>
    <w:rsid w:val="00EC38DE"/>
    <w:rsid w:val="00F45709"/>
    <w:rsid w:val="00F91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9C495-3983-45E9-902C-4904AE0E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551A37"/>
    <w:pPr>
      <w:tabs>
        <w:tab w:val="center" w:pos="4252"/>
        <w:tab w:val="right" w:pos="8504"/>
      </w:tabs>
      <w:spacing w:line="240" w:lineRule="auto"/>
    </w:pPr>
  </w:style>
  <w:style w:type="character" w:customStyle="1" w:styleId="CabealhoChar">
    <w:name w:val="Cabeçalho Char"/>
    <w:basedOn w:val="Fontepargpadro"/>
    <w:link w:val="Cabealho"/>
    <w:uiPriority w:val="99"/>
    <w:rsid w:val="00551A37"/>
  </w:style>
  <w:style w:type="paragraph" w:styleId="Rodap">
    <w:name w:val="footer"/>
    <w:basedOn w:val="Normal"/>
    <w:link w:val="RodapChar"/>
    <w:uiPriority w:val="99"/>
    <w:unhideWhenUsed/>
    <w:rsid w:val="00551A37"/>
    <w:pPr>
      <w:tabs>
        <w:tab w:val="center" w:pos="4252"/>
        <w:tab w:val="right" w:pos="8504"/>
      </w:tabs>
      <w:spacing w:line="240" w:lineRule="auto"/>
    </w:pPr>
  </w:style>
  <w:style w:type="character" w:customStyle="1" w:styleId="RodapChar">
    <w:name w:val="Rodapé Char"/>
    <w:basedOn w:val="Fontepargpadro"/>
    <w:link w:val="Rodap"/>
    <w:uiPriority w:val="99"/>
    <w:rsid w:val="00551A37"/>
  </w:style>
  <w:style w:type="paragraph" w:styleId="PargrafodaLista">
    <w:name w:val="List Paragraph"/>
    <w:basedOn w:val="Normal"/>
    <w:uiPriority w:val="34"/>
    <w:qFormat/>
    <w:rsid w:val="00F45709"/>
    <w:pPr>
      <w:ind w:left="720"/>
    </w:pPr>
  </w:style>
  <w:style w:type="paragraph" w:styleId="SemEspaamento">
    <w:name w:val="No Spacing"/>
    <w:uiPriority w:val="1"/>
    <w:qFormat/>
    <w:rsid w:val="00F45709"/>
    <w:pPr>
      <w:spacing w:line="240" w:lineRule="auto"/>
    </w:pPr>
  </w:style>
  <w:style w:type="character" w:customStyle="1" w:styleId="fontstyle01">
    <w:name w:val="fontstyle01"/>
    <w:basedOn w:val="Fontepargpadro"/>
    <w:rsid w:val="00125122"/>
    <w:rPr>
      <w:rFonts w:ascii="TimesNewRomanPSMT" w:hAnsi="TimesNewRomanPSMT" w:hint="default"/>
      <w:b w:val="0"/>
      <w:bCs w:val="0"/>
      <w:i w:val="0"/>
      <w:iCs w:val="0"/>
      <w:color w:val="000000"/>
      <w:sz w:val="28"/>
      <w:szCs w:val="28"/>
    </w:rPr>
  </w:style>
  <w:style w:type="character" w:styleId="Hyperlink">
    <w:name w:val="Hyperlink"/>
    <w:basedOn w:val="Fontepargpadro"/>
    <w:uiPriority w:val="99"/>
    <w:semiHidden/>
    <w:unhideWhenUsed/>
    <w:rsid w:val="00325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6915">
      <w:bodyDiv w:val="1"/>
      <w:marLeft w:val="0"/>
      <w:marRight w:val="0"/>
      <w:marTop w:val="0"/>
      <w:marBottom w:val="0"/>
      <w:divBdr>
        <w:top w:val="none" w:sz="0" w:space="0" w:color="auto"/>
        <w:left w:val="none" w:sz="0" w:space="0" w:color="auto"/>
        <w:bottom w:val="none" w:sz="0" w:space="0" w:color="auto"/>
        <w:right w:val="none" w:sz="0" w:space="0" w:color="auto"/>
      </w:divBdr>
      <w:divsChild>
        <w:div w:id="1766535303">
          <w:marLeft w:val="0"/>
          <w:marRight w:val="0"/>
          <w:marTop w:val="0"/>
          <w:marBottom w:val="450"/>
          <w:divBdr>
            <w:top w:val="none" w:sz="0" w:space="0" w:color="auto"/>
            <w:left w:val="none" w:sz="0" w:space="0" w:color="auto"/>
            <w:bottom w:val="none" w:sz="0" w:space="0" w:color="auto"/>
            <w:right w:val="none" w:sz="0" w:space="0" w:color="auto"/>
          </w:divBdr>
          <w:divsChild>
            <w:div w:id="13546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auinstitucionais.com.br/ClientesInstitucionais/ProdutosServicos/Todos.aspx/AdministracaoFiduciaria" TargetMode="External"/><Relationship Id="rId13" Type="http://schemas.openxmlformats.org/officeDocument/2006/relationships/hyperlink" Target="http://www.itauinstitucionais.com.br/ClientesInstitucionais/ProdutosServicos/Todos.aspx/CreditoConsignado" TargetMode="External"/><Relationship Id="rId18" Type="http://schemas.openxmlformats.org/officeDocument/2006/relationships/hyperlink" Target="http://www.itauinstitucionais.com.br/ClientesInstitucionais/ProdutosServicos/Todos.aspx/Kine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tau.com.br/bem-vindo/produtos-e-servicos/" TargetMode="External"/><Relationship Id="rId7" Type="http://schemas.openxmlformats.org/officeDocument/2006/relationships/endnotes" Target="endnotes.xml"/><Relationship Id="rId12" Type="http://schemas.openxmlformats.org/officeDocument/2006/relationships/hyperlink" Target="http://www.itauinstitucionais.com.br/ClientesInstitucionais/ProdutosServicos/Todos.aspx/Corretora" TargetMode="External"/><Relationship Id="rId17" Type="http://schemas.openxmlformats.org/officeDocument/2006/relationships/hyperlink" Target="http://www.itauinstitucionais.com.br/ClientesInstitucionais/ProdutosServicos/Todos.aspx/AdministracaoFiduciari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tauinstitucionais.com.br/ClientesInstitucionais/ProdutosServicos/Todos.aspx/GestaoPassivo" TargetMode="External"/><Relationship Id="rId20" Type="http://schemas.openxmlformats.org/officeDocument/2006/relationships/hyperlink" Target="http://www.itauinstitucionais.com.br/ClientesInstitucionais/ProdutosServicos/Todos.aspx/SeguroEmpresa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auinstitucionais.com.br/ClientesInstitucionais/ProdutosServicos/Todos.aspx/ComercioExterior" TargetMode="External"/><Relationship Id="rId24" Type="http://schemas.openxmlformats.org/officeDocument/2006/relationships/hyperlink" Target="https://www.itau.com.br/bem-vindo/produtos-e-servicos/" TargetMode="External"/><Relationship Id="rId5" Type="http://schemas.openxmlformats.org/officeDocument/2006/relationships/webSettings" Target="webSettings.xml"/><Relationship Id="rId15" Type="http://schemas.openxmlformats.org/officeDocument/2006/relationships/hyperlink" Target="http://www.itauinstitucionais.com.br/ClientesInstitucionais/ProdutosServicos/Todos.aspx/FinanciamentoImobiliario" TargetMode="External"/><Relationship Id="rId23" Type="http://schemas.openxmlformats.org/officeDocument/2006/relationships/hyperlink" Target="https://www.itau.com.br/bem-vindo/produtos-e-servicos/" TargetMode="External"/><Relationship Id="rId10" Type="http://schemas.openxmlformats.org/officeDocument/2006/relationships/hyperlink" Target="http://www.itauinstitucionais.com.br/ClientesInstitucionais/ProdutosServicos/Todos.aspx/CashManagement" TargetMode="External"/><Relationship Id="rId19" Type="http://schemas.openxmlformats.org/officeDocument/2006/relationships/hyperlink" Target="http://www.itauinstitucionais.com.br/ClientesInstitucionais/ProdutosServicos/Todos.aspx/PlanoEmpresarial" TargetMode="External"/><Relationship Id="rId4" Type="http://schemas.openxmlformats.org/officeDocument/2006/relationships/settings" Target="settings.xml"/><Relationship Id="rId9" Type="http://schemas.openxmlformats.org/officeDocument/2006/relationships/hyperlink" Target="http://www.itauinstitucionais.com.br/ClientesInstitucionais/ProdutosServicos/Todos.aspx/Ativos" TargetMode="External"/><Relationship Id="rId14" Type="http://schemas.openxmlformats.org/officeDocument/2006/relationships/hyperlink" Target="http://www.itauinstitucionais.com.br/ClientesInstitucionais/ProdutosServicos/Todos.aspx/Custodia" TargetMode="External"/><Relationship Id="rId22" Type="http://schemas.openxmlformats.org/officeDocument/2006/relationships/hyperlink" Target="https://www.itau.com.br/bem-vindo/produtos-e-servico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AB1BB-1DB2-4011-9139-20CDA69D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1874</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Renan SS</cp:lastModifiedBy>
  <cp:revision>8</cp:revision>
  <dcterms:created xsi:type="dcterms:W3CDTF">2018-10-30T00:28:00Z</dcterms:created>
  <dcterms:modified xsi:type="dcterms:W3CDTF">2018-10-30T04:28:00Z</dcterms:modified>
</cp:coreProperties>
</file>