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="00403219" w:rsidRPr="00FB340F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="00403219" w:rsidRPr="00FB340F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="00403219" w:rsidRPr="00FB340F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="00403219" w:rsidRPr="00FB340F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="00403219" w:rsidRPr="00FB340F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="00403219" w:rsidRPr="00FB340F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="00403219" w:rsidRPr="00FB340F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="00403219" w:rsidRPr="00FB340F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="00403219" w:rsidRPr="00FB340F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="00403219" w:rsidRPr="00FB340F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000000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="00403219" w:rsidRPr="00FB340F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51453C89" w:rsidR="00531FBF" w:rsidRPr="00B7788F" w:rsidRDefault="000E401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8/9/2023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7C611737" w:rsidR="00531FBF" w:rsidRPr="00B7788F" w:rsidRDefault="000E401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Reese Thurman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="00025C05" w:rsidRPr="30A2BF11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0AF4DF05" w:rsidR="00485402" w:rsidRPr="00B7788F" w:rsidRDefault="000E4015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Reese Thurman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D18F1C3" w14:textId="18DB9606" w:rsidR="00B23164" w:rsidRPr="004433B7" w:rsidRDefault="00B23164" w:rsidP="00D55553">
      <w:pPr>
        <w:ind w:firstLine="360"/>
        <w:contextualSpacing/>
        <w:rPr>
          <w:rFonts w:ascii="Times New Roman" w:eastAsia="Times New Roman" w:hAnsi="Times New Roman" w:cs="Times New Roman"/>
        </w:rPr>
      </w:pPr>
      <w:r w:rsidRPr="004433B7">
        <w:rPr>
          <w:rFonts w:ascii="Times New Roman" w:eastAsia="Times New Roman" w:hAnsi="Times New Roman" w:cs="Times New Roman"/>
        </w:rPr>
        <w:t xml:space="preserve">Artemis Financial is a consulting company that </w:t>
      </w:r>
      <w:r w:rsidR="009575E6" w:rsidRPr="004433B7">
        <w:rPr>
          <w:rFonts w:ascii="Times New Roman" w:eastAsia="Times New Roman" w:hAnsi="Times New Roman" w:cs="Times New Roman"/>
        </w:rPr>
        <w:t>offers customized</w:t>
      </w:r>
      <w:r w:rsidRPr="004433B7">
        <w:rPr>
          <w:rFonts w:ascii="Times New Roman" w:eastAsia="Times New Roman" w:hAnsi="Times New Roman" w:cs="Times New Roman"/>
        </w:rPr>
        <w:t xml:space="preserve"> financial plans </w:t>
      </w:r>
      <w:r w:rsidR="009575E6" w:rsidRPr="004433B7">
        <w:rPr>
          <w:rFonts w:ascii="Times New Roman" w:eastAsia="Times New Roman" w:hAnsi="Times New Roman" w:cs="Times New Roman"/>
        </w:rPr>
        <w:t>to their</w:t>
      </w:r>
      <w:r w:rsidRPr="004433B7">
        <w:rPr>
          <w:rFonts w:ascii="Times New Roman" w:eastAsia="Times New Roman" w:hAnsi="Times New Roman" w:cs="Times New Roman"/>
        </w:rPr>
        <w:t xml:space="preserve"> customers</w:t>
      </w:r>
      <w:r w:rsidR="00C64827" w:rsidRPr="004433B7">
        <w:rPr>
          <w:rFonts w:ascii="Times New Roman" w:eastAsia="Times New Roman" w:hAnsi="Times New Roman" w:cs="Times New Roman"/>
        </w:rPr>
        <w:t xml:space="preserve">. The company </w:t>
      </w:r>
      <w:r w:rsidR="000E1C4F" w:rsidRPr="004433B7">
        <w:rPr>
          <w:rFonts w:ascii="Times New Roman" w:eastAsia="Times New Roman" w:hAnsi="Times New Roman" w:cs="Times New Roman"/>
        </w:rPr>
        <w:t xml:space="preserve">has a web interface that allows customers to access </w:t>
      </w:r>
      <w:r w:rsidR="00A1587E" w:rsidRPr="004433B7">
        <w:rPr>
          <w:rFonts w:ascii="Times New Roman" w:eastAsia="Times New Roman" w:hAnsi="Times New Roman" w:cs="Times New Roman"/>
        </w:rPr>
        <w:t>accounts</w:t>
      </w:r>
      <w:r w:rsidR="000E1C4F" w:rsidRPr="004433B7">
        <w:rPr>
          <w:rFonts w:ascii="Times New Roman" w:eastAsia="Times New Roman" w:hAnsi="Times New Roman" w:cs="Times New Roman"/>
        </w:rPr>
        <w:t xml:space="preserve"> for savings</w:t>
      </w:r>
      <w:r w:rsidR="000C1557" w:rsidRPr="004433B7">
        <w:rPr>
          <w:rFonts w:ascii="Times New Roman" w:eastAsia="Times New Roman" w:hAnsi="Times New Roman" w:cs="Times New Roman"/>
        </w:rPr>
        <w:t xml:space="preserve">, retirement, investment, and other financial </w:t>
      </w:r>
      <w:r w:rsidR="00A1587E" w:rsidRPr="004433B7">
        <w:rPr>
          <w:rFonts w:ascii="Times New Roman" w:eastAsia="Times New Roman" w:hAnsi="Times New Roman" w:cs="Times New Roman"/>
        </w:rPr>
        <w:t>plans</w:t>
      </w:r>
      <w:r w:rsidR="000C1557" w:rsidRPr="004433B7">
        <w:rPr>
          <w:rFonts w:ascii="Times New Roman" w:eastAsia="Times New Roman" w:hAnsi="Times New Roman" w:cs="Times New Roman"/>
        </w:rPr>
        <w:t>.</w:t>
      </w:r>
      <w:r w:rsidR="00C64827" w:rsidRPr="004433B7">
        <w:rPr>
          <w:rFonts w:ascii="Times New Roman" w:eastAsia="Times New Roman" w:hAnsi="Times New Roman" w:cs="Times New Roman"/>
        </w:rPr>
        <w:t xml:space="preserve"> </w:t>
      </w:r>
    </w:p>
    <w:p w14:paraId="45AAF00B" w14:textId="77777777" w:rsidR="00B23164" w:rsidRPr="004433B7" w:rsidRDefault="00B23164" w:rsidP="00C96F2C">
      <w:pPr>
        <w:suppressAutoHyphens/>
        <w:contextualSpacing/>
        <w:rPr>
          <w:rFonts w:ascii="Times New Roman" w:hAnsi="Times New Roman" w:cs="Times New Roman"/>
        </w:rPr>
      </w:pPr>
    </w:p>
    <w:p w14:paraId="0C06A491" w14:textId="6B492486" w:rsidR="00C96F2C" w:rsidRPr="004433B7" w:rsidRDefault="004B4A20" w:rsidP="00D55553">
      <w:pPr>
        <w:suppressAutoHyphens/>
        <w:ind w:firstLine="360"/>
        <w:contextualSpacing/>
        <w:rPr>
          <w:rFonts w:ascii="Times New Roman" w:hAnsi="Times New Roman" w:cs="Times New Roman"/>
        </w:rPr>
      </w:pPr>
      <w:r w:rsidRPr="004433B7">
        <w:rPr>
          <w:rFonts w:ascii="Times New Roman" w:hAnsi="Times New Roman" w:cs="Times New Roman"/>
        </w:rPr>
        <w:t xml:space="preserve">Currently, Artemis Financial </w:t>
      </w:r>
      <w:r w:rsidR="008F5336" w:rsidRPr="004433B7">
        <w:rPr>
          <w:rFonts w:ascii="Times New Roman" w:hAnsi="Times New Roman" w:cs="Times New Roman"/>
        </w:rPr>
        <w:t>is requesting the addition of a</w:t>
      </w:r>
      <w:r w:rsidRPr="004433B7">
        <w:rPr>
          <w:rFonts w:ascii="Times New Roman" w:hAnsi="Times New Roman" w:cs="Times New Roman"/>
        </w:rPr>
        <w:t xml:space="preserve"> file verification step to their web application to ensure secure communications.</w:t>
      </w:r>
      <w:r w:rsidR="00C96F2C" w:rsidRPr="004433B7">
        <w:rPr>
          <w:rFonts w:ascii="Times New Roman" w:hAnsi="Times New Roman" w:cs="Times New Roman"/>
        </w:rPr>
        <w:t xml:space="preserve"> Secure Hash Algorithm 256 (SHA-256) is recommended to implement the checksum verification.  </w:t>
      </w:r>
    </w:p>
    <w:p w14:paraId="5CE6734A" w14:textId="75E40ED0" w:rsidR="00C32F3D" w:rsidRPr="004433B7" w:rsidRDefault="00C32F3D" w:rsidP="00D47759">
      <w:pPr>
        <w:contextualSpacing/>
        <w:rPr>
          <w:rFonts w:ascii="Times New Roman" w:eastAsia="Times New Roman" w:hAnsi="Times New Roman" w:cs="Times New Roman"/>
        </w:rPr>
      </w:pPr>
    </w:p>
    <w:p w14:paraId="31EB408E" w14:textId="7D91F3A0" w:rsidR="00854762" w:rsidRPr="004433B7" w:rsidRDefault="00854762" w:rsidP="00D55553">
      <w:pPr>
        <w:suppressAutoHyphens/>
        <w:ind w:firstLine="360"/>
        <w:contextualSpacing/>
        <w:rPr>
          <w:rFonts w:ascii="Times New Roman" w:hAnsi="Times New Roman" w:cs="Times New Roman"/>
        </w:rPr>
      </w:pPr>
      <w:r w:rsidRPr="004433B7">
        <w:rPr>
          <w:rFonts w:ascii="Times New Roman" w:hAnsi="Times New Roman" w:cs="Times New Roman"/>
        </w:rPr>
        <w:t>SHA-256 is recommended because it is a very secure hash algorithm approved and published by the National Institute of Standards and Technology. This hash algorithm is secure because collisions are not computationally feasible when using SHA-256. A collision is an event in which two hash function inputs create the same output. There is a very low probability that a collision will occur when using SHA-256, making the algorithm less susceptible to malicious attacks. Accordingly, SHA-256 is the best option for the checksum verification.</w:t>
      </w:r>
    </w:p>
    <w:p w14:paraId="1253BFA1" w14:textId="77777777" w:rsidR="00854762" w:rsidRPr="00B7788F" w:rsidRDefault="00854762" w:rsidP="00D47759">
      <w:pPr>
        <w:contextualSpacing/>
        <w:rPr>
          <w:rFonts w:eastAsia="Times New Roman"/>
          <w:sz w:val="22"/>
          <w:szCs w:val="22"/>
        </w:rPr>
      </w:pP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7A5BBC5" w14:textId="4930D4E9" w:rsidR="00DB5652" w:rsidRDefault="00202C67" w:rsidP="00D47759">
      <w:pPr>
        <w:contextualSpacing/>
        <w:rPr>
          <w:rFonts w:eastAsia="Times New Roman" w:cstheme="minorHAnsi"/>
          <w:sz w:val="22"/>
          <w:szCs w:val="22"/>
        </w:rPr>
      </w:pPr>
      <w:r w:rsidRPr="00202C67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7164CB67" wp14:editId="1E8D1937">
            <wp:extent cx="5943600" cy="3112770"/>
            <wp:effectExtent l="0" t="0" r="0" b="0"/>
            <wp:docPr id="18065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5905" w14:textId="77777777" w:rsidR="004E5154" w:rsidRPr="00B7788F" w:rsidRDefault="004E5154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20DBB8C" w14:textId="3AF3E4DB" w:rsidR="00C56FC2" w:rsidRDefault="0014050F" w:rsidP="00D47759">
      <w:pPr>
        <w:contextualSpacing/>
        <w:rPr>
          <w:rFonts w:eastAsia="Times New Roman" w:cstheme="minorHAnsi"/>
          <w:sz w:val="22"/>
          <w:szCs w:val="22"/>
        </w:rPr>
      </w:pPr>
      <w:r w:rsidRPr="0014050F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399F822C" wp14:editId="7CCC7B9F">
            <wp:extent cx="5943600" cy="995680"/>
            <wp:effectExtent l="0" t="0" r="0" b="0"/>
            <wp:docPr id="58866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6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1D92974" w14:textId="7F90784A" w:rsidR="000202DE" w:rsidRDefault="00E841A8" w:rsidP="00D47759">
      <w:pPr>
        <w:contextualSpacing/>
        <w:rPr>
          <w:rFonts w:eastAsia="Times New Roman" w:cstheme="minorHAnsi"/>
          <w:sz w:val="22"/>
          <w:szCs w:val="22"/>
        </w:rPr>
      </w:pPr>
      <w:r w:rsidRPr="00E841A8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6463AABD" wp14:editId="5BC3A57F">
            <wp:extent cx="5943600" cy="1524000"/>
            <wp:effectExtent l="0" t="0" r="0" b="0"/>
            <wp:docPr id="160579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99636" name=""/>
                    <pic:cNvPicPr/>
                  </pic:nvPicPr>
                  <pic:blipFill rotWithShape="1">
                    <a:blip r:embed="rId15"/>
                    <a:srcRect b="30252"/>
                    <a:stretch/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F9143A1" w14:textId="0CB9A1A3" w:rsidR="00E33862" w:rsidRDefault="001E7E7F" w:rsidP="00D47759">
      <w:pPr>
        <w:contextualSpacing/>
        <w:rPr>
          <w:rFonts w:eastAsia="Times New Roman" w:cstheme="minorHAnsi"/>
          <w:sz w:val="22"/>
          <w:szCs w:val="22"/>
        </w:rPr>
      </w:pPr>
      <w:r w:rsidRPr="001E7E7F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487A924D" wp14:editId="5901631D">
            <wp:extent cx="5943600" cy="2929890"/>
            <wp:effectExtent l="0" t="0" r="0" b="3810"/>
            <wp:docPr id="6799646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461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270E" w14:textId="77777777" w:rsidR="001E7E7F" w:rsidRDefault="001E7E7F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295D779" w14:textId="492F8E00" w:rsidR="001E7E7F" w:rsidRDefault="00F73068" w:rsidP="00D47759">
      <w:pPr>
        <w:contextualSpacing/>
        <w:rPr>
          <w:rFonts w:eastAsia="Times New Roman" w:cstheme="minorHAnsi"/>
          <w:sz w:val="22"/>
          <w:szCs w:val="22"/>
        </w:rPr>
      </w:pPr>
      <w:r w:rsidRPr="00F73068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40675FBB" wp14:editId="50113DE4">
            <wp:extent cx="5943600" cy="2973705"/>
            <wp:effectExtent l="0" t="0" r="0" b="0"/>
            <wp:docPr id="20704349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3491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F425485" w14:textId="2C53CAC8" w:rsidR="00E4044A" w:rsidRPr="00B7788F" w:rsidRDefault="006704AF" w:rsidP="00D47759">
      <w:pPr>
        <w:contextualSpacing/>
        <w:rPr>
          <w:rFonts w:eastAsia="Times New Roman" w:cstheme="minorHAnsi"/>
          <w:sz w:val="22"/>
          <w:szCs w:val="22"/>
        </w:rPr>
      </w:pPr>
      <w:r w:rsidRPr="006704AF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5972609" wp14:editId="5F02E53D">
            <wp:extent cx="5943600" cy="3124835"/>
            <wp:effectExtent l="0" t="0" r="0" b="0"/>
            <wp:docPr id="115896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618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652">
        <w:rPr>
          <w:rFonts w:eastAsia="Times New Roman" w:cstheme="minorHAnsi"/>
          <w:sz w:val="22"/>
          <w:szCs w:val="22"/>
        </w:rPr>
        <w:t xml:space="preserve"> </w:t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C001013" w14:textId="77777777" w:rsidR="00100B94" w:rsidRDefault="00100B94" w:rsidP="00100B94"/>
    <w:p w14:paraId="3391299F" w14:textId="2BD5E88B" w:rsidR="003E1FCE" w:rsidRPr="004433B7" w:rsidRDefault="00100B94" w:rsidP="003E1FCE">
      <w:pPr>
        <w:suppressAutoHyphens/>
        <w:ind w:firstLine="360"/>
        <w:rPr>
          <w:rFonts w:ascii="Times New Roman" w:hAnsi="Times New Roman" w:cs="Times New Roman"/>
        </w:rPr>
      </w:pPr>
      <w:r w:rsidRPr="004433B7">
        <w:rPr>
          <w:rFonts w:ascii="Times New Roman" w:hAnsi="Times New Roman" w:cs="Times New Roman"/>
        </w:rPr>
        <w:t xml:space="preserve">The </w:t>
      </w:r>
      <w:r w:rsidR="00CB0A83" w:rsidRPr="004433B7">
        <w:rPr>
          <w:rFonts w:ascii="Times New Roman" w:hAnsi="Times New Roman" w:cs="Times New Roman"/>
        </w:rPr>
        <w:t xml:space="preserve">code was </w:t>
      </w:r>
      <w:r w:rsidRPr="004433B7">
        <w:rPr>
          <w:rFonts w:ascii="Times New Roman" w:hAnsi="Times New Roman" w:cs="Times New Roman"/>
        </w:rPr>
        <w:t xml:space="preserve">refactored </w:t>
      </w:r>
      <w:r w:rsidR="00495946" w:rsidRPr="004433B7">
        <w:rPr>
          <w:rFonts w:ascii="Times New Roman" w:hAnsi="Times New Roman" w:cs="Times New Roman"/>
        </w:rPr>
        <w:t>to address the follow</w:t>
      </w:r>
      <w:r w:rsidR="00BC3D13" w:rsidRPr="004433B7">
        <w:rPr>
          <w:rFonts w:ascii="Times New Roman" w:hAnsi="Times New Roman" w:cs="Times New Roman"/>
        </w:rPr>
        <w:t xml:space="preserve">ing </w:t>
      </w:r>
      <w:r w:rsidR="00EB72D1" w:rsidRPr="004433B7">
        <w:rPr>
          <w:rFonts w:ascii="Times New Roman" w:hAnsi="Times New Roman" w:cs="Times New Roman"/>
        </w:rPr>
        <w:t xml:space="preserve">areas of security: </w:t>
      </w:r>
      <w:r w:rsidR="00731277" w:rsidRPr="004433B7">
        <w:rPr>
          <w:rFonts w:ascii="Times New Roman" w:hAnsi="Times New Roman" w:cs="Times New Roman"/>
        </w:rPr>
        <w:t>cryptography, client/server, code error, and code quality.</w:t>
      </w:r>
      <w:r w:rsidR="00B52C0A" w:rsidRPr="004433B7">
        <w:rPr>
          <w:rFonts w:ascii="Times New Roman" w:hAnsi="Times New Roman" w:cs="Times New Roman"/>
        </w:rPr>
        <w:t xml:space="preserve"> </w:t>
      </w:r>
      <w:r w:rsidR="003E1FCE" w:rsidRPr="004433B7">
        <w:rPr>
          <w:rFonts w:ascii="Times New Roman" w:hAnsi="Times New Roman" w:cs="Times New Roman"/>
        </w:rPr>
        <w:t xml:space="preserve">These areas of security were further scrutinized using dependency checks as well as a manual review of the codebase. </w:t>
      </w:r>
    </w:p>
    <w:p w14:paraId="039B3EB2" w14:textId="62F688B5" w:rsidR="00731277" w:rsidRPr="004433B7" w:rsidRDefault="00731277" w:rsidP="00137A9C">
      <w:pPr>
        <w:ind w:firstLine="360"/>
        <w:rPr>
          <w:rFonts w:ascii="Times New Roman" w:hAnsi="Times New Roman" w:cs="Times New Roman"/>
        </w:rPr>
      </w:pPr>
    </w:p>
    <w:p w14:paraId="3EBB15AC" w14:textId="00D97051" w:rsidR="00731277" w:rsidRPr="004433B7" w:rsidRDefault="00FC5EA9" w:rsidP="00FC5EA9">
      <w:pPr>
        <w:suppressAutoHyphens/>
        <w:ind w:firstLine="360"/>
        <w:rPr>
          <w:rFonts w:ascii="Times New Roman" w:hAnsi="Times New Roman" w:cs="Times New Roman"/>
        </w:rPr>
      </w:pPr>
      <w:r w:rsidRPr="004433B7">
        <w:rPr>
          <w:rFonts w:ascii="Times New Roman" w:hAnsi="Times New Roman" w:cs="Times New Roman"/>
        </w:rPr>
        <w:lastRenderedPageBreak/>
        <w:t>First, the code was refactored to securely handle errors (</w:t>
      </w:r>
      <w:r w:rsidRPr="004433B7">
        <w:rPr>
          <w:rFonts w:ascii="Times New Roman" w:hAnsi="Times New Roman" w:cs="Times New Roman"/>
          <w:i/>
          <w:iCs/>
        </w:rPr>
        <w:t xml:space="preserve">See </w:t>
      </w:r>
      <w:r w:rsidRPr="004433B7">
        <w:rPr>
          <w:rFonts w:ascii="Times New Roman" w:hAnsi="Times New Roman" w:cs="Times New Roman"/>
        </w:rPr>
        <w:t xml:space="preserve">SSLServerApplication.java, line 11). </w:t>
      </w:r>
      <w:r w:rsidR="00731277" w:rsidRPr="004433B7">
        <w:rPr>
          <w:rFonts w:ascii="Times New Roman" w:hAnsi="Times New Roman" w:cs="Times New Roman"/>
        </w:rPr>
        <w:t xml:space="preserve">Secure coding practices and error handling are critical for web applications. Secure coding and error handling prevents exploitation of online applications, such as SQL injection and other injection attacks. </w:t>
      </w:r>
    </w:p>
    <w:p w14:paraId="2A3B2BF8" w14:textId="77777777" w:rsidR="00731277" w:rsidRPr="004433B7" w:rsidRDefault="00731277" w:rsidP="00731277">
      <w:pPr>
        <w:suppressAutoHyphens/>
        <w:rPr>
          <w:rFonts w:ascii="Times New Roman" w:hAnsi="Times New Roman" w:cs="Times New Roman"/>
        </w:rPr>
      </w:pPr>
    </w:p>
    <w:p w14:paraId="3B12A3AF" w14:textId="584EE276" w:rsidR="00731277" w:rsidRPr="004433B7" w:rsidRDefault="000662B4" w:rsidP="000662B4">
      <w:pPr>
        <w:suppressAutoHyphens/>
        <w:ind w:firstLine="360"/>
        <w:rPr>
          <w:rFonts w:ascii="Times New Roman" w:hAnsi="Times New Roman" w:cs="Times New Roman"/>
        </w:rPr>
      </w:pPr>
      <w:r w:rsidRPr="004433B7">
        <w:rPr>
          <w:rFonts w:ascii="Times New Roman" w:hAnsi="Times New Roman" w:cs="Times New Roman"/>
        </w:rPr>
        <w:t>Next</w:t>
      </w:r>
      <w:r w:rsidR="00FC5EA9" w:rsidRPr="004433B7">
        <w:rPr>
          <w:rFonts w:ascii="Times New Roman" w:hAnsi="Times New Roman" w:cs="Times New Roman"/>
        </w:rPr>
        <w:t xml:space="preserve">, the code was refactored to </w:t>
      </w:r>
      <w:r w:rsidR="008E0BC2" w:rsidRPr="004433B7">
        <w:rPr>
          <w:rFonts w:ascii="Times New Roman" w:hAnsi="Times New Roman" w:cs="Times New Roman"/>
        </w:rPr>
        <w:t xml:space="preserve">implement a secure hash function and to </w:t>
      </w:r>
      <w:r w:rsidR="00FC5EA9" w:rsidRPr="004433B7">
        <w:rPr>
          <w:rFonts w:ascii="Times New Roman" w:hAnsi="Times New Roman" w:cs="Times New Roman"/>
        </w:rPr>
        <w:t xml:space="preserve">convert </w:t>
      </w:r>
      <w:r w:rsidR="00EF7697" w:rsidRPr="004433B7">
        <w:rPr>
          <w:rFonts w:ascii="Times New Roman" w:hAnsi="Times New Roman" w:cs="Times New Roman"/>
        </w:rPr>
        <w:t>HTTP to HPPS protocol</w:t>
      </w:r>
      <w:r w:rsidR="008E0BC2" w:rsidRPr="004433B7">
        <w:rPr>
          <w:rFonts w:ascii="Times New Roman" w:hAnsi="Times New Roman" w:cs="Times New Roman"/>
        </w:rPr>
        <w:t xml:space="preserve"> (</w:t>
      </w:r>
      <w:r w:rsidR="008E0BC2" w:rsidRPr="004433B7">
        <w:rPr>
          <w:rFonts w:ascii="Times New Roman" w:hAnsi="Times New Roman" w:cs="Times New Roman"/>
          <w:i/>
          <w:iCs/>
        </w:rPr>
        <w:t xml:space="preserve">See </w:t>
      </w:r>
      <w:r w:rsidR="001924D7" w:rsidRPr="004433B7">
        <w:rPr>
          <w:rFonts w:ascii="Times New Roman" w:hAnsi="Times New Roman" w:cs="Times New Roman"/>
        </w:rPr>
        <w:t xml:space="preserve">SSLServerApplication.java, lines </w:t>
      </w:r>
      <w:r w:rsidR="00C738E7" w:rsidRPr="004433B7">
        <w:rPr>
          <w:rFonts w:ascii="Times New Roman" w:hAnsi="Times New Roman" w:cs="Times New Roman"/>
        </w:rPr>
        <w:t xml:space="preserve">21-40 and </w:t>
      </w:r>
      <w:proofErr w:type="spellStart"/>
      <w:r w:rsidR="00C738E7" w:rsidRPr="004433B7">
        <w:rPr>
          <w:rFonts w:ascii="Times New Roman" w:hAnsi="Times New Roman" w:cs="Times New Roman"/>
        </w:rPr>
        <w:t>application.properties</w:t>
      </w:r>
      <w:proofErr w:type="spellEnd"/>
      <w:r w:rsidR="008E0BC2" w:rsidRPr="004433B7">
        <w:rPr>
          <w:rFonts w:ascii="Times New Roman" w:hAnsi="Times New Roman" w:cs="Times New Roman"/>
        </w:rPr>
        <w:t>)</w:t>
      </w:r>
      <w:r w:rsidR="00EF7697" w:rsidRPr="004433B7">
        <w:rPr>
          <w:rFonts w:ascii="Times New Roman" w:hAnsi="Times New Roman" w:cs="Times New Roman"/>
        </w:rPr>
        <w:t xml:space="preserve">. </w:t>
      </w:r>
      <w:r w:rsidR="00EC3ABE" w:rsidRPr="004433B7">
        <w:rPr>
          <w:rFonts w:ascii="Times New Roman" w:hAnsi="Times New Roman" w:cs="Times New Roman"/>
        </w:rPr>
        <w:t>S</w:t>
      </w:r>
      <w:r w:rsidR="00731277" w:rsidRPr="004433B7">
        <w:rPr>
          <w:rFonts w:ascii="Times New Roman" w:hAnsi="Times New Roman" w:cs="Times New Roman"/>
        </w:rPr>
        <w:t>ecure encryption ensure</w:t>
      </w:r>
      <w:r w:rsidR="00EC3ABE" w:rsidRPr="004433B7">
        <w:rPr>
          <w:rFonts w:ascii="Times New Roman" w:hAnsi="Times New Roman" w:cs="Times New Roman"/>
        </w:rPr>
        <w:t>s</w:t>
      </w:r>
      <w:r w:rsidR="00731277" w:rsidRPr="004433B7">
        <w:rPr>
          <w:rFonts w:ascii="Times New Roman" w:hAnsi="Times New Roman" w:cs="Times New Roman"/>
        </w:rPr>
        <w:t xml:space="preserve"> that communications </w:t>
      </w:r>
      <w:r w:rsidR="00E81E48" w:rsidRPr="004433B7">
        <w:rPr>
          <w:rFonts w:ascii="Times New Roman" w:hAnsi="Times New Roman" w:cs="Times New Roman"/>
        </w:rPr>
        <w:t xml:space="preserve">are not </w:t>
      </w:r>
      <w:r w:rsidR="002A62C0" w:rsidRPr="004433B7">
        <w:rPr>
          <w:rFonts w:ascii="Times New Roman" w:hAnsi="Times New Roman" w:cs="Times New Roman"/>
        </w:rPr>
        <w:t xml:space="preserve">read or modified by unauthorized users. </w:t>
      </w:r>
    </w:p>
    <w:p w14:paraId="0624AD01" w14:textId="34B82CC3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6B283BB3" w:rsidR="00974AE3" w:rsidRPr="004433B7" w:rsidRDefault="00B14CEF" w:rsidP="004433B7">
      <w:pPr>
        <w:ind w:firstLine="360"/>
        <w:contextualSpacing/>
        <w:rPr>
          <w:rFonts w:ascii="Times New Roman" w:eastAsia="Times New Roman" w:hAnsi="Times New Roman" w:cs="Times New Roman"/>
        </w:rPr>
      </w:pPr>
      <w:r w:rsidRPr="004433B7">
        <w:rPr>
          <w:rFonts w:ascii="Times New Roman" w:eastAsia="Times New Roman" w:hAnsi="Times New Roman" w:cs="Times New Roman"/>
        </w:rPr>
        <w:t xml:space="preserve">Industry best practices enhance protections against data breaches, </w:t>
      </w:r>
      <w:r w:rsidR="000746B0">
        <w:rPr>
          <w:rFonts w:ascii="Times New Roman" w:eastAsia="Times New Roman" w:hAnsi="Times New Roman" w:cs="Times New Roman"/>
        </w:rPr>
        <w:t xml:space="preserve">injection attacks, </w:t>
      </w:r>
      <w:r w:rsidRPr="004433B7">
        <w:rPr>
          <w:rFonts w:ascii="Times New Roman" w:eastAsia="Times New Roman" w:hAnsi="Times New Roman" w:cs="Times New Roman"/>
        </w:rPr>
        <w:t>unauthorized access</w:t>
      </w:r>
      <w:r w:rsidR="001B520D" w:rsidRPr="004433B7">
        <w:rPr>
          <w:rFonts w:ascii="Times New Roman" w:eastAsia="Times New Roman" w:hAnsi="Times New Roman" w:cs="Times New Roman"/>
        </w:rPr>
        <w:t xml:space="preserve">, and other malicious attacks against Artemis Financial. </w:t>
      </w:r>
      <w:r w:rsidR="00060F6F" w:rsidRPr="004433B7">
        <w:rPr>
          <w:rFonts w:ascii="Times New Roman" w:eastAsia="Times New Roman" w:hAnsi="Times New Roman" w:cs="Times New Roman"/>
        </w:rPr>
        <w:t>Vulnerabilities in the codebase can lead</w:t>
      </w:r>
      <w:r w:rsidR="002A62C0" w:rsidRPr="004433B7">
        <w:rPr>
          <w:rFonts w:ascii="Times New Roman" w:hAnsi="Times New Roman" w:cs="Times New Roman"/>
        </w:rPr>
        <w:t xml:space="preserve"> to financial loss for Artemis Financial or its customers. Accordingly, the code was refactored </w:t>
      </w:r>
      <w:r w:rsidR="004C4274" w:rsidRPr="004433B7">
        <w:rPr>
          <w:rFonts w:ascii="Times New Roman" w:hAnsi="Times New Roman" w:cs="Times New Roman"/>
        </w:rPr>
        <w:t xml:space="preserve">using industry standard best practices, which included </w:t>
      </w:r>
      <w:r w:rsidR="00972520" w:rsidRPr="004433B7">
        <w:rPr>
          <w:rFonts w:ascii="Times New Roman" w:hAnsi="Times New Roman" w:cs="Times New Roman"/>
        </w:rPr>
        <w:t>secure</w:t>
      </w:r>
      <w:r w:rsidR="00004B43">
        <w:rPr>
          <w:rFonts w:ascii="Times New Roman" w:hAnsi="Times New Roman" w:cs="Times New Roman"/>
        </w:rPr>
        <w:t>/quality</w:t>
      </w:r>
      <w:r w:rsidR="00972520" w:rsidRPr="004433B7">
        <w:rPr>
          <w:rFonts w:ascii="Times New Roman" w:hAnsi="Times New Roman" w:cs="Times New Roman"/>
        </w:rPr>
        <w:t xml:space="preserve"> coding, encryption of data, </w:t>
      </w:r>
      <w:r w:rsidR="00BD2374" w:rsidRPr="004433B7">
        <w:rPr>
          <w:rFonts w:ascii="Times New Roman" w:hAnsi="Times New Roman" w:cs="Times New Roman"/>
        </w:rPr>
        <w:t xml:space="preserve">and </w:t>
      </w:r>
      <w:r w:rsidR="00C87347" w:rsidRPr="004433B7">
        <w:rPr>
          <w:rFonts w:ascii="Times New Roman" w:hAnsi="Times New Roman" w:cs="Times New Roman"/>
        </w:rPr>
        <w:t>continuous security testing using both manual and static testing</w:t>
      </w:r>
      <w:r w:rsidR="00D431D3" w:rsidRPr="004433B7">
        <w:rPr>
          <w:rFonts w:ascii="Times New Roman" w:hAnsi="Times New Roman" w:cs="Times New Roman"/>
        </w:rPr>
        <w:t xml:space="preserve"> of the r</w:t>
      </w:r>
      <w:r w:rsidR="00C541B5" w:rsidRPr="004433B7">
        <w:rPr>
          <w:rFonts w:ascii="Times New Roman" w:hAnsi="Times New Roman" w:cs="Times New Roman"/>
        </w:rPr>
        <w:t>efactored code.</w:t>
      </w:r>
    </w:p>
    <w:sectPr w:rsidR="00974AE3" w:rsidRPr="004433B7" w:rsidSect="00C41B36">
      <w:headerReference w:type="default" r:id="rId19"/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A8003" w14:textId="77777777" w:rsidR="00C648AA" w:rsidRDefault="00C648AA" w:rsidP="002F3F84">
      <w:r>
        <w:separator/>
      </w:r>
    </w:p>
  </w:endnote>
  <w:endnote w:type="continuationSeparator" w:id="0">
    <w:p w14:paraId="6409B105" w14:textId="77777777" w:rsidR="00C648AA" w:rsidRDefault="00C648AA" w:rsidP="002F3F84">
      <w:r>
        <w:continuationSeparator/>
      </w:r>
    </w:p>
  </w:endnote>
  <w:endnote w:type="continuationNotice" w:id="1">
    <w:p w14:paraId="368B6767" w14:textId="77777777" w:rsidR="00C648AA" w:rsidRDefault="00C648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B1CE1" w14:textId="77777777" w:rsidR="00C648AA" w:rsidRDefault="00C648AA" w:rsidP="002F3F84">
      <w:r>
        <w:separator/>
      </w:r>
    </w:p>
  </w:footnote>
  <w:footnote w:type="continuationSeparator" w:id="0">
    <w:p w14:paraId="25434E5F" w14:textId="77777777" w:rsidR="00C648AA" w:rsidRDefault="00C648AA" w:rsidP="002F3F84">
      <w:r>
        <w:continuationSeparator/>
      </w:r>
    </w:p>
  </w:footnote>
  <w:footnote w:type="continuationNotice" w:id="1">
    <w:p w14:paraId="1C3C3A89" w14:textId="77777777" w:rsidR="00C648AA" w:rsidRDefault="00C648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442688">
    <w:abstractNumId w:val="16"/>
  </w:num>
  <w:num w:numId="2" w16cid:durableId="73431767">
    <w:abstractNumId w:val="20"/>
  </w:num>
  <w:num w:numId="3" w16cid:durableId="1792095073">
    <w:abstractNumId w:val="6"/>
  </w:num>
  <w:num w:numId="4" w16cid:durableId="1904876619">
    <w:abstractNumId w:val="8"/>
  </w:num>
  <w:num w:numId="5" w16cid:durableId="30693771">
    <w:abstractNumId w:val="4"/>
  </w:num>
  <w:num w:numId="6" w16cid:durableId="809707206">
    <w:abstractNumId w:val="17"/>
  </w:num>
  <w:num w:numId="7" w16cid:durableId="375618742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608507262">
    <w:abstractNumId w:val="5"/>
  </w:num>
  <w:num w:numId="9" w16cid:durableId="1770587714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9338667">
    <w:abstractNumId w:val="0"/>
  </w:num>
  <w:num w:numId="11" w16cid:durableId="1858614580">
    <w:abstractNumId w:val="3"/>
  </w:num>
  <w:num w:numId="12" w16cid:durableId="693768760">
    <w:abstractNumId w:val="19"/>
  </w:num>
  <w:num w:numId="13" w16cid:durableId="2095470264">
    <w:abstractNumId w:val="15"/>
  </w:num>
  <w:num w:numId="14" w16cid:durableId="148595625">
    <w:abstractNumId w:val="2"/>
  </w:num>
  <w:num w:numId="15" w16cid:durableId="863590845">
    <w:abstractNumId w:val="11"/>
  </w:num>
  <w:num w:numId="16" w16cid:durableId="1566184040">
    <w:abstractNumId w:val="9"/>
  </w:num>
  <w:num w:numId="17" w16cid:durableId="1810975291">
    <w:abstractNumId w:val="14"/>
  </w:num>
  <w:num w:numId="18" w16cid:durableId="448207155">
    <w:abstractNumId w:val="18"/>
  </w:num>
  <w:num w:numId="19" w16cid:durableId="1532721805">
    <w:abstractNumId w:val="7"/>
  </w:num>
  <w:num w:numId="20" w16cid:durableId="1271812807">
    <w:abstractNumId w:val="13"/>
  </w:num>
  <w:num w:numId="21" w16cid:durableId="210650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04B43"/>
    <w:rsid w:val="00010B8A"/>
    <w:rsid w:val="000202DE"/>
    <w:rsid w:val="00025C05"/>
    <w:rsid w:val="0004531D"/>
    <w:rsid w:val="00052476"/>
    <w:rsid w:val="00060F6F"/>
    <w:rsid w:val="000662B4"/>
    <w:rsid w:val="000746B0"/>
    <w:rsid w:val="000C1557"/>
    <w:rsid w:val="000C7320"/>
    <w:rsid w:val="000D06F0"/>
    <w:rsid w:val="000D241B"/>
    <w:rsid w:val="000E1C4F"/>
    <w:rsid w:val="000E4015"/>
    <w:rsid w:val="00100B94"/>
    <w:rsid w:val="00102660"/>
    <w:rsid w:val="0010436E"/>
    <w:rsid w:val="00114D54"/>
    <w:rsid w:val="00120ACD"/>
    <w:rsid w:val="00137A9C"/>
    <w:rsid w:val="0014050F"/>
    <w:rsid w:val="00144936"/>
    <w:rsid w:val="00151233"/>
    <w:rsid w:val="00164480"/>
    <w:rsid w:val="00177698"/>
    <w:rsid w:val="00182245"/>
    <w:rsid w:val="00183532"/>
    <w:rsid w:val="00183C9F"/>
    <w:rsid w:val="00187548"/>
    <w:rsid w:val="001924D7"/>
    <w:rsid w:val="001933BA"/>
    <w:rsid w:val="001A381D"/>
    <w:rsid w:val="001B4F8C"/>
    <w:rsid w:val="001B520D"/>
    <w:rsid w:val="001E360B"/>
    <w:rsid w:val="001E7E7F"/>
    <w:rsid w:val="001F4AFD"/>
    <w:rsid w:val="001F5F49"/>
    <w:rsid w:val="002001E0"/>
    <w:rsid w:val="00202C67"/>
    <w:rsid w:val="00234FC3"/>
    <w:rsid w:val="00246C90"/>
    <w:rsid w:val="00251159"/>
    <w:rsid w:val="00271E26"/>
    <w:rsid w:val="002778D5"/>
    <w:rsid w:val="00277B38"/>
    <w:rsid w:val="00281DF1"/>
    <w:rsid w:val="00292377"/>
    <w:rsid w:val="002A1A18"/>
    <w:rsid w:val="002A62C0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1FCE"/>
    <w:rsid w:val="003E2462"/>
    <w:rsid w:val="003E399D"/>
    <w:rsid w:val="00403219"/>
    <w:rsid w:val="004032A7"/>
    <w:rsid w:val="00413DE0"/>
    <w:rsid w:val="004433B7"/>
    <w:rsid w:val="0045610F"/>
    <w:rsid w:val="0046151B"/>
    <w:rsid w:val="00473815"/>
    <w:rsid w:val="00485402"/>
    <w:rsid w:val="00495946"/>
    <w:rsid w:val="004B2BE0"/>
    <w:rsid w:val="004B4A20"/>
    <w:rsid w:val="004C4274"/>
    <w:rsid w:val="004D78B4"/>
    <w:rsid w:val="004E5154"/>
    <w:rsid w:val="00512ADF"/>
    <w:rsid w:val="00523478"/>
    <w:rsid w:val="00531FBF"/>
    <w:rsid w:val="00551E61"/>
    <w:rsid w:val="005724DB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704AF"/>
    <w:rsid w:val="006A22CC"/>
    <w:rsid w:val="006A66A8"/>
    <w:rsid w:val="006B66FE"/>
    <w:rsid w:val="006D3D76"/>
    <w:rsid w:val="006E1A73"/>
    <w:rsid w:val="006E3003"/>
    <w:rsid w:val="00701A84"/>
    <w:rsid w:val="0071273D"/>
    <w:rsid w:val="00731277"/>
    <w:rsid w:val="00762361"/>
    <w:rsid w:val="0076659B"/>
    <w:rsid w:val="00790486"/>
    <w:rsid w:val="00793EE5"/>
    <w:rsid w:val="00797EC8"/>
    <w:rsid w:val="007D077B"/>
    <w:rsid w:val="00816AE9"/>
    <w:rsid w:val="00824ABB"/>
    <w:rsid w:val="00826665"/>
    <w:rsid w:val="00844A5D"/>
    <w:rsid w:val="00854762"/>
    <w:rsid w:val="00861EC1"/>
    <w:rsid w:val="008A7514"/>
    <w:rsid w:val="008B068E"/>
    <w:rsid w:val="008D2908"/>
    <w:rsid w:val="008E0BC2"/>
    <w:rsid w:val="008F5336"/>
    <w:rsid w:val="00911108"/>
    <w:rsid w:val="00940B1A"/>
    <w:rsid w:val="00957280"/>
    <w:rsid w:val="009575E6"/>
    <w:rsid w:val="009714E8"/>
    <w:rsid w:val="00972520"/>
    <w:rsid w:val="00974AE3"/>
    <w:rsid w:val="009826D6"/>
    <w:rsid w:val="00983190"/>
    <w:rsid w:val="009C609B"/>
    <w:rsid w:val="009C6202"/>
    <w:rsid w:val="009C7B99"/>
    <w:rsid w:val="009D3129"/>
    <w:rsid w:val="009F285B"/>
    <w:rsid w:val="00A07D48"/>
    <w:rsid w:val="00A1587E"/>
    <w:rsid w:val="00A2133A"/>
    <w:rsid w:val="00A62E64"/>
    <w:rsid w:val="00A70516"/>
    <w:rsid w:val="00A87E0C"/>
    <w:rsid w:val="00AC1A15"/>
    <w:rsid w:val="00AC3626"/>
    <w:rsid w:val="00AD43C0"/>
    <w:rsid w:val="00AE5B33"/>
    <w:rsid w:val="00AF4C03"/>
    <w:rsid w:val="00B03C25"/>
    <w:rsid w:val="00B14CEF"/>
    <w:rsid w:val="00B20F52"/>
    <w:rsid w:val="00B23164"/>
    <w:rsid w:val="00B26489"/>
    <w:rsid w:val="00B35185"/>
    <w:rsid w:val="00B406E8"/>
    <w:rsid w:val="00B50C83"/>
    <w:rsid w:val="00B52C0A"/>
    <w:rsid w:val="00B720DC"/>
    <w:rsid w:val="00B7788F"/>
    <w:rsid w:val="00BA1AB5"/>
    <w:rsid w:val="00BC3D13"/>
    <w:rsid w:val="00BD2374"/>
    <w:rsid w:val="00C32F3D"/>
    <w:rsid w:val="00C41B36"/>
    <w:rsid w:val="00C541B5"/>
    <w:rsid w:val="00C56FC2"/>
    <w:rsid w:val="00C64827"/>
    <w:rsid w:val="00C648AA"/>
    <w:rsid w:val="00C67FA3"/>
    <w:rsid w:val="00C738E7"/>
    <w:rsid w:val="00C87347"/>
    <w:rsid w:val="00C96F2C"/>
    <w:rsid w:val="00CB0A83"/>
    <w:rsid w:val="00CE44E9"/>
    <w:rsid w:val="00CF445D"/>
    <w:rsid w:val="00CF618A"/>
    <w:rsid w:val="00D0558B"/>
    <w:rsid w:val="00D431D3"/>
    <w:rsid w:val="00D47759"/>
    <w:rsid w:val="00D55553"/>
    <w:rsid w:val="00DB5652"/>
    <w:rsid w:val="00DC17ED"/>
    <w:rsid w:val="00DD6742"/>
    <w:rsid w:val="00DE3AE4"/>
    <w:rsid w:val="00E02BD0"/>
    <w:rsid w:val="00E33862"/>
    <w:rsid w:val="00E4044A"/>
    <w:rsid w:val="00E5594E"/>
    <w:rsid w:val="00E66FC0"/>
    <w:rsid w:val="00E81E48"/>
    <w:rsid w:val="00E841A8"/>
    <w:rsid w:val="00E941D0"/>
    <w:rsid w:val="00E97738"/>
    <w:rsid w:val="00EA2EE0"/>
    <w:rsid w:val="00EB1CEC"/>
    <w:rsid w:val="00EB4E90"/>
    <w:rsid w:val="00EB72D1"/>
    <w:rsid w:val="00EC29F5"/>
    <w:rsid w:val="00EC3ABE"/>
    <w:rsid w:val="00ED1CC4"/>
    <w:rsid w:val="00EE3EAE"/>
    <w:rsid w:val="00EF4D6F"/>
    <w:rsid w:val="00EF7697"/>
    <w:rsid w:val="00F432FF"/>
    <w:rsid w:val="00F72352"/>
    <w:rsid w:val="00F73068"/>
    <w:rsid w:val="00F80B55"/>
    <w:rsid w:val="00F81BBB"/>
    <w:rsid w:val="00FC36E8"/>
    <w:rsid w:val="00FC47F0"/>
    <w:rsid w:val="00FC5EA9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7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5152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Maurice Thurman</cp:lastModifiedBy>
  <cp:revision>120</cp:revision>
  <dcterms:created xsi:type="dcterms:W3CDTF">2022-04-20T12:43:00Z</dcterms:created>
  <dcterms:modified xsi:type="dcterms:W3CDTF">2023-08-13T12:51:00Z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