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6FFB4" w14:textId="77777777" w:rsidR="00B85FCF" w:rsidRPr="004567B9" w:rsidRDefault="00B85FCF" w:rsidP="00076624">
      <w:pPr>
        <w:jc w:val="center"/>
        <w:rPr>
          <w:rFonts w:ascii="Times New Roman" w:hAnsi="Times New Roman" w:cs="Times New Roman"/>
        </w:rPr>
      </w:pPr>
    </w:p>
    <w:p w14:paraId="4EA2384E" w14:textId="77777777" w:rsidR="00B85FCF" w:rsidRPr="004567B9" w:rsidRDefault="00B85FCF" w:rsidP="00076624">
      <w:pPr>
        <w:jc w:val="center"/>
        <w:rPr>
          <w:rFonts w:ascii="Times New Roman" w:hAnsi="Times New Roman" w:cs="Times New Roman"/>
        </w:rPr>
      </w:pPr>
    </w:p>
    <w:p w14:paraId="61C4F7C8" w14:textId="77777777" w:rsidR="00B85FCF" w:rsidRPr="004567B9" w:rsidRDefault="00B85FCF" w:rsidP="00076624">
      <w:pPr>
        <w:jc w:val="center"/>
        <w:rPr>
          <w:rFonts w:ascii="Times New Roman" w:hAnsi="Times New Roman" w:cs="Times New Roman"/>
        </w:rPr>
      </w:pPr>
    </w:p>
    <w:p w14:paraId="50B1FB12" w14:textId="77777777" w:rsidR="00B85FCF" w:rsidRPr="004567B9" w:rsidRDefault="00B85FCF" w:rsidP="00076624">
      <w:pPr>
        <w:jc w:val="center"/>
        <w:rPr>
          <w:rFonts w:ascii="Times New Roman" w:hAnsi="Times New Roman" w:cs="Times New Roman"/>
        </w:rPr>
      </w:pPr>
    </w:p>
    <w:p w14:paraId="43CD3E79" w14:textId="77777777" w:rsidR="00B85FCF" w:rsidRPr="004567B9" w:rsidRDefault="00B85FCF" w:rsidP="00076624">
      <w:pPr>
        <w:jc w:val="center"/>
        <w:rPr>
          <w:rFonts w:ascii="Times New Roman" w:hAnsi="Times New Roman" w:cs="Times New Roman"/>
        </w:rPr>
      </w:pPr>
    </w:p>
    <w:p w14:paraId="13FEDC42" w14:textId="77777777" w:rsidR="00B85FCF" w:rsidRPr="004567B9" w:rsidRDefault="00B85FCF" w:rsidP="00076624">
      <w:pPr>
        <w:jc w:val="center"/>
        <w:rPr>
          <w:rFonts w:ascii="Times New Roman" w:hAnsi="Times New Roman" w:cs="Times New Roman"/>
        </w:rPr>
      </w:pPr>
    </w:p>
    <w:p w14:paraId="4D941BAE" w14:textId="77777777" w:rsidR="00B85FCF" w:rsidRPr="004567B9" w:rsidRDefault="00B85FCF" w:rsidP="00076624">
      <w:pPr>
        <w:jc w:val="center"/>
        <w:rPr>
          <w:rFonts w:ascii="Times New Roman" w:hAnsi="Times New Roman" w:cs="Times New Roman"/>
        </w:rPr>
      </w:pPr>
    </w:p>
    <w:p w14:paraId="2D598913" w14:textId="2D51F143" w:rsidR="00B45D3E" w:rsidRPr="004567B9" w:rsidRDefault="00076624" w:rsidP="00076624">
      <w:pPr>
        <w:jc w:val="center"/>
        <w:rPr>
          <w:rFonts w:ascii="Times New Roman" w:hAnsi="Times New Roman" w:cs="Times New Roman"/>
        </w:rPr>
      </w:pPr>
      <w:r w:rsidRPr="004567B9">
        <w:rPr>
          <w:rFonts w:ascii="Times New Roman" w:hAnsi="Times New Roman" w:cs="Times New Roman"/>
        </w:rPr>
        <w:t>Reese Thurman</w:t>
      </w:r>
      <w:r w:rsidRPr="004567B9">
        <w:rPr>
          <w:rFonts w:ascii="Times New Roman" w:hAnsi="Times New Roman" w:cs="Times New Roman"/>
        </w:rPr>
        <w:br/>
        <w:t>CS 499</w:t>
      </w:r>
      <w:r w:rsidRPr="004567B9">
        <w:rPr>
          <w:rFonts w:ascii="Times New Roman" w:hAnsi="Times New Roman" w:cs="Times New Roman"/>
        </w:rPr>
        <w:br/>
      </w:r>
      <w:r w:rsidR="00A74868">
        <w:rPr>
          <w:rFonts w:ascii="Times New Roman" w:hAnsi="Times New Roman" w:cs="Times New Roman"/>
        </w:rPr>
        <w:t xml:space="preserve">Milestone Two </w:t>
      </w:r>
      <w:r w:rsidR="00A74868">
        <w:rPr>
          <w:rFonts w:ascii="Times New Roman" w:hAnsi="Times New Roman" w:cs="Times New Roman"/>
        </w:rPr>
        <w:br/>
      </w:r>
      <w:r w:rsidR="00607A34">
        <w:rPr>
          <w:rFonts w:ascii="Times New Roman" w:hAnsi="Times New Roman" w:cs="Times New Roman"/>
        </w:rPr>
        <w:t>Narrative</w:t>
      </w:r>
      <w:r w:rsidRPr="004567B9">
        <w:rPr>
          <w:rFonts w:ascii="Times New Roman" w:hAnsi="Times New Roman" w:cs="Times New Roman"/>
        </w:rPr>
        <w:br/>
        <w:t>9/</w:t>
      </w:r>
      <w:r w:rsidR="00845240" w:rsidRPr="004567B9">
        <w:rPr>
          <w:rFonts w:ascii="Times New Roman" w:hAnsi="Times New Roman" w:cs="Times New Roman"/>
        </w:rPr>
        <w:t>21</w:t>
      </w:r>
      <w:r w:rsidRPr="004567B9">
        <w:rPr>
          <w:rFonts w:ascii="Times New Roman" w:hAnsi="Times New Roman" w:cs="Times New Roman"/>
        </w:rPr>
        <w:t>/2025</w:t>
      </w:r>
    </w:p>
    <w:p w14:paraId="173DD835" w14:textId="77777777" w:rsidR="00147292" w:rsidRPr="004567B9" w:rsidRDefault="00147292" w:rsidP="00147292">
      <w:pPr>
        <w:rPr>
          <w:rFonts w:ascii="Times New Roman" w:hAnsi="Times New Roman" w:cs="Times New Roman"/>
        </w:rPr>
      </w:pPr>
    </w:p>
    <w:p w14:paraId="7827993C" w14:textId="77777777" w:rsidR="00B85FCF" w:rsidRPr="004567B9" w:rsidRDefault="00B85FCF" w:rsidP="00147292">
      <w:pPr>
        <w:rPr>
          <w:rFonts w:ascii="Times New Roman" w:hAnsi="Times New Roman" w:cs="Times New Roman"/>
        </w:rPr>
      </w:pPr>
    </w:p>
    <w:p w14:paraId="6D773371" w14:textId="77777777" w:rsidR="00B85FCF" w:rsidRPr="004567B9" w:rsidRDefault="00B85FCF" w:rsidP="00147292">
      <w:pPr>
        <w:rPr>
          <w:rFonts w:ascii="Times New Roman" w:hAnsi="Times New Roman" w:cs="Times New Roman"/>
        </w:rPr>
      </w:pPr>
    </w:p>
    <w:p w14:paraId="623940C7" w14:textId="77777777" w:rsidR="00B85FCF" w:rsidRPr="004567B9" w:rsidRDefault="00B85FCF" w:rsidP="00147292">
      <w:pPr>
        <w:rPr>
          <w:rFonts w:ascii="Times New Roman" w:hAnsi="Times New Roman" w:cs="Times New Roman"/>
        </w:rPr>
      </w:pPr>
    </w:p>
    <w:p w14:paraId="724AC626" w14:textId="77777777" w:rsidR="00B85FCF" w:rsidRPr="004567B9" w:rsidRDefault="00B85FCF" w:rsidP="00147292">
      <w:pPr>
        <w:rPr>
          <w:rFonts w:ascii="Times New Roman" w:hAnsi="Times New Roman" w:cs="Times New Roman"/>
        </w:rPr>
      </w:pPr>
    </w:p>
    <w:p w14:paraId="62B4180F" w14:textId="77777777" w:rsidR="00B85FCF" w:rsidRPr="004567B9" w:rsidRDefault="00B85FCF" w:rsidP="00147292">
      <w:pPr>
        <w:rPr>
          <w:rFonts w:ascii="Times New Roman" w:hAnsi="Times New Roman" w:cs="Times New Roman"/>
        </w:rPr>
      </w:pPr>
    </w:p>
    <w:p w14:paraId="0E934594" w14:textId="77777777" w:rsidR="00B85FCF" w:rsidRPr="004567B9" w:rsidRDefault="00B85FCF" w:rsidP="00147292">
      <w:pPr>
        <w:rPr>
          <w:rFonts w:ascii="Times New Roman" w:hAnsi="Times New Roman" w:cs="Times New Roman"/>
        </w:rPr>
      </w:pPr>
    </w:p>
    <w:p w14:paraId="4B805D45" w14:textId="77777777" w:rsidR="00B85FCF" w:rsidRPr="004567B9" w:rsidRDefault="00B85FCF" w:rsidP="00147292">
      <w:pPr>
        <w:rPr>
          <w:rFonts w:ascii="Times New Roman" w:hAnsi="Times New Roman" w:cs="Times New Roman"/>
        </w:rPr>
      </w:pPr>
    </w:p>
    <w:p w14:paraId="567E04CD" w14:textId="77777777" w:rsidR="00B85FCF" w:rsidRPr="004567B9" w:rsidRDefault="00B85FCF" w:rsidP="00147292">
      <w:pPr>
        <w:rPr>
          <w:rFonts w:ascii="Times New Roman" w:hAnsi="Times New Roman" w:cs="Times New Roman"/>
        </w:rPr>
      </w:pPr>
    </w:p>
    <w:p w14:paraId="6135C8F2" w14:textId="77777777" w:rsidR="00B85FCF" w:rsidRPr="004567B9" w:rsidRDefault="00B85FCF" w:rsidP="00147292">
      <w:pPr>
        <w:rPr>
          <w:rFonts w:ascii="Times New Roman" w:hAnsi="Times New Roman" w:cs="Times New Roman"/>
        </w:rPr>
      </w:pPr>
    </w:p>
    <w:p w14:paraId="095ECA31" w14:textId="77777777" w:rsidR="00B85FCF" w:rsidRPr="004567B9" w:rsidRDefault="00B85FCF" w:rsidP="00147292">
      <w:pPr>
        <w:rPr>
          <w:rFonts w:ascii="Times New Roman" w:hAnsi="Times New Roman" w:cs="Times New Roman"/>
        </w:rPr>
      </w:pPr>
    </w:p>
    <w:p w14:paraId="753189C0" w14:textId="77777777" w:rsidR="00B85FCF" w:rsidRPr="004567B9" w:rsidRDefault="00B85FCF" w:rsidP="00147292">
      <w:pPr>
        <w:rPr>
          <w:rFonts w:ascii="Times New Roman" w:hAnsi="Times New Roman" w:cs="Times New Roman"/>
        </w:rPr>
      </w:pPr>
    </w:p>
    <w:p w14:paraId="77A8BB5A" w14:textId="77777777" w:rsidR="00B85FCF" w:rsidRPr="004567B9" w:rsidRDefault="00B85FCF" w:rsidP="00147292">
      <w:pPr>
        <w:rPr>
          <w:rFonts w:ascii="Times New Roman" w:hAnsi="Times New Roman" w:cs="Times New Roman"/>
        </w:rPr>
      </w:pPr>
    </w:p>
    <w:p w14:paraId="6919F268" w14:textId="77777777" w:rsidR="00B85FCF" w:rsidRPr="004567B9" w:rsidRDefault="00B85FCF" w:rsidP="00147292">
      <w:pPr>
        <w:rPr>
          <w:rFonts w:ascii="Times New Roman" w:hAnsi="Times New Roman" w:cs="Times New Roman"/>
        </w:rPr>
      </w:pPr>
    </w:p>
    <w:p w14:paraId="698008F9" w14:textId="77777777" w:rsidR="00B85FCF" w:rsidRPr="004567B9" w:rsidRDefault="00B85FCF" w:rsidP="00147292">
      <w:pPr>
        <w:rPr>
          <w:rFonts w:ascii="Times New Roman" w:hAnsi="Times New Roman" w:cs="Times New Roman"/>
        </w:rPr>
      </w:pPr>
    </w:p>
    <w:p w14:paraId="44C77F14" w14:textId="77777777" w:rsidR="00B85FCF" w:rsidRPr="004567B9" w:rsidRDefault="00B85FCF" w:rsidP="00147292">
      <w:pPr>
        <w:rPr>
          <w:rFonts w:ascii="Times New Roman" w:hAnsi="Times New Roman" w:cs="Times New Roman"/>
        </w:rPr>
      </w:pPr>
    </w:p>
    <w:p w14:paraId="55D2D971" w14:textId="77777777" w:rsidR="00B85FCF" w:rsidRPr="004567B9" w:rsidRDefault="00B85FCF" w:rsidP="00147292">
      <w:pPr>
        <w:rPr>
          <w:rFonts w:ascii="Times New Roman" w:hAnsi="Times New Roman" w:cs="Times New Roman"/>
        </w:rPr>
      </w:pPr>
    </w:p>
    <w:p w14:paraId="2EBE45D9" w14:textId="751FB72E" w:rsidR="00607A34" w:rsidRPr="00607A34" w:rsidRDefault="00607A34" w:rsidP="00607A34">
      <w:pPr>
        <w:spacing w:after="0" w:line="480" w:lineRule="auto"/>
        <w:ind w:left="720" w:firstLine="720"/>
        <w:contextualSpacing/>
        <w:rPr>
          <w:rFonts w:ascii="Times New Roman" w:hAnsi="Times New Roman" w:cs="Times New Roman"/>
        </w:rPr>
      </w:pPr>
      <w:r w:rsidRPr="00607A34">
        <w:rPr>
          <w:rFonts w:ascii="Times New Roman" w:hAnsi="Times New Roman" w:cs="Times New Roman"/>
        </w:rPr>
        <w:t xml:space="preserve">The selected artifact is a banking </w:t>
      </w:r>
      <w:r w:rsidR="00F60DA1">
        <w:rPr>
          <w:rFonts w:ascii="Times New Roman" w:hAnsi="Times New Roman" w:cs="Times New Roman"/>
        </w:rPr>
        <w:t>calculation app I</w:t>
      </w:r>
      <w:r w:rsidRPr="00607A34">
        <w:rPr>
          <w:rFonts w:ascii="Times New Roman" w:hAnsi="Times New Roman" w:cs="Times New Roman"/>
        </w:rPr>
        <w:t xml:space="preserve"> originally developed in CS 210 – Programming Languages in 2024. The initial version of the program was written in C++ and functioned as a banking calculator designed to forecast how investments grow over time under different conditions. When executed, the program prompted the user to enter financial details such as the initial investment amount, recurring monthly deposits, the annual interest rate, and the number of years to project. Using this input, the calculator displayed two scenarios</w:t>
      </w:r>
      <w:r w:rsidR="00696EE2">
        <w:rPr>
          <w:rFonts w:ascii="Times New Roman" w:hAnsi="Times New Roman" w:cs="Times New Roman"/>
        </w:rPr>
        <w:t>-</w:t>
      </w:r>
      <w:r w:rsidRPr="00607A34">
        <w:rPr>
          <w:rFonts w:ascii="Times New Roman" w:hAnsi="Times New Roman" w:cs="Times New Roman"/>
        </w:rPr>
        <w:t xml:space="preserve"> one where the investment grew solely from the initial deposit with interest, and another where the investment grew from both the initial deposit and regular monthly contributions.</w:t>
      </w:r>
    </w:p>
    <w:p w14:paraId="67BA8749" w14:textId="13027BCE" w:rsidR="00394F30" w:rsidRDefault="00394F30" w:rsidP="00607A34">
      <w:pPr>
        <w:spacing w:after="0" w:line="480" w:lineRule="auto"/>
        <w:ind w:left="720" w:firstLine="720"/>
        <w:contextualSpacing/>
        <w:rPr>
          <w:rFonts w:ascii="Times New Roman" w:hAnsi="Times New Roman" w:cs="Times New Roman"/>
        </w:rPr>
      </w:pPr>
      <w:r w:rsidRPr="00394F30">
        <w:rPr>
          <w:rFonts w:ascii="Times New Roman" w:hAnsi="Times New Roman" w:cs="Times New Roman"/>
        </w:rPr>
        <w:t>I chose to include this artifact in my ePortfolio because it showcases both my foundational programming knowledge and my ability to enhance and expand a project into something more engaging and complex. The original artifact demonstrated my skills in modular design</w:t>
      </w:r>
      <w:r w:rsidR="00BE7F09">
        <w:rPr>
          <w:rFonts w:ascii="Times New Roman" w:hAnsi="Times New Roman" w:cs="Times New Roman"/>
        </w:rPr>
        <w:t>,</w:t>
      </w:r>
      <w:r w:rsidRPr="00394F30">
        <w:rPr>
          <w:rFonts w:ascii="Times New Roman" w:hAnsi="Times New Roman" w:cs="Times New Roman"/>
        </w:rPr>
        <w:t xml:space="preserve"> while the enhanced version highlights my</w:t>
      </w:r>
      <w:r w:rsidR="00BE7F09" w:rsidRPr="00394F30">
        <w:rPr>
          <w:rFonts w:ascii="Times New Roman" w:hAnsi="Times New Roman" w:cs="Times New Roman"/>
        </w:rPr>
        <w:t xml:space="preserve"> algorithmic </w:t>
      </w:r>
      <w:r w:rsidR="00722CA5">
        <w:rPr>
          <w:rFonts w:ascii="Times New Roman" w:hAnsi="Times New Roman" w:cs="Times New Roman"/>
        </w:rPr>
        <w:t xml:space="preserve">and </w:t>
      </w:r>
      <w:r w:rsidR="00BE7F09" w:rsidRPr="00394F30">
        <w:rPr>
          <w:rFonts w:ascii="Times New Roman" w:hAnsi="Times New Roman" w:cs="Times New Roman"/>
        </w:rPr>
        <w:t>problem-solving</w:t>
      </w:r>
      <w:r w:rsidR="00BE7F09">
        <w:rPr>
          <w:rFonts w:ascii="Times New Roman" w:hAnsi="Times New Roman" w:cs="Times New Roman"/>
        </w:rPr>
        <w:t xml:space="preserve"> skills</w:t>
      </w:r>
      <w:r w:rsidR="00722CA5">
        <w:rPr>
          <w:rFonts w:ascii="Times New Roman" w:hAnsi="Times New Roman" w:cs="Times New Roman"/>
        </w:rPr>
        <w:t>, along with</w:t>
      </w:r>
      <w:r w:rsidR="00BE7F09">
        <w:rPr>
          <w:rFonts w:ascii="Times New Roman" w:hAnsi="Times New Roman" w:cs="Times New Roman"/>
        </w:rPr>
        <w:t xml:space="preserve"> my</w:t>
      </w:r>
      <w:r w:rsidR="00BE7F09" w:rsidRPr="00394F30">
        <w:rPr>
          <w:rFonts w:ascii="Times New Roman" w:hAnsi="Times New Roman" w:cs="Times New Roman"/>
        </w:rPr>
        <w:t xml:space="preserve"> </w:t>
      </w:r>
      <w:r w:rsidRPr="00394F30">
        <w:rPr>
          <w:rFonts w:ascii="Times New Roman" w:hAnsi="Times New Roman" w:cs="Times New Roman"/>
        </w:rPr>
        <w:t>ability to refactor and improve software.</w:t>
      </w:r>
    </w:p>
    <w:p w14:paraId="548A7404" w14:textId="3AF0051F" w:rsidR="00607A34" w:rsidRPr="00607A34" w:rsidRDefault="00607A34" w:rsidP="00607A34">
      <w:pPr>
        <w:spacing w:after="0" w:line="480" w:lineRule="auto"/>
        <w:ind w:left="720" w:firstLine="720"/>
        <w:contextualSpacing/>
        <w:rPr>
          <w:rFonts w:ascii="Times New Roman" w:hAnsi="Times New Roman" w:cs="Times New Roman"/>
        </w:rPr>
      </w:pPr>
      <w:r w:rsidRPr="00607A34">
        <w:rPr>
          <w:rFonts w:ascii="Times New Roman" w:hAnsi="Times New Roman" w:cs="Times New Roman"/>
        </w:rPr>
        <w:t xml:space="preserve">Specifically, the </w:t>
      </w:r>
      <w:r w:rsidR="0080417C">
        <w:rPr>
          <w:rFonts w:ascii="Times New Roman" w:hAnsi="Times New Roman" w:cs="Times New Roman"/>
        </w:rPr>
        <w:t xml:space="preserve">enhanced </w:t>
      </w:r>
      <w:r w:rsidRPr="00607A34">
        <w:rPr>
          <w:rFonts w:ascii="Times New Roman" w:hAnsi="Times New Roman" w:cs="Times New Roman"/>
        </w:rPr>
        <w:t xml:space="preserve">artifact involved converting the program from C++ to Python and enhancing it into an interactive banking game. The new version integrates user choice, random events, sound effects, and a structured menu system, which makes the program more dynamic and user-friendly. These improvements showcase my ability to apply programming </w:t>
      </w:r>
      <w:r w:rsidR="00000C54">
        <w:rPr>
          <w:rFonts w:ascii="Times New Roman" w:hAnsi="Times New Roman" w:cs="Times New Roman"/>
        </w:rPr>
        <w:t>skills</w:t>
      </w:r>
      <w:r w:rsidRPr="00607A34">
        <w:rPr>
          <w:rFonts w:ascii="Times New Roman" w:hAnsi="Times New Roman" w:cs="Times New Roman"/>
        </w:rPr>
        <w:t xml:space="preserve">, make design decisions, and incorporate diverse features to improve </w:t>
      </w:r>
      <w:r w:rsidR="00000C54">
        <w:rPr>
          <w:rFonts w:ascii="Times New Roman" w:hAnsi="Times New Roman" w:cs="Times New Roman"/>
        </w:rPr>
        <w:t xml:space="preserve">the </w:t>
      </w:r>
      <w:r w:rsidRPr="00607A34">
        <w:rPr>
          <w:rFonts w:ascii="Times New Roman" w:hAnsi="Times New Roman" w:cs="Times New Roman"/>
        </w:rPr>
        <w:t>user experience.</w:t>
      </w:r>
    </w:p>
    <w:p w14:paraId="5E91A3A7" w14:textId="287B5F52" w:rsidR="00607A34" w:rsidRPr="00607A34" w:rsidRDefault="00607A34" w:rsidP="00607A34">
      <w:pPr>
        <w:spacing w:after="0" w:line="480" w:lineRule="auto"/>
        <w:ind w:left="720" w:firstLine="720"/>
        <w:contextualSpacing/>
        <w:rPr>
          <w:rFonts w:ascii="Times New Roman" w:hAnsi="Times New Roman" w:cs="Times New Roman"/>
        </w:rPr>
      </w:pPr>
      <w:r w:rsidRPr="00607A34">
        <w:rPr>
          <w:rFonts w:ascii="Times New Roman" w:hAnsi="Times New Roman" w:cs="Times New Roman"/>
        </w:rPr>
        <w:t xml:space="preserve">Through the enhancement process, I achieved the course outcomes I set out to meet in Module One. I demonstrated the ability to design and evaluate computing solutions by adapting the original calculator into a game that models real-life financial </w:t>
      </w:r>
      <w:r w:rsidRPr="00607A34">
        <w:rPr>
          <w:rFonts w:ascii="Times New Roman" w:hAnsi="Times New Roman" w:cs="Times New Roman"/>
        </w:rPr>
        <w:lastRenderedPageBreak/>
        <w:t xml:space="preserve">decision-making. I also applied algorithmic principles and standards appropriate to the problem, such as compound interest calculations, structured loops, and modular functions. In addition, the program now includes clear documentation, structured output, and user-friendly communication, which </w:t>
      </w:r>
      <w:r w:rsidR="006D4FD4" w:rsidRPr="00607A34">
        <w:rPr>
          <w:rFonts w:ascii="Times New Roman" w:hAnsi="Times New Roman" w:cs="Times New Roman"/>
        </w:rPr>
        <w:t>reflects</w:t>
      </w:r>
      <w:r w:rsidRPr="00607A34">
        <w:rPr>
          <w:rFonts w:ascii="Times New Roman" w:hAnsi="Times New Roman" w:cs="Times New Roman"/>
        </w:rPr>
        <w:t xml:space="preserve"> professional communication skills. </w:t>
      </w:r>
    </w:p>
    <w:p w14:paraId="00ACC3D8" w14:textId="64436F7A" w:rsidR="00643D62" w:rsidRDefault="00607A34" w:rsidP="00607A34">
      <w:pPr>
        <w:spacing w:after="0" w:line="480" w:lineRule="auto"/>
        <w:ind w:left="720" w:firstLine="720"/>
        <w:contextualSpacing/>
        <w:rPr>
          <w:rFonts w:ascii="Times New Roman" w:hAnsi="Times New Roman" w:cs="Times New Roman"/>
        </w:rPr>
      </w:pPr>
      <w:r w:rsidRPr="00607A34">
        <w:rPr>
          <w:rFonts w:ascii="Times New Roman" w:hAnsi="Times New Roman" w:cs="Times New Roman"/>
        </w:rPr>
        <w:t>The process of enhancing and modifying the artifact taught me a great deal about both programming and problem-solving. Converting the code from C++ to Python was initially a challenge because the two languages have different syntax, libraries, and data structures. Through this process, I gained a deeper understanding of Python’s capabilities, including its handling of data structures</w:t>
      </w:r>
      <w:r w:rsidR="0007484B">
        <w:rPr>
          <w:rFonts w:ascii="Times New Roman" w:hAnsi="Times New Roman" w:cs="Times New Roman"/>
        </w:rPr>
        <w:t xml:space="preserve"> and</w:t>
      </w:r>
      <w:r w:rsidRPr="00607A34">
        <w:rPr>
          <w:rFonts w:ascii="Times New Roman" w:hAnsi="Times New Roman" w:cs="Times New Roman"/>
        </w:rPr>
        <w:t xml:space="preserve"> randomization. I also learned how to integrate additional features</w:t>
      </w:r>
      <w:r w:rsidR="00643D62">
        <w:rPr>
          <w:rFonts w:ascii="Times New Roman" w:hAnsi="Times New Roman" w:cs="Times New Roman"/>
        </w:rPr>
        <w:t>,</w:t>
      </w:r>
      <w:r w:rsidRPr="00607A34">
        <w:rPr>
          <w:rFonts w:ascii="Times New Roman" w:hAnsi="Times New Roman" w:cs="Times New Roman"/>
        </w:rPr>
        <w:t xml:space="preserve"> such as sound effects, </w:t>
      </w:r>
      <w:r w:rsidR="00643D62" w:rsidRPr="00607A34">
        <w:rPr>
          <w:rFonts w:ascii="Times New Roman" w:hAnsi="Times New Roman" w:cs="Times New Roman"/>
        </w:rPr>
        <w:t xml:space="preserve">which </w:t>
      </w:r>
      <w:r w:rsidR="00643D62">
        <w:rPr>
          <w:rFonts w:ascii="Times New Roman" w:hAnsi="Times New Roman" w:cs="Times New Roman"/>
        </w:rPr>
        <w:t>added</w:t>
      </w:r>
      <w:r w:rsidRPr="00607A34">
        <w:rPr>
          <w:rFonts w:ascii="Times New Roman" w:hAnsi="Times New Roman" w:cs="Times New Roman"/>
        </w:rPr>
        <w:t xml:space="preserve"> engagement to the program. </w:t>
      </w:r>
    </w:p>
    <w:p w14:paraId="14403495" w14:textId="67867334" w:rsidR="00607A34" w:rsidRPr="00607A34" w:rsidRDefault="00607A34" w:rsidP="00607A34">
      <w:pPr>
        <w:spacing w:after="0" w:line="480" w:lineRule="auto"/>
        <w:ind w:left="720" w:firstLine="720"/>
        <w:contextualSpacing/>
        <w:rPr>
          <w:rFonts w:ascii="Times New Roman" w:hAnsi="Times New Roman" w:cs="Times New Roman"/>
        </w:rPr>
      </w:pPr>
      <w:r w:rsidRPr="00607A34">
        <w:rPr>
          <w:rFonts w:ascii="Times New Roman" w:hAnsi="Times New Roman" w:cs="Times New Roman"/>
        </w:rPr>
        <w:t>One of the biggest challenges I faced was redesigning the program flow so that it worked smoothly as an interactive game rather than a static calculator</w:t>
      </w:r>
      <w:r w:rsidR="00C10741">
        <w:rPr>
          <w:rFonts w:ascii="Times New Roman" w:hAnsi="Times New Roman" w:cs="Times New Roman"/>
        </w:rPr>
        <w:t>. However,</w:t>
      </w:r>
      <w:r w:rsidRPr="00607A34">
        <w:rPr>
          <w:rFonts w:ascii="Times New Roman" w:hAnsi="Times New Roman" w:cs="Times New Roman"/>
        </w:rPr>
        <w:t xml:space="preserve"> overcoming this challenge gave me stronger skills in program design and control flow. </w:t>
      </w:r>
      <w:r w:rsidR="00C10741">
        <w:rPr>
          <w:rFonts w:ascii="Times New Roman" w:hAnsi="Times New Roman" w:cs="Times New Roman"/>
        </w:rPr>
        <w:t>I also</w:t>
      </w:r>
      <w:r w:rsidRPr="00607A34">
        <w:rPr>
          <w:rFonts w:ascii="Times New Roman" w:hAnsi="Times New Roman" w:cs="Times New Roman"/>
        </w:rPr>
        <w:t xml:space="preserve"> </w:t>
      </w:r>
      <w:r w:rsidR="00E73CB8">
        <w:rPr>
          <w:rFonts w:ascii="Times New Roman" w:hAnsi="Times New Roman" w:cs="Times New Roman"/>
        </w:rPr>
        <w:t>improved my</w:t>
      </w:r>
      <w:r w:rsidRPr="00607A34">
        <w:rPr>
          <w:rFonts w:ascii="Times New Roman" w:hAnsi="Times New Roman" w:cs="Times New Roman"/>
        </w:rPr>
        <w:t xml:space="preserve"> adaptability across languages and </w:t>
      </w:r>
      <w:r w:rsidR="001F472A">
        <w:rPr>
          <w:rFonts w:ascii="Times New Roman" w:hAnsi="Times New Roman" w:cs="Times New Roman"/>
        </w:rPr>
        <w:t>learned</w:t>
      </w:r>
      <w:r w:rsidRPr="00607A34">
        <w:rPr>
          <w:rFonts w:ascii="Times New Roman" w:hAnsi="Times New Roman" w:cs="Times New Roman"/>
        </w:rPr>
        <w:t xml:space="preserve"> how an existing project can be creatively transformed into a more advanced artifact.</w:t>
      </w:r>
    </w:p>
    <w:p w14:paraId="6F1014F5" w14:textId="7BF4D4E5" w:rsidR="002845CF" w:rsidRPr="004567B9" w:rsidRDefault="002845CF" w:rsidP="00AE1D8C">
      <w:pPr>
        <w:spacing w:after="0" w:line="480" w:lineRule="auto"/>
        <w:ind w:left="720" w:firstLine="720"/>
        <w:contextualSpacing/>
        <w:rPr>
          <w:rFonts w:ascii="Times New Roman" w:hAnsi="Times New Roman" w:cs="Times New Roman"/>
        </w:rPr>
      </w:pPr>
    </w:p>
    <w:sectPr w:rsidR="002845CF" w:rsidRPr="004567B9" w:rsidSect="0026471A">
      <w:footerReference w:type="defaul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2CBEA" w14:textId="77777777" w:rsidR="00094CCE" w:rsidRDefault="00094CCE" w:rsidP="0026471A">
      <w:pPr>
        <w:spacing w:after="0" w:line="240" w:lineRule="auto"/>
      </w:pPr>
      <w:r>
        <w:separator/>
      </w:r>
    </w:p>
  </w:endnote>
  <w:endnote w:type="continuationSeparator" w:id="0">
    <w:p w14:paraId="4B52AE1C" w14:textId="77777777" w:rsidR="00094CCE" w:rsidRDefault="00094CCE" w:rsidP="002647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055358"/>
      <w:docPartObj>
        <w:docPartGallery w:val="Page Numbers (Bottom of Page)"/>
        <w:docPartUnique/>
      </w:docPartObj>
    </w:sdtPr>
    <w:sdtEndPr>
      <w:rPr>
        <w:noProof/>
      </w:rPr>
    </w:sdtEndPr>
    <w:sdtContent>
      <w:p w14:paraId="374FDFD4" w14:textId="5F21EC63" w:rsidR="0026471A" w:rsidRDefault="0026471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C9B8B4" w14:textId="77777777" w:rsidR="0026471A" w:rsidRDefault="002647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AB6A4" w14:textId="77777777" w:rsidR="00094CCE" w:rsidRDefault="00094CCE" w:rsidP="0026471A">
      <w:pPr>
        <w:spacing w:after="0" w:line="240" w:lineRule="auto"/>
      </w:pPr>
      <w:r>
        <w:separator/>
      </w:r>
    </w:p>
  </w:footnote>
  <w:footnote w:type="continuationSeparator" w:id="0">
    <w:p w14:paraId="7898AE7E" w14:textId="77777777" w:rsidR="00094CCE" w:rsidRDefault="00094CCE" w:rsidP="002647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152BC"/>
    <w:multiLevelType w:val="multilevel"/>
    <w:tmpl w:val="F586B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472721"/>
    <w:multiLevelType w:val="multilevel"/>
    <w:tmpl w:val="C9F8B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8718768">
    <w:abstractNumId w:val="0"/>
  </w:num>
  <w:num w:numId="2" w16cid:durableId="18725258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DF9"/>
    <w:rsid w:val="00000C54"/>
    <w:rsid w:val="000312C5"/>
    <w:rsid w:val="000553E6"/>
    <w:rsid w:val="0007484B"/>
    <w:rsid w:val="00076624"/>
    <w:rsid w:val="00094CCE"/>
    <w:rsid w:val="00097405"/>
    <w:rsid w:val="000A107D"/>
    <w:rsid w:val="000B4202"/>
    <w:rsid w:val="000E7D35"/>
    <w:rsid w:val="00104C9E"/>
    <w:rsid w:val="001062F3"/>
    <w:rsid w:val="00127F25"/>
    <w:rsid w:val="00131FF8"/>
    <w:rsid w:val="00134D72"/>
    <w:rsid w:val="00147292"/>
    <w:rsid w:val="00164B86"/>
    <w:rsid w:val="00171059"/>
    <w:rsid w:val="001716C5"/>
    <w:rsid w:val="00174974"/>
    <w:rsid w:val="001A79EA"/>
    <w:rsid w:val="001F2F35"/>
    <w:rsid w:val="001F472A"/>
    <w:rsid w:val="001F79D5"/>
    <w:rsid w:val="0026471A"/>
    <w:rsid w:val="002845CF"/>
    <w:rsid w:val="00287936"/>
    <w:rsid w:val="00292C92"/>
    <w:rsid w:val="002D274A"/>
    <w:rsid w:val="002F624C"/>
    <w:rsid w:val="00342C65"/>
    <w:rsid w:val="003938D1"/>
    <w:rsid w:val="00394F30"/>
    <w:rsid w:val="003C1073"/>
    <w:rsid w:val="004054E6"/>
    <w:rsid w:val="0041348C"/>
    <w:rsid w:val="0042071B"/>
    <w:rsid w:val="004567B9"/>
    <w:rsid w:val="00456DAE"/>
    <w:rsid w:val="0046639E"/>
    <w:rsid w:val="00473059"/>
    <w:rsid w:val="00475DF3"/>
    <w:rsid w:val="004847EA"/>
    <w:rsid w:val="004E2ED8"/>
    <w:rsid w:val="004E5370"/>
    <w:rsid w:val="004F3F7A"/>
    <w:rsid w:val="005233B0"/>
    <w:rsid w:val="00530783"/>
    <w:rsid w:val="0053732A"/>
    <w:rsid w:val="0055745E"/>
    <w:rsid w:val="0057692F"/>
    <w:rsid w:val="00587B9E"/>
    <w:rsid w:val="005923FB"/>
    <w:rsid w:val="00596EAA"/>
    <w:rsid w:val="005A1D2B"/>
    <w:rsid w:val="005A2E35"/>
    <w:rsid w:val="005A58DB"/>
    <w:rsid w:val="005B5CC2"/>
    <w:rsid w:val="005F2A47"/>
    <w:rsid w:val="00607A34"/>
    <w:rsid w:val="00643D62"/>
    <w:rsid w:val="006953D5"/>
    <w:rsid w:val="00696EE2"/>
    <w:rsid w:val="006A45BF"/>
    <w:rsid w:val="006A5709"/>
    <w:rsid w:val="006C4325"/>
    <w:rsid w:val="006D3CB0"/>
    <w:rsid w:val="006D4FD4"/>
    <w:rsid w:val="007205DE"/>
    <w:rsid w:val="00722CA5"/>
    <w:rsid w:val="00747228"/>
    <w:rsid w:val="00770F1B"/>
    <w:rsid w:val="007F0DC5"/>
    <w:rsid w:val="0080417C"/>
    <w:rsid w:val="00811C46"/>
    <w:rsid w:val="00845240"/>
    <w:rsid w:val="008A37E0"/>
    <w:rsid w:val="008D518C"/>
    <w:rsid w:val="008E1227"/>
    <w:rsid w:val="008F308B"/>
    <w:rsid w:val="00935A08"/>
    <w:rsid w:val="00982FF1"/>
    <w:rsid w:val="009B3940"/>
    <w:rsid w:val="009C5C44"/>
    <w:rsid w:val="009D6014"/>
    <w:rsid w:val="009E08FB"/>
    <w:rsid w:val="009E61FB"/>
    <w:rsid w:val="009F2CB7"/>
    <w:rsid w:val="00A332CD"/>
    <w:rsid w:val="00A62E6A"/>
    <w:rsid w:val="00A74868"/>
    <w:rsid w:val="00AA181A"/>
    <w:rsid w:val="00AC25D7"/>
    <w:rsid w:val="00AC4E86"/>
    <w:rsid w:val="00AE1D8C"/>
    <w:rsid w:val="00B2091F"/>
    <w:rsid w:val="00B409C1"/>
    <w:rsid w:val="00B45D3E"/>
    <w:rsid w:val="00B85FCF"/>
    <w:rsid w:val="00B949EC"/>
    <w:rsid w:val="00BB0317"/>
    <w:rsid w:val="00BE1013"/>
    <w:rsid w:val="00BE7F09"/>
    <w:rsid w:val="00BF44E5"/>
    <w:rsid w:val="00C1059F"/>
    <w:rsid w:val="00C10741"/>
    <w:rsid w:val="00C16D4D"/>
    <w:rsid w:val="00C649E5"/>
    <w:rsid w:val="00C7491A"/>
    <w:rsid w:val="00C95DF6"/>
    <w:rsid w:val="00CD6C5A"/>
    <w:rsid w:val="00CE2311"/>
    <w:rsid w:val="00D00F16"/>
    <w:rsid w:val="00D06D1B"/>
    <w:rsid w:val="00D07833"/>
    <w:rsid w:val="00D12A09"/>
    <w:rsid w:val="00D263F0"/>
    <w:rsid w:val="00D30062"/>
    <w:rsid w:val="00D360B4"/>
    <w:rsid w:val="00D734EE"/>
    <w:rsid w:val="00DA5C99"/>
    <w:rsid w:val="00DD2928"/>
    <w:rsid w:val="00DD2FF0"/>
    <w:rsid w:val="00DE44F9"/>
    <w:rsid w:val="00E02732"/>
    <w:rsid w:val="00E07E7A"/>
    <w:rsid w:val="00E37F56"/>
    <w:rsid w:val="00E73CB8"/>
    <w:rsid w:val="00E9791E"/>
    <w:rsid w:val="00EB2DF9"/>
    <w:rsid w:val="00EC0518"/>
    <w:rsid w:val="00EE02B3"/>
    <w:rsid w:val="00EE6582"/>
    <w:rsid w:val="00EE7B1D"/>
    <w:rsid w:val="00EF3B73"/>
    <w:rsid w:val="00EF77A1"/>
    <w:rsid w:val="00F60DA1"/>
    <w:rsid w:val="00FF1A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2FF0E"/>
  <w15:chartTrackingRefBased/>
  <w15:docId w15:val="{CC8B545C-F2D4-452C-9665-7F9DDE272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2D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2D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2D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2D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2D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2D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D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D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D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D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2D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2D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2D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2D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2D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D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D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DF9"/>
    <w:rPr>
      <w:rFonts w:eastAsiaTheme="majorEastAsia" w:cstheme="majorBidi"/>
      <w:color w:val="272727" w:themeColor="text1" w:themeTint="D8"/>
    </w:rPr>
  </w:style>
  <w:style w:type="paragraph" w:styleId="Title">
    <w:name w:val="Title"/>
    <w:basedOn w:val="Normal"/>
    <w:next w:val="Normal"/>
    <w:link w:val="TitleChar"/>
    <w:uiPriority w:val="10"/>
    <w:qFormat/>
    <w:rsid w:val="00EB2D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D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D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D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DF9"/>
    <w:pPr>
      <w:spacing w:before="160"/>
      <w:jc w:val="center"/>
    </w:pPr>
    <w:rPr>
      <w:i/>
      <w:iCs/>
      <w:color w:val="404040" w:themeColor="text1" w:themeTint="BF"/>
    </w:rPr>
  </w:style>
  <w:style w:type="character" w:customStyle="1" w:styleId="QuoteChar">
    <w:name w:val="Quote Char"/>
    <w:basedOn w:val="DefaultParagraphFont"/>
    <w:link w:val="Quote"/>
    <w:uiPriority w:val="29"/>
    <w:rsid w:val="00EB2DF9"/>
    <w:rPr>
      <w:i/>
      <w:iCs/>
      <w:color w:val="404040" w:themeColor="text1" w:themeTint="BF"/>
    </w:rPr>
  </w:style>
  <w:style w:type="paragraph" w:styleId="ListParagraph">
    <w:name w:val="List Paragraph"/>
    <w:basedOn w:val="Normal"/>
    <w:uiPriority w:val="34"/>
    <w:qFormat/>
    <w:rsid w:val="00EB2DF9"/>
    <w:pPr>
      <w:ind w:left="720"/>
      <w:contextualSpacing/>
    </w:pPr>
  </w:style>
  <w:style w:type="character" w:styleId="IntenseEmphasis">
    <w:name w:val="Intense Emphasis"/>
    <w:basedOn w:val="DefaultParagraphFont"/>
    <w:uiPriority w:val="21"/>
    <w:qFormat/>
    <w:rsid w:val="00EB2DF9"/>
    <w:rPr>
      <w:i/>
      <w:iCs/>
      <w:color w:val="0F4761" w:themeColor="accent1" w:themeShade="BF"/>
    </w:rPr>
  </w:style>
  <w:style w:type="paragraph" w:styleId="IntenseQuote">
    <w:name w:val="Intense Quote"/>
    <w:basedOn w:val="Normal"/>
    <w:next w:val="Normal"/>
    <w:link w:val="IntenseQuoteChar"/>
    <w:uiPriority w:val="30"/>
    <w:qFormat/>
    <w:rsid w:val="00EB2D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2DF9"/>
    <w:rPr>
      <w:i/>
      <w:iCs/>
      <w:color w:val="0F4761" w:themeColor="accent1" w:themeShade="BF"/>
    </w:rPr>
  </w:style>
  <w:style w:type="character" w:styleId="IntenseReference">
    <w:name w:val="Intense Reference"/>
    <w:basedOn w:val="DefaultParagraphFont"/>
    <w:uiPriority w:val="32"/>
    <w:qFormat/>
    <w:rsid w:val="00EB2DF9"/>
    <w:rPr>
      <w:b/>
      <w:bCs/>
      <w:smallCaps/>
      <w:color w:val="0F4761" w:themeColor="accent1" w:themeShade="BF"/>
      <w:spacing w:val="5"/>
    </w:rPr>
  </w:style>
  <w:style w:type="paragraph" w:styleId="Header">
    <w:name w:val="header"/>
    <w:basedOn w:val="Normal"/>
    <w:link w:val="HeaderChar"/>
    <w:uiPriority w:val="99"/>
    <w:unhideWhenUsed/>
    <w:rsid w:val="002647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471A"/>
  </w:style>
  <w:style w:type="paragraph" w:styleId="Footer">
    <w:name w:val="footer"/>
    <w:basedOn w:val="Normal"/>
    <w:link w:val="FooterChar"/>
    <w:uiPriority w:val="99"/>
    <w:unhideWhenUsed/>
    <w:rsid w:val="002647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471A"/>
  </w:style>
  <w:style w:type="paragraph" w:styleId="NormalWeb">
    <w:name w:val="Normal (Web)"/>
    <w:basedOn w:val="Normal"/>
    <w:uiPriority w:val="99"/>
    <w:semiHidden/>
    <w:unhideWhenUsed/>
    <w:rsid w:val="0028793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28793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3</Pages>
  <Words>472</Words>
  <Characters>2696</Characters>
  <Application>Microsoft Office Word</Application>
  <DocSecurity>0</DocSecurity>
  <Lines>22</Lines>
  <Paragraphs>6</Paragraphs>
  <ScaleCrop>false</ScaleCrop>
  <Company/>
  <LinksUpToDate>false</LinksUpToDate>
  <CharactersWithSpaces>3162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Maurice Thurman</dc:creator>
  <cp:keywords/>
  <dc:description/>
  <cp:lastModifiedBy>Maurice Thurman</cp:lastModifiedBy>
  <cp:revision>126</cp:revision>
  <dcterms:created xsi:type="dcterms:W3CDTF">2025-09-14T21:26:00Z</dcterms:created>
  <dcterms:modified xsi:type="dcterms:W3CDTF">2025-09-21T21:01:00Z</dcterms:modified>
</cp:coreProperties>
</file>