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6995" w14:textId="77777777" w:rsidR="00295A47" w:rsidRPr="00295A47" w:rsidRDefault="00295A47" w:rsidP="00295A47">
      <w:pPr>
        <w:rPr>
          <w:b/>
          <w:bCs/>
        </w:rPr>
      </w:pPr>
      <w:r w:rsidRPr="00295A47">
        <w:rPr>
          <w:b/>
          <w:bCs/>
        </w:rPr>
        <w:t>Web Application Security Basics</w:t>
      </w:r>
    </w:p>
    <w:p w14:paraId="5EFB2FC0" w14:textId="3140C770" w:rsidR="00295A47" w:rsidRPr="00295A47" w:rsidRDefault="00295A47" w:rsidP="00295A47">
      <w:pPr>
        <w:rPr>
          <w:b/>
          <w:bCs/>
        </w:rPr>
      </w:pPr>
      <w:r w:rsidRPr="00295A47">
        <w:rPr>
          <w:b/>
          <w:bCs/>
        </w:rPr>
        <w:t>Objective</w:t>
      </w:r>
    </w:p>
    <w:p w14:paraId="6563C28C" w14:textId="77777777" w:rsidR="00295A47" w:rsidRPr="00295A47" w:rsidRDefault="00295A47" w:rsidP="00295A47">
      <w:r w:rsidRPr="00295A47">
        <w:t xml:space="preserve">The objective of this task is to understand the fundamentals of </w:t>
      </w:r>
      <w:r w:rsidRPr="00295A47">
        <w:rPr>
          <w:b/>
          <w:bCs/>
        </w:rPr>
        <w:t>web application security</w:t>
      </w:r>
      <w:r w:rsidRPr="00295A47">
        <w:t>, identify common vulnerabilities, and demonstrate how they can impact real-world applications if not mitigated properly.</w:t>
      </w:r>
    </w:p>
    <w:p w14:paraId="3F2B60FB" w14:textId="77777777" w:rsidR="00295A47" w:rsidRPr="00295A47" w:rsidRDefault="00295A47" w:rsidP="00295A47">
      <w:r w:rsidRPr="00295A47">
        <w:pict w14:anchorId="14797290">
          <v:rect id="_x0000_i1067" style="width:0;height:1.5pt" o:hralign="center" o:hrstd="t" o:hr="t" fillcolor="#a0a0a0" stroked="f"/>
        </w:pict>
      </w:r>
    </w:p>
    <w:p w14:paraId="7E345B24" w14:textId="09A91887" w:rsidR="00295A47" w:rsidRPr="00295A47" w:rsidRDefault="00295A47" w:rsidP="00295A47">
      <w:pPr>
        <w:rPr>
          <w:b/>
          <w:bCs/>
        </w:rPr>
      </w:pPr>
      <w:r w:rsidRPr="00295A47">
        <w:rPr>
          <w:b/>
          <w:bCs/>
        </w:rPr>
        <w:t xml:space="preserve"> Concepts </w:t>
      </w:r>
    </w:p>
    <w:p w14:paraId="39996BBD" w14:textId="77777777" w:rsidR="00295A47" w:rsidRPr="00295A47" w:rsidRDefault="00295A47" w:rsidP="00295A47">
      <w:pPr>
        <w:numPr>
          <w:ilvl w:val="0"/>
          <w:numId w:val="1"/>
        </w:numPr>
      </w:pPr>
      <w:r w:rsidRPr="00295A47">
        <w:t>Web application architecture</w:t>
      </w:r>
    </w:p>
    <w:p w14:paraId="4DC70EA5" w14:textId="77777777" w:rsidR="00295A47" w:rsidRPr="00295A47" w:rsidRDefault="00295A47" w:rsidP="00295A47">
      <w:pPr>
        <w:numPr>
          <w:ilvl w:val="0"/>
          <w:numId w:val="1"/>
        </w:numPr>
      </w:pPr>
      <w:r w:rsidRPr="00295A47">
        <w:t>Client–Server interaction</w:t>
      </w:r>
    </w:p>
    <w:p w14:paraId="6889B9BD" w14:textId="77777777" w:rsidR="00295A47" w:rsidRPr="00295A47" w:rsidRDefault="00295A47" w:rsidP="00295A47">
      <w:pPr>
        <w:numPr>
          <w:ilvl w:val="0"/>
          <w:numId w:val="1"/>
        </w:numPr>
      </w:pPr>
      <w:r w:rsidRPr="00295A47">
        <w:t>Common web vulnerabilities (OWASP Top 10 overview)</w:t>
      </w:r>
    </w:p>
    <w:p w14:paraId="06A773C9" w14:textId="77777777" w:rsidR="00295A47" w:rsidRPr="00295A47" w:rsidRDefault="00295A47" w:rsidP="00295A47">
      <w:r w:rsidRPr="00295A47">
        <w:pict w14:anchorId="122CC38D">
          <v:rect id="_x0000_i1068" style="width:0;height:1.5pt" o:hralign="center" o:hrstd="t" o:hr="t" fillcolor="#a0a0a0" stroked="f"/>
        </w:pict>
      </w:r>
    </w:p>
    <w:p w14:paraId="61119D9D" w14:textId="4EC9B701" w:rsidR="00295A47" w:rsidRPr="00295A47" w:rsidRDefault="00295A47" w:rsidP="00295A47">
      <w:pPr>
        <w:rPr>
          <w:b/>
          <w:bCs/>
        </w:rPr>
      </w:pPr>
      <w:r w:rsidRPr="00295A47">
        <w:rPr>
          <w:b/>
          <w:bCs/>
        </w:rPr>
        <w:t xml:space="preserve"> Tools Used</w:t>
      </w:r>
    </w:p>
    <w:p w14:paraId="7BD887B1" w14:textId="77777777" w:rsidR="00295A47" w:rsidRPr="00295A47" w:rsidRDefault="00295A47" w:rsidP="00295A47">
      <w:pPr>
        <w:numPr>
          <w:ilvl w:val="0"/>
          <w:numId w:val="2"/>
        </w:numPr>
      </w:pPr>
      <w:r w:rsidRPr="00295A47">
        <w:t>Web Browser (Chrome / Firefox)</w:t>
      </w:r>
    </w:p>
    <w:p w14:paraId="3CDA9493" w14:textId="77777777" w:rsidR="00295A47" w:rsidRPr="00295A47" w:rsidRDefault="00295A47" w:rsidP="00295A47">
      <w:pPr>
        <w:numPr>
          <w:ilvl w:val="0"/>
          <w:numId w:val="2"/>
        </w:numPr>
      </w:pPr>
      <w:r w:rsidRPr="00295A47">
        <w:t>OWASP WebGoat / DVWA (for learning purpose)</w:t>
      </w:r>
    </w:p>
    <w:p w14:paraId="2882AE3C" w14:textId="77777777" w:rsidR="00295A47" w:rsidRPr="00295A47" w:rsidRDefault="00295A47" w:rsidP="00295A47">
      <w:pPr>
        <w:numPr>
          <w:ilvl w:val="0"/>
          <w:numId w:val="2"/>
        </w:numPr>
      </w:pPr>
      <w:r w:rsidRPr="00295A47">
        <w:t>Burp Suite Community Edition</w:t>
      </w:r>
    </w:p>
    <w:p w14:paraId="3862FDAD" w14:textId="77777777" w:rsidR="00295A47" w:rsidRPr="00295A47" w:rsidRDefault="00295A47" w:rsidP="00295A47">
      <w:pPr>
        <w:numPr>
          <w:ilvl w:val="0"/>
          <w:numId w:val="2"/>
        </w:numPr>
      </w:pPr>
      <w:r w:rsidRPr="00295A47">
        <w:t>Online OWASP Documentation</w:t>
      </w:r>
    </w:p>
    <w:p w14:paraId="57B27E24" w14:textId="6119B486" w:rsidR="00295A47" w:rsidRPr="00295A47" w:rsidRDefault="00295A47" w:rsidP="00295A47">
      <w:r w:rsidRPr="00295A47">
        <w:pict w14:anchorId="5A56A567">
          <v:rect id="_x0000_i1069" style="width:0;height:1.5pt" o:hralign="center" o:hrstd="t" o:hr="t" fillcolor="#a0a0a0" stroked="f"/>
        </w:pict>
      </w:r>
    </w:p>
    <w:p w14:paraId="759E1C97" w14:textId="77777777" w:rsidR="00295A47" w:rsidRPr="00295A47" w:rsidRDefault="00295A47" w:rsidP="00295A47">
      <w:pPr>
        <w:numPr>
          <w:ilvl w:val="0"/>
          <w:numId w:val="3"/>
        </w:numPr>
      </w:pPr>
      <w:r w:rsidRPr="00295A47">
        <w:rPr>
          <w:b/>
          <w:bCs/>
        </w:rPr>
        <w:t>SQL Injection</w:t>
      </w:r>
      <w:r w:rsidRPr="00295A47">
        <w:t xml:space="preserve"> – Manipulating database queries via user input</w:t>
      </w:r>
    </w:p>
    <w:p w14:paraId="4DBBD42D" w14:textId="77777777" w:rsidR="00295A47" w:rsidRPr="00295A47" w:rsidRDefault="00295A47" w:rsidP="00295A47">
      <w:pPr>
        <w:numPr>
          <w:ilvl w:val="0"/>
          <w:numId w:val="3"/>
        </w:numPr>
      </w:pPr>
      <w:r w:rsidRPr="00295A47">
        <w:rPr>
          <w:b/>
          <w:bCs/>
        </w:rPr>
        <w:t>Cross-Site Scripting (XSS)</w:t>
      </w:r>
      <w:r w:rsidRPr="00295A47">
        <w:t xml:space="preserve"> – Injecting malicious scripts into web pages</w:t>
      </w:r>
    </w:p>
    <w:p w14:paraId="39C79DFC" w14:textId="77777777" w:rsidR="00295A47" w:rsidRPr="00295A47" w:rsidRDefault="00295A47" w:rsidP="00295A47">
      <w:pPr>
        <w:numPr>
          <w:ilvl w:val="0"/>
          <w:numId w:val="3"/>
        </w:numPr>
      </w:pPr>
      <w:r w:rsidRPr="00295A47">
        <w:rPr>
          <w:b/>
          <w:bCs/>
        </w:rPr>
        <w:t>Broken Authentication</w:t>
      </w:r>
      <w:r w:rsidRPr="00295A47">
        <w:t xml:space="preserve"> – Weak login/session handling</w:t>
      </w:r>
    </w:p>
    <w:p w14:paraId="3A04AC02" w14:textId="77777777" w:rsidR="00295A47" w:rsidRPr="00295A47" w:rsidRDefault="00295A47" w:rsidP="00295A47">
      <w:pPr>
        <w:numPr>
          <w:ilvl w:val="0"/>
          <w:numId w:val="3"/>
        </w:numPr>
      </w:pPr>
      <w:r w:rsidRPr="00295A47">
        <w:rPr>
          <w:b/>
          <w:bCs/>
        </w:rPr>
        <w:t>Security Misconfiguration</w:t>
      </w:r>
      <w:r w:rsidRPr="00295A47">
        <w:t xml:space="preserve"> – Default credentials, open directories</w:t>
      </w:r>
    </w:p>
    <w:p w14:paraId="60478BF0" w14:textId="77777777" w:rsidR="00295A47" w:rsidRPr="00295A47" w:rsidRDefault="00295A47" w:rsidP="00295A47">
      <w:r w:rsidRPr="00295A47">
        <w:pict w14:anchorId="49144E90">
          <v:rect id="_x0000_i1070" style="width:0;height:1.5pt" o:hralign="center" o:hrstd="t" o:hr="t" fillcolor="#a0a0a0" stroked="f"/>
        </w:pict>
      </w:r>
    </w:p>
    <w:p w14:paraId="33D04D68" w14:textId="15556CAE" w:rsidR="00295A47" w:rsidRPr="00295A47" w:rsidRDefault="00295A47" w:rsidP="00295A47">
      <w:pPr>
        <w:rPr>
          <w:b/>
          <w:bCs/>
        </w:rPr>
      </w:pPr>
    </w:p>
    <w:p w14:paraId="593652BD" w14:textId="77777777" w:rsidR="00295A47" w:rsidRPr="00295A47" w:rsidRDefault="00295A47" w:rsidP="00295A47">
      <w:pPr>
        <w:numPr>
          <w:ilvl w:val="0"/>
          <w:numId w:val="4"/>
        </w:numPr>
      </w:pPr>
      <w:r w:rsidRPr="00295A47">
        <w:t>Unsanitized user input can directly lead to data breaches</w:t>
      </w:r>
    </w:p>
    <w:p w14:paraId="14111333" w14:textId="77777777" w:rsidR="00295A47" w:rsidRPr="00295A47" w:rsidRDefault="00295A47" w:rsidP="00295A47">
      <w:pPr>
        <w:numPr>
          <w:ilvl w:val="0"/>
          <w:numId w:val="4"/>
        </w:numPr>
      </w:pPr>
      <w:r w:rsidRPr="00295A47">
        <w:t>Lack of proper authentication mechanisms increases attack surface</w:t>
      </w:r>
    </w:p>
    <w:p w14:paraId="6E1A4CA3" w14:textId="77777777" w:rsidR="00295A47" w:rsidRPr="00295A47" w:rsidRDefault="00295A47" w:rsidP="00295A47">
      <w:pPr>
        <w:numPr>
          <w:ilvl w:val="0"/>
          <w:numId w:val="4"/>
        </w:numPr>
      </w:pPr>
      <w:r w:rsidRPr="00295A47">
        <w:t>Simple validation and secure coding practices can prevent most attacks</w:t>
      </w:r>
    </w:p>
    <w:p w14:paraId="01FB0380" w14:textId="77777777" w:rsidR="00295A47" w:rsidRPr="00295A47" w:rsidRDefault="00295A47" w:rsidP="00295A47">
      <w:r w:rsidRPr="00295A47">
        <w:pict w14:anchorId="2B16C49A">
          <v:rect id="_x0000_i1071" style="width:0;height:1.5pt" o:hralign="center" o:hrstd="t" o:hr="t" fillcolor="#a0a0a0" stroked="f"/>
        </w:pict>
      </w:r>
    </w:p>
    <w:p w14:paraId="15C209C3" w14:textId="09370503" w:rsidR="00295A47" w:rsidRPr="00295A47" w:rsidRDefault="00295A47" w:rsidP="00295A47">
      <w:pPr>
        <w:rPr>
          <w:b/>
          <w:bCs/>
        </w:rPr>
      </w:pPr>
      <w:r w:rsidRPr="00295A47">
        <w:rPr>
          <w:b/>
          <w:bCs/>
        </w:rPr>
        <w:t xml:space="preserve"> Mitigation Techniques</w:t>
      </w:r>
    </w:p>
    <w:p w14:paraId="4FFD4386" w14:textId="77777777" w:rsidR="00295A47" w:rsidRPr="00295A47" w:rsidRDefault="00295A47" w:rsidP="00295A47">
      <w:pPr>
        <w:numPr>
          <w:ilvl w:val="0"/>
          <w:numId w:val="5"/>
        </w:numPr>
      </w:pPr>
      <w:r w:rsidRPr="00295A47">
        <w:t>Input validation and parameterized queries</w:t>
      </w:r>
    </w:p>
    <w:p w14:paraId="421459AD" w14:textId="77777777" w:rsidR="00295A47" w:rsidRPr="00295A47" w:rsidRDefault="00295A47" w:rsidP="00295A47">
      <w:pPr>
        <w:numPr>
          <w:ilvl w:val="0"/>
          <w:numId w:val="5"/>
        </w:numPr>
      </w:pPr>
      <w:r w:rsidRPr="00295A47">
        <w:lastRenderedPageBreak/>
        <w:t>Use of HTTPS</w:t>
      </w:r>
    </w:p>
    <w:p w14:paraId="21C10E34" w14:textId="77777777" w:rsidR="00295A47" w:rsidRPr="00295A47" w:rsidRDefault="00295A47" w:rsidP="00295A47">
      <w:pPr>
        <w:numPr>
          <w:ilvl w:val="0"/>
          <w:numId w:val="5"/>
        </w:numPr>
      </w:pPr>
      <w:r w:rsidRPr="00295A47">
        <w:t>Secure session handling</w:t>
      </w:r>
    </w:p>
    <w:p w14:paraId="064A97E4" w14:textId="77777777" w:rsidR="00295A47" w:rsidRPr="00295A47" w:rsidRDefault="00295A47" w:rsidP="00295A47">
      <w:pPr>
        <w:numPr>
          <w:ilvl w:val="0"/>
          <w:numId w:val="5"/>
        </w:numPr>
      </w:pPr>
      <w:r w:rsidRPr="00295A47">
        <w:t>Regular vulnerability testing</w:t>
      </w:r>
    </w:p>
    <w:p w14:paraId="1CFBE18B" w14:textId="4DDEBB21" w:rsidR="00295A47" w:rsidRPr="00295A47" w:rsidRDefault="00295A47" w:rsidP="00295A47">
      <w:r w:rsidRPr="00295A47">
        <w:pict w14:anchorId="23811D11">
          <v:rect id="_x0000_i1072" style="width:0;height:1.5pt" o:hralign="center" o:hrstd="t" o:hr="t" fillcolor="#a0a0a0" stroked="f"/>
        </w:pict>
      </w:r>
    </w:p>
    <w:p w14:paraId="06084AF8" w14:textId="5CF8A036" w:rsidR="00295A47" w:rsidRPr="00295A47" w:rsidRDefault="00295A47" w:rsidP="00295A47">
      <w:r w:rsidRPr="00295A47">
        <w:t>Web application interface</w:t>
      </w:r>
      <w:r w:rsidRPr="00295A47">
        <w:br/>
        <w:t>Example of vulnerable input field</w:t>
      </w:r>
      <w:r w:rsidRPr="00295A47">
        <w:br/>
        <w:t>Burp Suite intercepting requests</w:t>
      </w:r>
      <w:r w:rsidRPr="00295A47">
        <w:br/>
        <w:t>OWASP reference page</w:t>
      </w:r>
    </w:p>
    <w:p w14:paraId="0730CBC9" w14:textId="77777777" w:rsidR="00295A47" w:rsidRPr="00295A47" w:rsidRDefault="00295A47" w:rsidP="00295A47">
      <w:r w:rsidRPr="00295A47">
        <w:pict w14:anchorId="2B44D5D7">
          <v:rect id="_x0000_i1073" style="width:0;height:1.5pt" o:hralign="center" o:hrstd="t" o:hr="t" fillcolor="#a0a0a0" stroked="f"/>
        </w:pict>
      </w:r>
    </w:p>
    <w:p w14:paraId="7606A0A1" w14:textId="2DE8E65C" w:rsidR="00295A47" w:rsidRPr="00295A47" w:rsidRDefault="00295A47" w:rsidP="00295A47">
      <w:pPr>
        <w:rPr>
          <w:b/>
          <w:bCs/>
        </w:rPr>
      </w:pPr>
      <w:r w:rsidRPr="00295A47">
        <w:rPr>
          <w:b/>
          <w:bCs/>
        </w:rPr>
        <w:t>Conclusion</w:t>
      </w:r>
    </w:p>
    <w:p w14:paraId="774D2CAF" w14:textId="77777777" w:rsidR="00295A47" w:rsidRPr="00295A47" w:rsidRDefault="00295A47" w:rsidP="00295A47">
      <w:r w:rsidRPr="00295A47">
        <w:t>Web application security is a critical component of modern development. Understanding basic vulnerabilities helps developers and security professionals build safer and more resilient applications.</w:t>
      </w:r>
    </w:p>
    <w:p w14:paraId="7AC5FA4E" w14:textId="77777777" w:rsidR="00295A47" w:rsidRDefault="00295A47"/>
    <w:sectPr w:rsidR="00295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5A5"/>
    <w:multiLevelType w:val="multilevel"/>
    <w:tmpl w:val="D35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1559"/>
    <w:multiLevelType w:val="multilevel"/>
    <w:tmpl w:val="793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D7800"/>
    <w:multiLevelType w:val="multilevel"/>
    <w:tmpl w:val="D47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E4A31"/>
    <w:multiLevelType w:val="multilevel"/>
    <w:tmpl w:val="11A2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9841B0"/>
    <w:multiLevelType w:val="multilevel"/>
    <w:tmpl w:val="65E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60037">
    <w:abstractNumId w:val="0"/>
  </w:num>
  <w:num w:numId="2" w16cid:durableId="399793907">
    <w:abstractNumId w:val="2"/>
  </w:num>
  <w:num w:numId="3" w16cid:durableId="1950696866">
    <w:abstractNumId w:val="3"/>
  </w:num>
  <w:num w:numId="4" w16cid:durableId="885025217">
    <w:abstractNumId w:val="1"/>
  </w:num>
  <w:num w:numId="5" w16cid:durableId="483476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47"/>
    <w:rsid w:val="001149F7"/>
    <w:rsid w:val="0029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BE21"/>
  <w15:chartTrackingRefBased/>
  <w15:docId w15:val="{66239423-08E4-4197-BD03-AB885D5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RAVI</dc:creator>
  <cp:keywords/>
  <dc:description/>
  <cp:lastModifiedBy>B RAVI</cp:lastModifiedBy>
  <cp:revision>1</cp:revision>
  <dcterms:created xsi:type="dcterms:W3CDTF">2026-01-27T15:20:00Z</dcterms:created>
  <dcterms:modified xsi:type="dcterms:W3CDTF">2026-01-27T15:22:00Z</dcterms:modified>
</cp:coreProperties>
</file>