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8ADF5" w14:textId="77777777" w:rsidR="00877DAC" w:rsidRPr="00F22691" w:rsidRDefault="00D52A2D" w:rsidP="003D2F20">
      <w:pPr>
        <w:pStyle w:val="Heading1"/>
        <w:numPr>
          <w:ilvl w:val="0"/>
          <w:numId w:val="0"/>
        </w:numPr>
        <w:spacing w:before="0" w:line="360" w:lineRule="auto"/>
        <w:ind w:left="360" w:hanging="360"/>
        <w:rPr>
          <w:rFonts w:cs="Times New Roman"/>
        </w:rPr>
      </w:pPr>
      <w:r w:rsidRPr="00F22691">
        <w:rPr>
          <w:rFonts w:cs="Times New Roman"/>
        </w:rPr>
        <w:t xml:space="preserve">  </w:t>
      </w:r>
      <w:r w:rsidR="00877DAC" w:rsidRPr="00F22691">
        <w:rPr>
          <w:rFonts w:cs="Times New Roman"/>
        </w:rPr>
        <w:t>The Necessity of Cyber Law and Its Implementation in Nepal</w:t>
      </w:r>
    </w:p>
    <w:p w14:paraId="6C68ADF6" w14:textId="77777777" w:rsidR="001E5630" w:rsidRPr="00F22691" w:rsidRDefault="001E5630" w:rsidP="003D2F20">
      <w:pPr>
        <w:pStyle w:val="Heading1"/>
        <w:spacing w:before="0" w:line="360" w:lineRule="auto"/>
        <w:rPr>
          <w:rFonts w:cs="Times New Roman"/>
        </w:rPr>
      </w:pPr>
      <w:r w:rsidRPr="00F22691">
        <w:rPr>
          <w:rFonts w:cs="Times New Roman"/>
        </w:rPr>
        <w:t>Introduction</w:t>
      </w:r>
    </w:p>
    <w:p w14:paraId="4EA4EC3C" w14:textId="77777777" w:rsidR="00F30DE9" w:rsidRPr="00F22691" w:rsidRDefault="00772225" w:rsidP="003D2F20">
      <w:pPr>
        <w:spacing w:after="0" w:line="360" w:lineRule="auto"/>
        <w:jc w:val="both"/>
        <w:rPr>
          <w:rFonts w:eastAsia="Times New Roman" w:cs="Times New Roman"/>
          <w:szCs w:val="24"/>
        </w:rPr>
      </w:pPr>
      <w:r w:rsidRPr="00F22691">
        <w:rPr>
          <w:rFonts w:eastAsia="Times New Roman" w:cs="Times New Roman"/>
          <w:szCs w:val="24"/>
        </w:rPr>
        <w:t>Technology has become an important part of our daily lives</w:t>
      </w:r>
      <w:r w:rsidRPr="00F22691">
        <w:rPr>
          <w:rFonts w:eastAsia="Times New Roman" w:cs="Times New Roman"/>
          <w:szCs w:val="24"/>
        </w:rPr>
        <w:t xml:space="preserve"> and t</w:t>
      </w:r>
      <w:r w:rsidR="00DD3146" w:rsidRPr="00F22691">
        <w:rPr>
          <w:rFonts w:eastAsia="Times New Roman" w:cs="Times New Roman"/>
          <w:szCs w:val="24"/>
        </w:rPr>
        <w:t>he use of the internet and digital technology has grown rapidly over the year</w:t>
      </w:r>
      <w:r w:rsidR="007F707E" w:rsidRPr="00F22691">
        <w:rPr>
          <w:rFonts w:eastAsia="Times New Roman" w:cs="Times New Roman"/>
          <w:szCs w:val="24"/>
        </w:rPr>
        <w:t>s.</w:t>
      </w:r>
      <w:r w:rsidR="00DD3146" w:rsidRPr="00F22691">
        <w:rPr>
          <w:rFonts w:eastAsia="Times New Roman" w:cs="Times New Roman"/>
          <w:szCs w:val="24"/>
        </w:rPr>
        <w:t xml:space="preserve"> </w:t>
      </w:r>
      <w:r w:rsidR="007F707E" w:rsidRPr="00F22691">
        <w:rPr>
          <w:rFonts w:eastAsia="Times New Roman" w:cs="Times New Roman"/>
          <w:szCs w:val="24"/>
        </w:rPr>
        <w:t>Now people</w:t>
      </w:r>
      <w:r w:rsidR="00DD3146" w:rsidRPr="00F22691">
        <w:rPr>
          <w:rFonts w:eastAsia="Times New Roman" w:cs="Times New Roman"/>
          <w:szCs w:val="24"/>
        </w:rPr>
        <w:t xml:space="preserve"> rely on digital platforms for communication, education, banking, business, and many other services. </w:t>
      </w:r>
      <w:r w:rsidR="00F30DE9" w:rsidRPr="00F22691">
        <w:rPr>
          <w:rFonts w:eastAsia="Times New Roman" w:cs="Times New Roman"/>
          <w:szCs w:val="24"/>
        </w:rPr>
        <w:t>Along with these advancements, the increasing use of the internet has also led to a rise in cybercrimes such as hacking, online fraud, identity theft, data breaches, and the misuse of personal information. As a result, the need for an effective legal framework to regulate cyberspace and protect digital users has become increasingly important.</w:t>
      </w:r>
    </w:p>
    <w:p w14:paraId="6C68ADF8" w14:textId="3198D15F" w:rsidR="0017221F" w:rsidRPr="00F22691" w:rsidRDefault="0017221F" w:rsidP="003D2F20">
      <w:pPr>
        <w:spacing w:after="0" w:line="360" w:lineRule="auto"/>
        <w:jc w:val="both"/>
        <w:rPr>
          <w:rFonts w:eastAsia="Times New Roman" w:cs="Times New Roman"/>
          <w:szCs w:val="24"/>
        </w:rPr>
      </w:pPr>
      <w:r w:rsidRPr="00F22691">
        <w:rPr>
          <w:rFonts w:eastAsia="Times New Roman" w:cs="Times New Roman"/>
          <w:szCs w:val="24"/>
        </w:rPr>
        <w:t xml:space="preserve">The ETA encompasses a wide range of issues related to cyber law, including unauthorized access to computer systems, data protection, digital signatures, and the integrity of electronic records. It aims to safeguard individuals and organizations from cyber threats such as hacking, identity theft, and online fraud. Moreover, it sets forth penalties for offenders, including imprisonment and fines for various cybercrimes, reflecting a commitment to maintaining order in the digital space. In addition to the ETA, other legal provisions contribute to Nepal's cyber law landscape. These include the </w:t>
      </w:r>
      <w:proofErr w:type="spellStart"/>
      <w:r w:rsidRPr="00F22691">
        <w:rPr>
          <w:rFonts w:eastAsia="Times New Roman" w:cs="Times New Roman"/>
          <w:bCs/>
          <w:szCs w:val="24"/>
        </w:rPr>
        <w:t>Muluki</w:t>
      </w:r>
      <w:proofErr w:type="spellEnd"/>
      <w:r w:rsidRPr="00F22691">
        <w:rPr>
          <w:rFonts w:eastAsia="Times New Roman" w:cs="Times New Roman"/>
          <w:bCs/>
          <w:szCs w:val="24"/>
        </w:rPr>
        <w:t xml:space="preserve"> Penal Code</w:t>
      </w:r>
      <w:r w:rsidRPr="00F22691">
        <w:rPr>
          <w:rFonts w:eastAsia="Times New Roman" w:cs="Times New Roman"/>
          <w:szCs w:val="24"/>
        </w:rPr>
        <w:t xml:space="preserve">, which addresses traditional criminal offenses that may occur in cyberspace, and specific laws governing intellectual property rights and privacy. The evolution of cyber law in Nepal is ongoing, with continuous adaptations needed to keep pace with rapid technological advancements and emerging threats in cyberspace. As Nepal continues to embrace digital transformation, the development of comprehensive cyber laws will play a crucial role in fostering a secure online environment for its citizens while promoting trust in digital </w:t>
      </w:r>
      <w:r w:rsidR="00C27AFB" w:rsidRPr="00F22691">
        <w:rPr>
          <w:rFonts w:eastAsia="Times New Roman" w:cs="Times New Roman"/>
          <w:szCs w:val="24"/>
        </w:rPr>
        <w:t>transactions and communications</w:t>
      </w:r>
      <w:sdt>
        <w:sdtPr>
          <w:rPr>
            <w:rFonts w:eastAsia="Times New Roman" w:cs="Times New Roman"/>
            <w:szCs w:val="24"/>
          </w:rPr>
          <w:id w:val="518812221"/>
          <w:citation/>
        </w:sdtPr>
        <w:sdtEndPr/>
        <w:sdtContent>
          <w:r w:rsidR="00D45208" w:rsidRPr="00F22691">
            <w:rPr>
              <w:rFonts w:eastAsia="Times New Roman" w:cs="Times New Roman"/>
              <w:szCs w:val="24"/>
            </w:rPr>
            <w:fldChar w:fldCharType="begin"/>
          </w:r>
          <w:r w:rsidR="00F032A8" w:rsidRPr="00F22691">
            <w:rPr>
              <w:rFonts w:eastAsia="Times New Roman" w:cs="Times New Roman"/>
              <w:szCs w:val="24"/>
            </w:rPr>
            <w:instrText xml:space="preserve"> CITATION 24De8 \l 1033 </w:instrText>
          </w:r>
          <w:r w:rsidR="00D45208" w:rsidRPr="00F22691">
            <w:rPr>
              <w:rFonts w:eastAsia="Times New Roman" w:cs="Times New Roman"/>
              <w:szCs w:val="24"/>
            </w:rPr>
            <w:fldChar w:fldCharType="separate"/>
          </w:r>
          <w:r w:rsidR="00B141A0" w:rsidRPr="00F22691">
            <w:rPr>
              <w:rFonts w:eastAsia="Times New Roman" w:cs="Times New Roman"/>
              <w:noProof/>
              <w:szCs w:val="24"/>
            </w:rPr>
            <w:t xml:space="preserve"> [1]</w:t>
          </w:r>
          <w:r w:rsidR="00D45208" w:rsidRPr="00F22691">
            <w:rPr>
              <w:rFonts w:eastAsia="Times New Roman" w:cs="Times New Roman"/>
              <w:szCs w:val="24"/>
            </w:rPr>
            <w:fldChar w:fldCharType="end"/>
          </w:r>
        </w:sdtContent>
      </w:sdt>
      <w:r w:rsidR="00C27AFB" w:rsidRPr="00F22691">
        <w:rPr>
          <w:rFonts w:eastAsia="Times New Roman" w:cs="Times New Roman"/>
          <w:szCs w:val="24"/>
        </w:rPr>
        <w:t>.</w:t>
      </w:r>
    </w:p>
    <w:p w14:paraId="163B53C0" w14:textId="77777777" w:rsidR="00D241DE" w:rsidRPr="00F22691" w:rsidRDefault="00D241DE" w:rsidP="003D2F20">
      <w:pPr>
        <w:spacing w:after="0" w:line="360" w:lineRule="auto"/>
        <w:jc w:val="both"/>
        <w:rPr>
          <w:rFonts w:eastAsia="Times New Roman" w:cs="Times New Roman"/>
          <w:szCs w:val="24"/>
        </w:rPr>
      </w:pPr>
    </w:p>
    <w:p w14:paraId="6C68ADF9" w14:textId="77777777" w:rsidR="00F032A8" w:rsidRPr="00F22691" w:rsidRDefault="0005589B" w:rsidP="003D2F20">
      <w:pPr>
        <w:pStyle w:val="Heading2"/>
        <w:spacing w:before="0" w:line="360" w:lineRule="auto"/>
        <w:jc w:val="both"/>
        <w:rPr>
          <w:rFonts w:cs="Times New Roman"/>
        </w:rPr>
      </w:pPr>
      <w:r w:rsidRPr="00F22691">
        <w:rPr>
          <w:rFonts w:cs="Times New Roman"/>
        </w:rPr>
        <w:t xml:space="preserve">1.1 </w:t>
      </w:r>
      <w:r w:rsidR="00F032A8" w:rsidRPr="00F22691">
        <w:rPr>
          <w:rFonts w:cs="Times New Roman"/>
        </w:rPr>
        <w:t>Background Study</w:t>
      </w:r>
    </w:p>
    <w:p w14:paraId="5726E5AF" w14:textId="2E59955C" w:rsidR="00E52E76" w:rsidRPr="00F22691" w:rsidRDefault="00E52E76" w:rsidP="003D2F20">
      <w:pPr>
        <w:spacing w:after="0" w:line="360" w:lineRule="auto"/>
        <w:jc w:val="both"/>
        <w:rPr>
          <w:rFonts w:cs="Times New Roman"/>
        </w:rPr>
      </w:pPr>
      <w:r w:rsidRPr="00F22691">
        <w:rPr>
          <w:rFonts w:cs="Times New Roman"/>
        </w:rPr>
        <w:t>The rapid growth of digital technology has transformed the way people communicate, conduct business, access government services, and manage financial transactions. As internet usage continues to increase, so do the risks associated with cybercrime, including hacking, online fraud, identity theft, and data breaches. These challenges have made cybersecurity and effective cyber laws essential for ensuring a safe and secure digital environment.</w:t>
      </w:r>
    </w:p>
    <w:p w14:paraId="0F44BFF6" w14:textId="443DB4BF" w:rsidR="00E52E76" w:rsidRPr="00F22691" w:rsidRDefault="00D241DE" w:rsidP="003D2F20">
      <w:pPr>
        <w:spacing w:after="0" w:line="360" w:lineRule="auto"/>
        <w:jc w:val="both"/>
        <w:rPr>
          <w:rFonts w:cs="Times New Roman"/>
        </w:rPr>
      </w:pPr>
      <w:r w:rsidRPr="00F22691">
        <w:rPr>
          <w:rFonts w:cs="Times New Roman"/>
        </w:rPr>
        <w:lastRenderedPageBreak/>
        <w:t>In Nepal, digital transformation has accelerated in recent years through the expansion of e-governance, online banking, e-commerce, digital payment systems, and internet-based services. To support this shift, the government introduced the Electronic Transactions Act (ETA), 2063, which serves as the primary legal framework for electronic transactions and cybercrime. Other initiatives, including cybersecurity provisions under the Telecommunications Act, have further strengthened the country's legal framework. Institutions such as the Cyber Bureau Nepal, the National Information Technology Center (NITC), the Office of the Controller of Certifying Authority (OCCA), and the Nepal Computer Emergency Response Team (NPCERT), along with the support of the Internet Service Providers' Association of Nepal (ISPAN), contribute to protecting Nepal's digital infrastructure. Despite these efforts, the rapid emergence of technologies such as artificial intelligence (AI), blockchain, and cloud computing has created new cybersecurity challenges, highlighting the need for continuous improvement of Nepal's cyber laws and their implementation.</w:t>
      </w:r>
    </w:p>
    <w:p w14:paraId="6C68ADFB" w14:textId="00FF2479" w:rsidR="00F032A8" w:rsidRPr="00F22691" w:rsidRDefault="00F032A8" w:rsidP="003D2F20">
      <w:pPr>
        <w:spacing w:after="0" w:line="360" w:lineRule="auto"/>
        <w:jc w:val="both"/>
        <w:rPr>
          <w:rFonts w:cs="Times New Roman"/>
        </w:rPr>
      </w:pPr>
      <w:r w:rsidRPr="00F22691">
        <w:rPr>
          <w:rFonts w:cs="Times New Roman"/>
        </w:rPr>
        <w:t>Despite these efforts, Nepal faces significant challenges, including limited awareness, inadequate infrastructure, and a shortage of skilled cybersecurity professionals. Addressing these gaps requires investing in public education, upgrading technological infrastructure, and fostering international partnerships. Initiatives such as the National Cybersecurity Policy and the Digital Nepal Framework lay the foundation for creating a secure and thriving digital ecosystem. Strengthening public-private partnerships and ensuring continuous updates to cybersecurity legislation can further support Nepal’s goal of achieving a safe and trusted online environment</w:t>
      </w:r>
      <w:sdt>
        <w:sdtPr>
          <w:rPr>
            <w:rFonts w:cs="Times New Roman"/>
          </w:rPr>
          <w:id w:val="518812222"/>
          <w:citation/>
        </w:sdtPr>
        <w:sdtEndPr/>
        <w:sdtContent>
          <w:r w:rsidR="00D45208" w:rsidRPr="00F22691">
            <w:rPr>
              <w:rFonts w:cs="Times New Roman"/>
            </w:rPr>
            <w:fldChar w:fldCharType="begin"/>
          </w:r>
          <w:r w:rsidRPr="00F22691">
            <w:rPr>
              <w:rFonts w:cs="Times New Roman"/>
            </w:rPr>
            <w:instrText xml:space="preserve"> CITATION Colht \l 1033 </w:instrText>
          </w:r>
          <w:r w:rsidR="00D45208" w:rsidRPr="00F22691">
            <w:rPr>
              <w:rFonts w:cs="Times New Roman"/>
            </w:rPr>
            <w:fldChar w:fldCharType="separate"/>
          </w:r>
          <w:r w:rsidR="00B141A0" w:rsidRPr="00F22691">
            <w:rPr>
              <w:rFonts w:cs="Times New Roman"/>
              <w:noProof/>
            </w:rPr>
            <w:t xml:space="preserve"> [2]</w:t>
          </w:r>
          <w:r w:rsidR="00D45208" w:rsidRPr="00F22691">
            <w:rPr>
              <w:rFonts w:cs="Times New Roman"/>
            </w:rPr>
            <w:fldChar w:fldCharType="end"/>
          </w:r>
        </w:sdtContent>
      </w:sdt>
      <w:sdt>
        <w:sdtPr>
          <w:rPr>
            <w:rFonts w:cs="Times New Roman"/>
          </w:rPr>
          <w:id w:val="518812223"/>
          <w:citation/>
        </w:sdtPr>
        <w:sdtEndPr/>
        <w:sdtContent>
          <w:r w:rsidR="00D45208" w:rsidRPr="00F22691">
            <w:rPr>
              <w:rFonts w:cs="Times New Roman"/>
            </w:rPr>
            <w:fldChar w:fldCharType="begin"/>
          </w:r>
          <w:r w:rsidRPr="00F22691">
            <w:rPr>
              <w:rFonts w:cs="Times New Roman"/>
            </w:rPr>
            <w:instrText xml:space="preserve"> CITATION Theht \l 1033 </w:instrText>
          </w:r>
          <w:r w:rsidR="00D45208" w:rsidRPr="00F22691">
            <w:rPr>
              <w:rFonts w:cs="Times New Roman"/>
            </w:rPr>
            <w:fldChar w:fldCharType="separate"/>
          </w:r>
          <w:r w:rsidR="00B141A0" w:rsidRPr="00F22691">
            <w:rPr>
              <w:rFonts w:cs="Times New Roman"/>
              <w:noProof/>
            </w:rPr>
            <w:t xml:space="preserve"> [3]</w:t>
          </w:r>
          <w:r w:rsidR="00D45208" w:rsidRPr="00F22691">
            <w:rPr>
              <w:rFonts w:cs="Times New Roman"/>
            </w:rPr>
            <w:fldChar w:fldCharType="end"/>
          </w:r>
        </w:sdtContent>
      </w:sdt>
      <w:r w:rsidRPr="00F22691">
        <w:rPr>
          <w:rFonts w:cs="Times New Roman"/>
        </w:rPr>
        <w:t>.</w:t>
      </w:r>
    </w:p>
    <w:p w14:paraId="6FDAC828" w14:textId="77777777" w:rsidR="00B92126" w:rsidRPr="00F22691" w:rsidRDefault="00B92126" w:rsidP="003D2F20">
      <w:pPr>
        <w:spacing w:after="0" w:line="360" w:lineRule="auto"/>
        <w:jc w:val="both"/>
        <w:rPr>
          <w:rFonts w:cs="Times New Roman"/>
        </w:rPr>
      </w:pPr>
    </w:p>
    <w:p w14:paraId="615BFC11" w14:textId="6C76656A" w:rsidR="001815EF" w:rsidRPr="00F22691" w:rsidRDefault="00323994" w:rsidP="003D2F20">
      <w:pPr>
        <w:pStyle w:val="Heading2"/>
        <w:numPr>
          <w:ilvl w:val="1"/>
          <w:numId w:val="23"/>
        </w:numPr>
        <w:spacing w:before="0" w:line="360" w:lineRule="auto"/>
        <w:rPr>
          <w:rFonts w:cs="Times New Roman"/>
        </w:rPr>
      </w:pPr>
      <w:r w:rsidRPr="00F22691">
        <w:rPr>
          <w:rFonts w:cs="Times New Roman"/>
        </w:rPr>
        <w:t>Problem Statement</w:t>
      </w:r>
    </w:p>
    <w:p w14:paraId="3660AC95" w14:textId="77777777" w:rsidR="001815EF" w:rsidRPr="00F22691" w:rsidRDefault="001815EF" w:rsidP="003D2F20">
      <w:pPr>
        <w:spacing w:after="0" w:line="360" w:lineRule="auto"/>
        <w:jc w:val="both"/>
        <w:rPr>
          <w:rFonts w:cs="Times New Roman"/>
          <w:lang w:val="en-GB"/>
        </w:rPr>
      </w:pPr>
      <w:r w:rsidRPr="00F22691">
        <w:rPr>
          <w:rFonts w:cs="Times New Roman"/>
          <w:lang w:val="en-GB"/>
        </w:rPr>
        <w:t>As Nepal continues to expand its digital services, the risk of cybercrime has also increased. The growing use of online banking, digital payments, e-commerce, e-governance, and other internet-based services has created new security challenges that the country is still struggling to address. Despite these developments, Nepal faces several issues, including limited cybersecurity infrastructure, low public awareness of cyber threats, a shortage of skilled cybersecurity professionals, and weaknesses in the implementation of existing cyber laws.</w:t>
      </w:r>
    </w:p>
    <w:p w14:paraId="35C99D15" w14:textId="77777777" w:rsidR="001815EF" w:rsidRPr="00F22691" w:rsidRDefault="001815EF" w:rsidP="003D2F20">
      <w:pPr>
        <w:spacing w:after="0" w:line="360" w:lineRule="auto"/>
        <w:jc w:val="both"/>
        <w:rPr>
          <w:rFonts w:cs="Times New Roman"/>
          <w:lang w:val="en-GB"/>
        </w:rPr>
      </w:pPr>
      <w:r w:rsidRPr="00F22691">
        <w:rPr>
          <w:rFonts w:cs="Times New Roman"/>
          <w:lang w:val="en-GB"/>
        </w:rPr>
        <w:t xml:space="preserve">Although the Electronic Transactions Act (ETA), 2063 provides the legal foundation for addressing cybercrime, it no longer fully meets the demands of today's digital environment. </w:t>
      </w:r>
      <w:r w:rsidRPr="00F22691">
        <w:rPr>
          <w:rFonts w:cs="Times New Roman"/>
          <w:lang w:val="en-GB"/>
        </w:rPr>
        <w:lastRenderedPageBreak/>
        <w:t>Important issues such as data protection, privacy, artificial intelligence (AI), cloud security, and other emerging cyber threats are not adequately covered by the current legal framework. As cyber incidents such as phishing, data breaches, identity theft, and online fraud continue to increase, these gaps have raised concerns about the safety and reliability of Nepal's digital ecosystem. Therefore, it is important to examine the effectiveness of the existing cyber laws and identify the improvements needed to strengthen cybersecurity and support the country's ongoing digital development.</w:t>
      </w:r>
    </w:p>
    <w:p w14:paraId="3C607E96" w14:textId="77777777" w:rsidR="00C5067B" w:rsidRPr="00F22691" w:rsidRDefault="00C5067B" w:rsidP="003D2F20">
      <w:pPr>
        <w:spacing w:after="0" w:line="360" w:lineRule="auto"/>
        <w:jc w:val="both"/>
        <w:rPr>
          <w:rFonts w:cs="Times New Roman"/>
          <w:lang w:val="en-GB"/>
        </w:rPr>
      </w:pPr>
    </w:p>
    <w:p w14:paraId="6C68ADFF" w14:textId="77777777" w:rsidR="00323994" w:rsidRPr="00F22691" w:rsidRDefault="0005589B" w:rsidP="003D2F20">
      <w:pPr>
        <w:pStyle w:val="Heading2"/>
        <w:spacing w:before="0" w:line="360" w:lineRule="auto"/>
        <w:rPr>
          <w:rFonts w:cs="Times New Roman"/>
        </w:rPr>
      </w:pPr>
      <w:r w:rsidRPr="00F22691">
        <w:rPr>
          <w:rFonts w:cs="Times New Roman"/>
        </w:rPr>
        <w:t xml:space="preserve">1.3 </w:t>
      </w:r>
      <w:r w:rsidR="00323994" w:rsidRPr="00F22691">
        <w:rPr>
          <w:rFonts w:cs="Times New Roman"/>
        </w:rPr>
        <w:t>Objectives</w:t>
      </w:r>
    </w:p>
    <w:p w14:paraId="6C68AE00" w14:textId="77777777" w:rsidR="00323994" w:rsidRPr="00F22691" w:rsidRDefault="00323994" w:rsidP="003D2F20">
      <w:pPr>
        <w:spacing w:line="360" w:lineRule="auto"/>
        <w:jc w:val="both"/>
        <w:rPr>
          <w:rFonts w:cs="Times New Roman"/>
        </w:rPr>
      </w:pPr>
      <w:r w:rsidRPr="00F22691">
        <w:rPr>
          <w:rFonts w:cs="Times New Roman"/>
        </w:rPr>
        <w:t>The primary objectives of this study are:</w:t>
      </w:r>
    </w:p>
    <w:p w14:paraId="6C68AE01" w14:textId="77777777" w:rsidR="00323994" w:rsidRPr="00F22691" w:rsidRDefault="00323994" w:rsidP="003D2F20">
      <w:pPr>
        <w:pStyle w:val="ListParagraph"/>
        <w:numPr>
          <w:ilvl w:val="0"/>
          <w:numId w:val="20"/>
        </w:numPr>
        <w:spacing w:line="360" w:lineRule="auto"/>
        <w:jc w:val="both"/>
        <w:rPr>
          <w:rFonts w:cs="Times New Roman"/>
        </w:rPr>
      </w:pPr>
      <w:r w:rsidRPr="00F22691">
        <w:rPr>
          <w:rFonts w:cs="Times New Roman"/>
        </w:rPr>
        <w:t>To assess the current state of cyber laws in Nepal and determine their effectiveness in addressing the growing issue of cybercrime.</w:t>
      </w:r>
    </w:p>
    <w:p w14:paraId="6C68AE02" w14:textId="77777777" w:rsidR="00323994" w:rsidRPr="00F22691" w:rsidRDefault="00323994" w:rsidP="003D2F20">
      <w:pPr>
        <w:pStyle w:val="ListParagraph"/>
        <w:numPr>
          <w:ilvl w:val="0"/>
          <w:numId w:val="20"/>
        </w:numPr>
        <w:spacing w:line="360" w:lineRule="auto"/>
        <w:jc w:val="both"/>
        <w:rPr>
          <w:rFonts w:cs="Times New Roman"/>
        </w:rPr>
      </w:pPr>
      <w:r w:rsidRPr="00F22691">
        <w:rPr>
          <w:rFonts w:cs="Times New Roman"/>
        </w:rPr>
        <w:t>To evaluate the adequacy and practical impact of the existing legal frameworks in ensuring cybersecurity.</w:t>
      </w:r>
    </w:p>
    <w:p w14:paraId="6C68AE03" w14:textId="77777777" w:rsidR="00323994" w:rsidRPr="00F22691" w:rsidRDefault="00323994" w:rsidP="003D2F20">
      <w:pPr>
        <w:pStyle w:val="ListParagraph"/>
        <w:numPr>
          <w:ilvl w:val="0"/>
          <w:numId w:val="20"/>
        </w:numPr>
        <w:spacing w:after="0" w:line="360" w:lineRule="auto"/>
        <w:jc w:val="both"/>
        <w:rPr>
          <w:rFonts w:cs="Times New Roman"/>
        </w:rPr>
      </w:pPr>
      <w:r w:rsidRPr="00F22691">
        <w:rPr>
          <w:rFonts w:cs="Times New Roman"/>
        </w:rPr>
        <w:t>To identify the challenges and barriers hindering the enforcement of cyber laws in Nepal.</w:t>
      </w:r>
    </w:p>
    <w:p w14:paraId="05928C8E" w14:textId="77777777" w:rsidR="00F747C7" w:rsidRPr="00F22691" w:rsidRDefault="00F747C7" w:rsidP="003D2F20">
      <w:pPr>
        <w:pStyle w:val="ListParagraph"/>
        <w:spacing w:after="0" w:line="360" w:lineRule="auto"/>
        <w:jc w:val="both"/>
        <w:rPr>
          <w:rFonts w:cs="Times New Roman"/>
        </w:rPr>
      </w:pPr>
    </w:p>
    <w:p w14:paraId="040C4222" w14:textId="4CB26E23" w:rsidR="00186A45" w:rsidRPr="00F22691" w:rsidRDefault="004517A2" w:rsidP="003D2F20">
      <w:pPr>
        <w:pStyle w:val="Heading1"/>
        <w:spacing w:before="0" w:line="360" w:lineRule="auto"/>
        <w:rPr>
          <w:rFonts w:cs="Times New Roman"/>
        </w:rPr>
      </w:pPr>
      <w:r w:rsidRPr="00F22691">
        <w:rPr>
          <w:rFonts w:cs="Times New Roman"/>
        </w:rPr>
        <w:t>Implementation</w:t>
      </w:r>
    </w:p>
    <w:p w14:paraId="116069F8" w14:textId="3AF3CA02" w:rsidR="000442F1" w:rsidRPr="00F22691" w:rsidRDefault="000442F1" w:rsidP="003D2F20">
      <w:pPr>
        <w:pStyle w:val="Heading2"/>
        <w:spacing w:line="360" w:lineRule="auto"/>
        <w:rPr>
          <w:rFonts w:cs="Times New Roman"/>
        </w:rPr>
      </w:pPr>
      <w:r w:rsidRPr="00F22691">
        <w:rPr>
          <w:rFonts w:cs="Times New Roman"/>
        </w:rPr>
        <w:t xml:space="preserve">2.1. </w:t>
      </w:r>
      <w:r w:rsidR="00B33BEE" w:rsidRPr="00F22691">
        <w:rPr>
          <w:rFonts w:cs="Times New Roman"/>
        </w:rPr>
        <w:t>Solution</w:t>
      </w:r>
    </w:p>
    <w:p w14:paraId="27273E15" w14:textId="77777777" w:rsidR="008F5CF0" w:rsidRPr="00F22691" w:rsidRDefault="008F5CF0" w:rsidP="003D2F20">
      <w:pPr>
        <w:spacing w:after="0" w:line="360" w:lineRule="auto"/>
        <w:jc w:val="both"/>
        <w:rPr>
          <w:rFonts w:cs="Times New Roman"/>
          <w:lang w:val="en-GB"/>
        </w:rPr>
      </w:pPr>
      <w:r w:rsidRPr="00F22691">
        <w:rPr>
          <w:rFonts w:cs="Times New Roman"/>
          <w:lang w:val="en-GB"/>
        </w:rPr>
        <w:t>To address the increasing number of cybercrimes and ensure the safe use of digital technologies, the Government of Nepal has introduced several legal, institutional, and policy-based measures. The most significant step was the implementation of the Electronic Transactions Act (ETA), 2063 (2008), which serves as the primary legal framework governing cyber activities in Nepal. The Act recognizes electronic records and digital signatures as legally valid and criminalizes offences such as unauthorized access to computer systems, hacking, online fraud, identity theft, publication of illegal digital content, and damage to computer networks [5].</w:t>
      </w:r>
    </w:p>
    <w:p w14:paraId="27856853" w14:textId="77777777" w:rsidR="008F5CF0" w:rsidRPr="00F22691" w:rsidRDefault="008F5CF0" w:rsidP="003D2F20">
      <w:pPr>
        <w:spacing w:after="0" w:line="360" w:lineRule="auto"/>
        <w:jc w:val="both"/>
        <w:rPr>
          <w:rFonts w:cs="Times New Roman"/>
          <w:lang w:val="en-GB"/>
        </w:rPr>
      </w:pPr>
      <w:r w:rsidRPr="00F22691">
        <w:rPr>
          <w:rFonts w:cs="Times New Roman"/>
          <w:lang w:val="en-GB"/>
        </w:rPr>
        <w:t xml:space="preserve">Recognizing that cyber threats continue to evolve, the government has also introduced complementary national policies to strengthen cybersecurity. The National Information and </w:t>
      </w:r>
      <w:r w:rsidRPr="00F22691">
        <w:rPr>
          <w:rFonts w:cs="Times New Roman"/>
          <w:lang w:val="en-GB"/>
        </w:rPr>
        <w:lastRenderedPageBreak/>
        <w:t>Communication Technology (ICT) Policy, 2015 promotes the secure use of information technology, encourages digital literacy, and supports the development of reliable ICT infrastructure. Similarly, the National Cyber Security Strategy, 2016 focuses on protecting national information systems, strengthening institutional capacity, improving incident response mechanisms, and encouraging cooperation between public and private organizations. The Digital Nepal Framework, 2019 further integrates cybersecurity into Nepal's broader digital transformation agenda by emphasizing secure e-governance, digital services, and protection of critical information infrastructure [2], [3], [7].</w:t>
      </w:r>
    </w:p>
    <w:p w14:paraId="43FFF093" w14:textId="77777777" w:rsidR="008F5CF0" w:rsidRPr="00F22691" w:rsidRDefault="008F5CF0" w:rsidP="003D2F20">
      <w:pPr>
        <w:spacing w:after="0" w:line="360" w:lineRule="auto"/>
        <w:jc w:val="both"/>
        <w:rPr>
          <w:rFonts w:cs="Times New Roman"/>
          <w:lang w:val="en-GB"/>
        </w:rPr>
      </w:pPr>
      <w:r w:rsidRPr="00F22691">
        <w:rPr>
          <w:rFonts w:cs="Times New Roman"/>
          <w:lang w:val="en-GB"/>
        </w:rPr>
        <w:t xml:space="preserve">In addition to legal and policy reforms, the government has assigned specific responsibilities to institutions such as the Cyber Bureau of Nepal Police, the National Information Technology </w:t>
      </w:r>
      <w:proofErr w:type="spellStart"/>
      <w:r w:rsidRPr="00F22691">
        <w:rPr>
          <w:rFonts w:cs="Times New Roman"/>
          <w:lang w:val="en-GB"/>
        </w:rPr>
        <w:t>Center</w:t>
      </w:r>
      <w:proofErr w:type="spellEnd"/>
      <w:r w:rsidRPr="00F22691">
        <w:rPr>
          <w:rFonts w:cs="Times New Roman"/>
          <w:lang w:val="en-GB"/>
        </w:rPr>
        <w:t xml:space="preserve"> (NITC), and the Office of the Controller of Certifying Authority (OCCA) to investigate cybercrimes, manage digital security infrastructure, regulate digital certificates, and support the enforcement of cyber laws [5], [8]. Together, these legal provisions and institutional mechanisms form Nepal's primary solution for strengthening cybersecurity and creating a safer digital environment.</w:t>
      </w:r>
    </w:p>
    <w:p w14:paraId="6A254891" w14:textId="77777777" w:rsidR="00B33BEE" w:rsidRPr="00F22691" w:rsidRDefault="00B33BEE" w:rsidP="003D2F20">
      <w:pPr>
        <w:spacing w:line="360" w:lineRule="auto"/>
        <w:rPr>
          <w:rFonts w:cs="Times New Roman"/>
        </w:rPr>
      </w:pPr>
    </w:p>
    <w:p w14:paraId="249ADE83" w14:textId="274389A1" w:rsidR="000442F1" w:rsidRPr="00F22691" w:rsidRDefault="004517A2" w:rsidP="003D2F20">
      <w:pPr>
        <w:pStyle w:val="Heading2"/>
        <w:numPr>
          <w:ilvl w:val="1"/>
          <w:numId w:val="23"/>
        </w:numPr>
        <w:spacing w:before="0" w:line="360" w:lineRule="auto"/>
        <w:rPr>
          <w:rFonts w:cs="Times New Roman"/>
        </w:rPr>
      </w:pPr>
      <w:r w:rsidRPr="00F22691">
        <w:rPr>
          <w:rFonts w:cs="Times New Roman"/>
        </w:rPr>
        <w:t>Implementation Strategy</w:t>
      </w:r>
    </w:p>
    <w:p w14:paraId="66519018" w14:textId="21D8B3DE" w:rsidR="0036641B" w:rsidRPr="00F22691" w:rsidRDefault="0036641B" w:rsidP="00D2600F">
      <w:pPr>
        <w:spacing w:after="0" w:line="360" w:lineRule="auto"/>
        <w:rPr>
          <w:rFonts w:cs="Times New Roman"/>
        </w:rPr>
      </w:pPr>
      <w:r w:rsidRPr="00F22691">
        <w:rPr>
          <w:rFonts w:cs="Times New Roman"/>
        </w:rPr>
        <w:t>The implementation of cyber law in Nepal has been carried out through a combination of legislation, national policies, institutional development, and public awareness initiatives. Rather than relying on a single law, Nepal has adopted multiple strategies to improve cybersecurity and regulate digital activities.</w:t>
      </w:r>
    </w:p>
    <w:p w14:paraId="6C68AE13" w14:textId="77777777" w:rsidR="00323994" w:rsidRPr="00F22691" w:rsidRDefault="00323994" w:rsidP="003D2F20">
      <w:pPr>
        <w:pStyle w:val="ListParagraph"/>
        <w:numPr>
          <w:ilvl w:val="0"/>
          <w:numId w:val="21"/>
        </w:numPr>
        <w:spacing w:after="0" w:line="360" w:lineRule="auto"/>
        <w:jc w:val="both"/>
        <w:rPr>
          <w:rStyle w:val="Strong"/>
          <w:rFonts w:cs="Times New Roman"/>
          <w:b w:val="0"/>
        </w:rPr>
      </w:pPr>
      <w:r w:rsidRPr="00F22691">
        <w:rPr>
          <w:rStyle w:val="Strong"/>
          <w:rFonts w:cs="Times New Roman"/>
          <w:b w:val="0"/>
        </w:rPr>
        <w:t>Electronic Transaction Act (ETA), 2008:</w:t>
      </w:r>
    </w:p>
    <w:p w14:paraId="6C68AE14" w14:textId="77777777" w:rsidR="00323994" w:rsidRPr="00F22691" w:rsidRDefault="00323994" w:rsidP="003D2F20">
      <w:pPr>
        <w:pStyle w:val="ListParagraph"/>
        <w:numPr>
          <w:ilvl w:val="0"/>
          <w:numId w:val="24"/>
        </w:numPr>
        <w:spacing w:after="0" w:line="360" w:lineRule="auto"/>
        <w:jc w:val="both"/>
        <w:rPr>
          <w:rStyle w:val="Strong"/>
          <w:rFonts w:cs="Times New Roman"/>
          <w:b w:val="0"/>
        </w:rPr>
      </w:pPr>
      <w:r w:rsidRPr="00F22691">
        <w:rPr>
          <w:rStyle w:val="Strong"/>
          <w:rFonts w:cs="Times New Roman"/>
          <w:b w:val="0"/>
        </w:rPr>
        <w:t>Nepal's first comprehensive cyber law focuses on regulating electronic transactions and addressing cybercrimes.</w:t>
      </w:r>
    </w:p>
    <w:p w14:paraId="6C68AE15" w14:textId="77777777" w:rsidR="00323994" w:rsidRPr="00F22691" w:rsidRDefault="00323994" w:rsidP="003D2F20">
      <w:pPr>
        <w:pStyle w:val="ListParagraph"/>
        <w:numPr>
          <w:ilvl w:val="0"/>
          <w:numId w:val="24"/>
        </w:numPr>
        <w:spacing w:after="0" w:line="360" w:lineRule="auto"/>
        <w:jc w:val="both"/>
        <w:rPr>
          <w:rStyle w:val="Strong"/>
          <w:rFonts w:cs="Times New Roman"/>
          <w:b w:val="0"/>
        </w:rPr>
      </w:pPr>
      <w:r w:rsidRPr="00F22691">
        <w:rPr>
          <w:rStyle w:val="Strong"/>
          <w:rFonts w:cs="Times New Roman"/>
          <w:b w:val="0"/>
        </w:rPr>
        <w:t>It penalizes unauthorized access, data breaches, publication of illegal electronic content, and computer-related fraud.</w:t>
      </w:r>
    </w:p>
    <w:p w14:paraId="2FF1C4A6" w14:textId="70FD52B1" w:rsidR="00CD0064" w:rsidRPr="00F22691" w:rsidRDefault="00323994" w:rsidP="003D2F20">
      <w:pPr>
        <w:pStyle w:val="ListParagraph"/>
        <w:numPr>
          <w:ilvl w:val="0"/>
          <w:numId w:val="24"/>
        </w:numPr>
        <w:spacing w:after="0" w:line="360" w:lineRule="auto"/>
        <w:jc w:val="both"/>
        <w:rPr>
          <w:rStyle w:val="Strong"/>
          <w:rFonts w:cs="Times New Roman"/>
          <w:b w:val="0"/>
        </w:rPr>
      </w:pPr>
      <w:r w:rsidRPr="00F22691">
        <w:rPr>
          <w:rStyle w:val="Strong"/>
          <w:rFonts w:cs="Times New Roman"/>
          <w:b w:val="0"/>
        </w:rPr>
        <w:t>Corporate bodies are held accountable for cyber offenses committed under their supervision​</w:t>
      </w:r>
      <w:sdt>
        <w:sdtPr>
          <w:rPr>
            <w:rStyle w:val="Strong"/>
            <w:rFonts w:cs="Times New Roman"/>
            <w:b w:val="0"/>
          </w:rPr>
          <w:id w:val="518812224"/>
          <w:citation/>
        </w:sdtPr>
        <w:sdtEndPr>
          <w:rPr>
            <w:rStyle w:val="Strong"/>
          </w:rPr>
        </w:sdtEndPr>
        <w:sdtContent>
          <w:r w:rsidR="00D45208" w:rsidRPr="00F22691">
            <w:rPr>
              <w:rStyle w:val="Strong"/>
              <w:rFonts w:cs="Times New Roman"/>
              <w:b w:val="0"/>
            </w:rPr>
            <w:fldChar w:fldCharType="begin"/>
          </w:r>
          <w:r w:rsidR="00062B31" w:rsidRPr="00F22691">
            <w:rPr>
              <w:rStyle w:val="Strong"/>
              <w:rFonts w:cs="Times New Roman"/>
              <w:b w:val="0"/>
            </w:rPr>
            <w:instrText xml:space="preserve"> CITATION htt \l 1033 </w:instrText>
          </w:r>
          <w:r w:rsidR="00D45208" w:rsidRPr="00F22691">
            <w:rPr>
              <w:rStyle w:val="Strong"/>
              <w:rFonts w:cs="Times New Roman"/>
              <w:b w:val="0"/>
            </w:rPr>
            <w:fldChar w:fldCharType="separate"/>
          </w:r>
          <w:r w:rsidR="00B141A0" w:rsidRPr="00F22691">
            <w:rPr>
              <w:rStyle w:val="Strong"/>
              <w:rFonts w:cs="Times New Roman"/>
              <w:b w:val="0"/>
              <w:noProof/>
            </w:rPr>
            <w:t xml:space="preserve"> </w:t>
          </w:r>
          <w:r w:rsidR="00B141A0" w:rsidRPr="00F22691">
            <w:rPr>
              <w:rFonts w:cs="Times New Roman"/>
              <w:noProof/>
            </w:rPr>
            <w:t>[5]</w:t>
          </w:r>
          <w:r w:rsidR="00D45208" w:rsidRPr="00F22691">
            <w:rPr>
              <w:rStyle w:val="Strong"/>
              <w:rFonts w:cs="Times New Roman"/>
              <w:b w:val="0"/>
            </w:rPr>
            <w:fldChar w:fldCharType="end"/>
          </w:r>
        </w:sdtContent>
      </w:sdt>
      <w:sdt>
        <w:sdtPr>
          <w:rPr>
            <w:rStyle w:val="Strong"/>
            <w:rFonts w:cs="Times New Roman"/>
            <w:b w:val="0"/>
          </w:rPr>
          <w:id w:val="518812225"/>
          <w:citation/>
        </w:sdtPr>
        <w:sdtEndPr>
          <w:rPr>
            <w:rStyle w:val="Strong"/>
          </w:rPr>
        </w:sdtEndPr>
        <w:sdtContent>
          <w:r w:rsidR="00D45208" w:rsidRPr="00F22691">
            <w:rPr>
              <w:rStyle w:val="Strong"/>
              <w:rFonts w:cs="Times New Roman"/>
              <w:b w:val="0"/>
            </w:rPr>
            <w:fldChar w:fldCharType="begin"/>
          </w:r>
          <w:r w:rsidR="00062B31" w:rsidRPr="00F22691">
            <w:rPr>
              <w:rStyle w:val="Strong"/>
              <w:rFonts w:cs="Times New Roman"/>
              <w:b w:val="0"/>
            </w:rPr>
            <w:instrText xml:space="preserve"> CITATION htt1 \l 1033 </w:instrText>
          </w:r>
          <w:r w:rsidR="00D45208" w:rsidRPr="00F22691">
            <w:rPr>
              <w:rStyle w:val="Strong"/>
              <w:rFonts w:cs="Times New Roman"/>
              <w:b w:val="0"/>
            </w:rPr>
            <w:fldChar w:fldCharType="separate"/>
          </w:r>
          <w:r w:rsidR="00B141A0" w:rsidRPr="00F22691">
            <w:rPr>
              <w:rStyle w:val="Strong"/>
              <w:rFonts w:cs="Times New Roman"/>
              <w:b w:val="0"/>
              <w:noProof/>
            </w:rPr>
            <w:t xml:space="preserve"> </w:t>
          </w:r>
          <w:r w:rsidR="00B141A0" w:rsidRPr="00F22691">
            <w:rPr>
              <w:rFonts w:cs="Times New Roman"/>
              <w:noProof/>
            </w:rPr>
            <w:t>[6]</w:t>
          </w:r>
          <w:r w:rsidR="00D45208" w:rsidRPr="00F22691">
            <w:rPr>
              <w:rStyle w:val="Strong"/>
              <w:rFonts w:cs="Times New Roman"/>
              <w:b w:val="0"/>
            </w:rPr>
            <w:fldChar w:fldCharType="end"/>
          </w:r>
        </w:sdtContent>
      </w:sdt>
      <w:r w:rsidR="00C27AFB" w:rsidRPr="00F22691">
        <w:rPr>
          <w:rStyle w:val="Strong"/>
          <w:rFonts w:cs="Times New Roman"/>
          <w:b w:val="0"/>
        </w:rPr>
        <w:t>.</w:t>
      </w:r>
    </w:p>
    <w:p w14:paraId="0A65A529" w14:textId="77777777" w:rsidR="0036641B" w:rsidRPr="00F22691" w:rsidRDefault="0036641B" w:rsidP="003D2F20">
      <w:pPr>
        <w:pStyle w:val="ListParagraph"/>
        <w:spacing w:after="0" w:line="360" w:lineRule="auto"/>
        <w:ind w:left="1440"/>
        <w:jc w:val="both"/>
        <w:rPr>
          <w:rStyle w:val="Strong"/>
          <w:rFonts w:cs="Times New Roman"/>
          <w:b w:val="0"/>
        </w:rPr>
      </w:pPr>
    </w:p>
    <w:p w14:paraId="6C68AE17" w14:textId="77777777" w:rsidR="00323994" w:rsidRPr="00F22691" w:rsidRDefault="00323994" w:rsidP="003D2F20">
      <w:pPr>
        <w:pStyle w:val="ListParagraph"/>
        <w:numPr>
          <w:ilvl w:val="0"/>
          <w:numId w:val="21"/>
        </w:numPr>
        <w:spacing w:after="0" w:line="360" w:lineRule="auto"/>
        <w:jc w:val="both"/>
        <w:rPr>
          <w:rStyle w:val="Strong"/>
          <w:rFonts w:cs="Times New Roman"/>
          <w:b w:val="0"/>
        </w:rPr>
      </w:pPr>
      <w:r w:rsidRPr="00F22691">
        <w:rPr>
          <w:rStyle w:val="Strong"/>
          <w:rFonts w:cs="Times New Roman"/>
          <w:b w:val="0"/>
        </w:rPr>
        <w:t>National Information and Communication Technology Policy, 2015</w:t>
      </w:r>
    </w:p>
    <w:p w14:paraId="6C68AE18" w14:textId="77777777" w:rsidR="00323994" w:rsidRPr="00F22691" w:rsidRDefault="00323994" w:rsidP="003D2F20">
      <w:pPr>
        <w:pStyle w:val="ListParagraph"/>
        <w:numPr>
          <w:ilvl w:val="0"/>
          <w:numId w:val="25"/>
        </w:numPr>
        <w:spacing w:after="0" w:line="360" w:lineRule="auto"/>
        <w:jc w:val="both"/>
        <w:rPr>
          <w:rStyle w:val="Strong"/>
          <w:rFonts w:cs="Times New Roman"/>
          <w:b w:val="0"/>
        </w:rPr>
      </w:pPr>
      <w:r w:rsidRPr="00F22691">
        <w:rPr>
          <w:rStyle w:val="Strong"/>
          <w:rFonts w:cs="Times New Roman"/>
          <w:b w:val="0"/>
        </w:rPr>
        <w:lastRenderedPageBreak/>
        <w:t>Encourages the adoption of ICT for socioeconomic development.</w:t>
      </w:r>
    </w:p>
    <w:p w14:paraId="6C68AE19" w14:textId="77777777" w:rsidR="00323994" w:rsidRPr="00F22691" w:rsidRDefault="00323994" w:rsidP="003D2F20">
      <w:pPr>
        <w:pStyle w:val="ListParagraph"/>
        <w:numPr>
          <w:ilvl w:val="0"/>
          <w:numId w:val="25"/>
        </w:numPr>
        <w:spacing w:after="0" w:line="360" w:lineRule="auto"/>
        <w:jc w:val="both"/>
        <w:rPr>
          <w:rStyle w:val="Strong"/>
          <w:rFonts w:cs="Times New Roman"/>
          <w:b w:val="0"/>
        </w:rPr>
      </w:pPr>
      <w:r w:rsidRPr="00F22691">
        <w:rPr>
          <w:rStyle w:val="Strong"/>
          <w:rFonts w:cs="Times New Roman"/>
          <w:b w:val="0"/>
        </w:rPr>
        <w:t>Advocates strengthening cybersecurity by establishing clear protocols and mechanisms for preventing and managing cyber incidents.</w:t>
      </w:r>
    </w:p>
    <w:p w14:paraId="6C68AE1A" w14:textId="77777777" w:rsidR="00323994" w:rsidRPr="00F22691" w:rsidRDefault="00323994" w:rsidP="003D2F20">
      <w:pPr>
        <w:pStyle w:val="ListParagraph"/>
        <w:numPr>
          <w:ilvl w:val="0"/>
          <w:numId w:val="25"/>
        </w:numPr>
        <w:spacing w:after="0" w:line="360" w:lineRule="auto"/>
        <w:jc w:val="both"/>
        <w:rPr>
          <w:rStyle w:val="Strong"/>
          <w:rFonts w:cs="Times New Roman"/>
          <w:b w:val="0"/>
        </w:rPr>
      </w:pPr>
      <w:r w:rsidRPr="00F22691">
        <w:rPr>
          <w:rStyle w:val="Strong"/>
          <w:rFonts w:cs="Times New Roman"/>
          <w:b w:val="0"/>
        </w:rPr>
        <w:t>Focuses on infrastructure development, ICT capacity building, and digital literacy campaigns​</w:t>
      </w:r>
    </w:p>
    <w:p w14:paraId="6C68AE1B" w14:textId="77777777" w:rsidR="00323994" w:rsidRPr="00F22691" w:rsidRDefault="00323994" w:rsidP="003D2F20">
      <w:pPr>
        <w:pStyle w:val="ListParagraph"/>
        <w:numPr>
          <w:ilvl w:val="0"/>
          <w:numId w:val="21"/>
        </w:numPr>
        <w:spacing w:after="0" w:line="360" w:lineRule="auto"/>
        <w:jc w:val="both"/>
        <w:rPr>
          <w:rStyle w:val="Strong"/>
          <w:rFonts w:cs="Times New Roman"/>
          <w:b w:val="0"/>
        </w:rPr>
      </w:pPr>
      <w:r w:rsidRPr="00F22691">
        <w:rPr>
          <w:rStyle w:val="Strong"/>
          <w:rFonts w:cs="Times New Roman"/>
          <w:b w:val="0"/>
        </w:rPr>
        <w:t>National Cyber Security Strategy, 2016</w:t>
      </w:r>
    </w:p>
    <w:p w14:paraId="6C68AE1C" w14:textId="77777777" w:rsidR="00323994" w:rsidRPr="00F22691" w:rsidRDefault="00323994" w:rsidP="003D2F20">
      <w:pPr>
        <w:pStyle w:val="ListParagraph"/>
        <w:numPr>
          <w:ilvl w:val="0"/>
          <w:numId w:val="26"/>
        </w:numPr>
        <w:spacing w:after="0" w:line="360" w:lineRule="auto"/>
        <w:jc w:val="both"/>
        <w:rPr>
          <w:rStyle w:val="Strong"/>
          <w:rFonts w:cs="Times New Roman"/>
          <w:b w:val="0"/>
        </w:rPr>
      </w:pPr>
      <w:r w:rsidRPr="00F22691">
        <w:rPr>
          <w:rStyle w:val="Strong"/>
          <w:rFonts w:cs="Times New Roman"/>
          <w:b w:val="0"/>
        </w:rPr>
        <w:t>Aims to enhance national cybersecurity capacity and safeguard critical information infrastructure.</w:t>
      </w:r>
    </w:p>
    <w:p w14:paraId="6C68AE1D" w14:textId="77777777" w:rsidR="00323994" w:rsidRPr="00F22691" w:rsidRDefault="00323994" w:rsidP="003D2F20">
      <w:pPr>
        <w:pStyle w:val="ListParagraph"/>
        <w:numPr>
          <w:ilvl w:val="0"/>
          <w:numId w:val="26"/>
        </w:numPr>
        <w:spacing w:after="0" w:line="360" w:lineRule="auto"/>
        <w:jc w:val="both"/>
        <w:rPr>
          <w:rStyle w:val="Strong"/>
          <w:rFonts w:cs="Times New Roman"/>
          <w:b w:val="0"/>
        </w:rPr>
      </w:pPr>
      <w:r w:rsidRPr="00F22691">
        <w:rPr>
          <w:rStyle w:val="Strong"/>
          <w:rFonts w:cs="Times New Roman"/>
          <w:b w:val="0"/>
        </w:rPr>
        <w:t>Promotes public-private partnerships to counteract cyber threats effectively.</w:t>
      </w:r>
    </w:p>
    <w:p w14:paraId="0CA7985C" w14:textId="41DEB883" w:rsidR="00C5152B" w:rsidRPr="00F22691" w:rsidRDefault="00323994" w:rsidP="003D2F20">
      <w:pPr>
        <w:pStyle w:val="ListParagraph"/>
        <w:numPr>
          <w:ilvl w:val="0"/>
          <w:numId w:val="26"/>
        </w:numPr>
        <w:spacing w:after="0" w:line="360" w:lineRule="auto"/>
        <w:jc w:val="both"/>
        <w:rPr>
          <w:rStyle w:val="Strong"/>
          <w:rFonts w:cs="Times New Roman"/>
          <w:b w:val="0"/>
        </w:rPr>
      </w:pPr>
      <w:r w:rsidRPr="00F22691">
        <w:rPr>
          <w:rStyle w:val="Strong"/>
          <w:rFonts w:cs="Times New Roman"/>
          <w:b w:val="0"/>
        </w:rPr>
        <w:t>Suggests the establishment of a dedicated cybersecurity response team and regular audits to ensure compliance with standards</w:t>
      </w:r>
    </w:p>
    <w:p w14:paraId="6C68AE1F" w14:textId="77777777" w:rsidR="00323994" w:rsidRPr="00F22691" w:rsidRDefault="00323994" w:rsidP="003D2F20">
      <w:pPr>
        <w:pStyle w:val="ListParagraph"/>
        <w:numPr>
          <w:ilvl w:val="0"/>
          <w:numId w:val="21"/>
        </w:numPr>
        <w:spacing w:after="0" w:line="360" w:lineRule="auto"/>
        <w:jc w:val="both"/>
        <w:rPr>
          <w:rStyle w:val="Strong"/>
          <w:rFonts w:cs="Times New Roman"/>
          <w:b w:val="0"/>
          <w:bCs w:val="0"/>
        </w:rPr>
      </w:pPr>
      <w:r w:rsidRPr="00F22691">
        <w:rPr>
          <w:rStyle w:val="Strong"/>
          <w:rFonts w:cs="Times New Roman"/>
          <w:b w:val="0"/>
        </w:rPr>
        <w:t>Digital Nepal Framework, 2019</w:t>
      </w:r>
    </w:p>
    <w:p w14:paraId="6C68AE20" w14:textId="77777777" w:rsidR="00323994" w:rsidRPr="00F22691" w:rsidRDefault="00323994" w:rsidP="003D2F20">
      <w:pPr>
        <w:pStyle w:val="ListParagraph"/>
        <w:numPr>
          <w:ilvl w:val="0"/>
          <w:numId w:val="27"/>
        </w:numPr>
        <w:spacing w:after="0" w:line="360" w:lineRule="auto"/>
        <w:jc w:val="both"/>
        <w:rPr>
          <w:rFonts w:cs="Times New Roman"/>
        </w:rPr>
      </w:pPr>
      <w:r w:rsidRPr="00F22691">
        <w:rPr>
          <w:rFonts w:cs="Times New Roman"/>
        </w:rPr>
        <w:t>Focuses on digital transformation to accelerate development across various sectors.</w:t>
      </w:r>
    </w:p>
    <w:p w14:paraId="6C68AE21" w14:textId="77777777" w:rsidR="00323994" w:rsidRPr="00F22691" w:rsidRDefault="00323994" w:rsidP="003D2F20">
      <w:pPr>
        <w:pStyle w:val="ListParagraph"/>
        <w:numPr>
          <w:ilvl w:val="0"/>
          <w:numId w:val="27"/>
        </w:numPr>
        <w:spacing w:after="0" w:line="360" w:lineRule="auto"/>
        <w:jc w:val="both"/>
        <w:rPr>
          <w:rFonts w:cs="Times New Roman"/>
        </w:rPr>
      </w:pPr>
      <w:r w:rsidRPr="00F22691">
        <w:rPr>
          <w:rFonts w:cs="Times New Roman"/>
        </w:rPr>
        <w:t>Prioritizes cybersecurity to protect digital infrastructure and enable safe digital interactions.</w:t>
      </w:r>
    </w:p>
    <w:p w14:paraId="0601B2D9" w14:textId="187F1B8D" w:rsidR="0098103F" w:rsidRPr="00F22691" w:rsidRDefault="00323994" w:rsidP="003D2F20">
      <w:pPr>
        <w:pStyle w:val="ListParagraph"/>
        <w:numPr>
          <w:ilvl w:val="0"/>
          <w:numId w:val="27"/>
        </w:numPr>
        <w:spacing w:after="0" w:line="360" w:lineRule="auto"/>
        <w:jc w:val="both"/>
        <w:rPr>
          <w:rFonts w:cs="Times New Roman"/>
        </w:rPr>
      </w:pPr>
      <w:r w:rsidRPr="00F22691">
        <w:rPr>
          <w:rFonts w:cs="Times New Roman"/>
        </w:rPr>
        <w:t>Highlights the importance of regulatory frameworks for e-governance and online commerce​</w:t>
      </w:r>
      <w:sdt>
        <w:sdtPr>
          <w:rPr>
            <w:rFonts w:cs="Times New Roman"/>
          </w:rPr>
          <w:id w:val="518812228"/>
          <w:citation/>
        </w:sdtPr>
        <w:sdtEndPr/>
        <w:sdtContent>
          <w:r w:rsidR="00D45208" w:rsidRPr="00F22691">
            <w:rPr>
              <w:rFonts w:cs="Times New Roman"/>
            </w:rPr>
            <w:fldChar w:fldCharType="begin"/>
          </w:r>
          <w:r w:rsidR="00062B31" w:rsidRPr="00F22691">
            <w:rPr>
              <w:rFonts w:cs="Times New Roman"/>
            </w:rPr>
            <w:instrText xml:space="preserve"> CITATION htt4 \l 1033 </w:instrText>
          </w:r>
          <w:r w:rsidR="00D45208" w:rsidRPr="00F22691">
            <w:rPr>
              <w:rFonts w:cs="Times New Roman"/>
            </w:rPr>
            <w:fldChar w:fldCharType="separate"/>
          </w:r>
          <w:r w:rsidR="00B141A0" w:rsidRPr="00F22691">
            <w:rPr>
              <w:rFonts w:cs="Times New Roman"/>
              <w:noProof/>
            </w:rPr>
            <w:t xml:space="preserve"> [7]</w:t>
          </w:r>
          <w:r w:rsidR="00D45208" w:rsidRPr="00F22691">
            <w:rPr>
              <w:rFonts w:cs="Times New Roman"/>
            </w:rPr>
            <w:fldChar w:fldCharType="end"/>
          </w:r>
        </w:sdtContent>
      </w:sdt>
      <w:r w:rsidR="004F6E55" w:rsidRPr="00F22691">
        <w:rPr>
          <w:rFonts w:cs="Times New Roman"/>
        </w:rPr>
        <w:t>.</w:t>
      </w:r>
    </w:p>
    <w:p w14:paraId="7B985A8F" w14:textId="77777777" w:rsidR="003D2F20" w:rsidRPr="00F22691" w:rsidRDefault="003D2F20" w:rsidP="003D2F20">
      <w:pPr>
        <w:pStyle w:val="ListParagraph"/>
        <w:spacing w:after="0" w:line="360" w:lineRule="auto"/>
        <w:ind w:left="1440"/>
        <w:jc w:val="both"/>
        <w:rPr>
          <w:rFonts w:cs="Times New Roman"/>
        </w:rPr>
      </w:pPr>
    </w:p>
    <w:p w14:paraId="6C68AE3E" w14:textId="77777777" w:rsidR="004517A2" w:rsidRPr="00F22691" w:rsidRDefault="0005589B" w:rsidP="003D2F20">
      <w:pPr>
        <w:pStyle w:val="Heading2"/>
        <w:spacing w:before="0" w:line="360" w:lineRule="auto"/>
        <w:rPr>
          <w:rFonts w:cs="Times New Roman"/>
        </w:rPr>
      </w:pPr>
      <w:r w:rsidRPr="00F22691">
        <w:rPr>
          <w:rFonts w:cs="Times New Roman"/>
        </w:rPr>
        <w:t xml:space="preserve">2.3 </w:t>
      </w:r>
      <w:r w:rsidR="00C16166" w:rsidRPr="00F22691">
        <w:rPr>
          <w:rFonts w:cs="Times New Roman"/>
        </w:rPr>
        <w:t>Results and Outcomes</w:t>
      </w:r>
    </w:p>
    <w:p w14:paraId="30FCA866" w14:textId="77777777" w:rsidR="009E12D6" w:rsidRPr="00F22691" w:rsidRDefault="009E12D6" w:rsidP="003D2F20">
      <w:pPr>
        <w:spacing w:line="360" w:lineRule="auto"/>
        <w:jc w:val="both"/>
        <w:rPr>
          <w:rFonts w:cs="Times New Roman"/>
        </w:rPr>
      </w:pPr>
      <w:r w:rsidRPr="00F22691">
        <w:rPr>
          <w:rFonts w:cs="Times New Roman"/>
        </w:rPr>
        <w:t>The implementation of cyber laws and cybersecurity policies has produced several positive outcomes for Nepal's digital environment. One of the most significant achievements has been the establishment of a legal framework that recognizes electronic records and digital signatures, enabling secure online transactions, electronic contracts, and digital government services [5].</w:t>
      </w:r>
    </w:p>
    <w:p w14:paraId="67D51038" w14:textId="77777777" w:rsidR="009E12D6" w:rsidRPr="00F22691" w:rsidRDefault="009E12D6" w:rsidP="003D2F20">
      <w:pPr>
        <w:spacing w:line="360" w:lineRule="auto"/>
        <w:jc w:val="both"/>
        <w:rPr>
          <w:rFonts w:cs="Times New Roman"/>
        </w:rPr>
      </w:pPr>
      <w:r w:rsidRPr="00F22691">
        <w:rPr>
          <w:rFonts w:cs="Times New Roman"/>
        </w:rPr>
        <w:t xml:space="preserve">The Electronic Transactions Act has provided legal authority to investigate and prosecute cyber offences such as hacking, online fraud, identity theft, and unauthorized access to computer systems. The Cyber Bureau of Nepal Police has handled an increasing number of cybercrime cases, </w:t>
      </w:r>
      <w:proofErr w:type="gramStart"/>
      <w:r w:rsidRPr="00F22691">
        <w:rPr>
          <w:rFonts w:cs="Times New Roman"/>
        </w:rPr>
        <w:t>reflecting</w:t>
      </w:r>
      <w:proofErr w:type="gramEnd"/>
      <w:r w:rsidRPr="00F22691">
        <w:rPr>
          <w:rFonts w:cs="Times New Roman"/>
        </w:rPr>
        <w:t xml:space="preserve"> greater enforcement of cyber laws and increased public reporting of cyber incidents [3], [8].</w:t>
      </w:r>
    </w:p>
    <w:p w14:paraId="73DC12E7" w14:textId="77777777" w:rsidR="009E12D6" w:rsidRPr="00F22691" w:rsidRDefault="009E12D6" w:rsidP="003D2F20">
      <w:pPr>
        <w:spacing w:line="360" w:lineRule="auto"/>
        <w:jc w:val="both"/>
        <w:rPr>
          <w:rFonts w:cs="Times New Roman"/>
        </w:rPr>
      </w:pPr>
      <w:r w:rsidRPr="00F22691">
        <w:rPr>
          <w:rFonts w:cs="Times New Roman"/>
        </w:rPr>
        <w:lastRenderedPageBreak/>
        <w:t>Government initiatives such as the Digital Nepal Framework and the ICT Policy have also encouraged the expansion of digital services in banking, education, healthcare, business, and public administration. These initiatives have improved access to digital technologies while promoting cybersecurity awareness among government institutions and private organizations [2], [7].</w:t>
      </w:r>
    </w:p>
    <w:p w14:paraId="1BBEEF76" w14:textId="380BB57A" w:rsidR="009E12D6" w:rsidRPr="00F22691" w:rsidRDefault="009E12D6" w:rsidP="00D2600F">
      <w:pPr>
        <w:spacing w:line="360" w:lineRule="auto"/>
        <w:jc w:val="both"/>
        <w:rPr>
          <w:rFonts w:cs="Times New Roman"/>
        </w:rPr>
      </w:pPr>
      <w:r w:rsidRPr="00F22691">
        <w:rPr>
          <w:rFonts w:cs="Times New Roman"/>
        </w:rPr>
        <w:t>However, the overall impact remains limited. The rapid increase in internet users, digital payment systems, social media platforms, and online businesses has also led to a continuous rise in cybercrime. Cases involving phishing, online financial fraud, social media abuse, identity theft, and ransomware attacks continue to increase each year. This indicates that although Nepal has established an important legal foundation, stronger enforcement mechanisms, updated legislation, improved institutional capacity, and greater public awareness are still required to effectively address evolving cyber threats [1], [3], [9].</w:t>
      </w:r>
    </w:p>
    <w:p w14:paraId="336357B1" w14:textId="6A1AFEC8" w:rsidR="00A47618" w:rsidRPr="00F22691" w:rsidRDefault="00A47618" w:rsidP="00D2600F">
      <w:pPr>
        <w:pStyle w:val="Heading2"/>
        <w:numPr>
          <w:ilvl w:val="1"/>
          <w:numId w:val="29"/>
        </w:numPr>
        <w:spacing w:before="0" w:line="360" w:lineRule="auto"/>
        <w:rPr>
          <w:rFonts w:cs="Times New Roman"/>
        </w:rPr>
      </w:pPr>
      <w:r w:rsidRPr="00F22691">
        <w:rPr>
          <w:rFonts w:cs="Times New Roman"/>
        </w:rPr>
        <w:t>Challenges in Implementation</w:t>
      </w:r>
    </w:p>
    <w:p w14:paraId="71401490" w14:textId="77777777" w:rsidR="00391BCF" w:rsidRPr="00F22691" w:rsidRDefault="00391BCF" w:rsidP="003D2F20">
      <w:pPr>
        <w:pStyle w:val="pdq2pgselectionanchorcontainer"/>
        <w:spacing w:before="0" w:beforeAutospacing="0" w:after="0" w:afterAutospacing="0" w:line="360" w:lineRule="auto"/>
        <w:jc w:val="both"/>
      </w:pPr>
      <w:r w:rsidRPr="00F22691">
        <w:t>Although Nepal has established cyber laws and national cybersecurity policies, several challenges continue to limit their effective implementation.</w:t>
      </w:r>
    </w:p>
    <w:p w14:paraId="4261C8B5" w14:textId="77777777" w:rsidR="00391BCF" w:rsidRPr="00F22691" w:rsidRDefault="00391BCF" w:rsidP="003D2F20">
      <w:pPr>
        <w:pStyle w:val="NormalWeb"/>
        <w:spacing w:before="0" w:beforeAutospacing="0" w:after="0" w:afterAutospacing="0" w:line="360" w:lineRule="auto"/>
        <w:jc w:val="both"/>
      </w:pPr>
      <w:r w:rsidRPr="00F22691">
        <w:t>One of the major challenges is the limited technical capacity of law enforcement agencies. Many government institutions lack adequate digital forensic laboratories, modern cybersecurity technologies, skilled professionals, and financial resources needed to investigate increasingly sophisticated cybercrimes. These limitations often delay investigations and reduce the effectiveness of cyber law enforcement [9].</w:t>
      </w:r>
    </w:p>
    <w:p w14:paraId="3C5D8CEA" w14:textId="32D1226F" w:rsidR="00391BCF" w:rsidRPr="00F22691" w:rsidRDefault="00391BCF" w:rsidP="003D2F20">
      <w:pPr>
        <w:pStyle w:val="NormalWeb"/>
        <w:spacing w:before="0" w:beforeAutospacing="0" w:after="0" w:afterAutospacing="0" w:line="360" w:lineRule="auto"/>
        <w:jc w:val="both"/>
      </w:pPr>
      <w:r w:rsidRPr="00F22691">
        <w:t xml:space="preserve">Another significant challenge is the low level of cybersecurity awareness among the </w:t>
      </w:r>
      <w:r w:rsidRPr="00F22691">
        <w:t>public</w:t>
      </w:r>
      <w:r w:rsidRPr="00F22691">
        <w:t>. Many internet users are unfamiliar with safe online practices, making them vulnerable to phishing attacks, online scams, identity theft, cyberbullying, and financial fraud. This issue is particularly serious in rural areas where digital literacy remains relatively low and access to cybersecurity education is limited [2].</w:t>
      </w:r>
    </w:p>
    <w:p w14:paraId="6BF3B995" w14:textId="77777777" w:rsidR="00391BCF" w:rsidRPr="00F22691" w:rsidRDefault="00391BCF" w:rsidP="003D2F20">
      <w:pPr>
        <w:pStyle w:val="NormalWeb"/>
        <w:spacing w:before="0" w:beforeAutospacing="0" w:after="0" w:afterAutospacing="0" w:line="360" w:lineRule="auto"/>
        <w:jc w:val="both"/>
      </w:pPr>
      <w:r w:rsidRPr="00F22691">
        <w:t xml:space="preserve">Nepal's legal framework also requires continuous modernization. While the Electronic Transactions Act, 2063 provides the basic legal foundation for cybercrime control, it does not adequately address modern challenges such as ransomware attacks, artificial intelligence (AI), cloud computing, cryptocurrency-related crimes, data privacy, and cross-border cyber </w:t>
      </w:r>
      <w:r w:rsidRPr="00F22691">
        <w:lastRenderedPageBreak/>
        <w:t>offences. As technology evolves rapidly, existing laws require regular updates to remain effective [1], [5], [9].</w:t>
      </w:r>
    </w:p>
    <w:p w14:paraId="00237B66" w14:textId="77777777" w:rsidR="00391BCF" w:rsidRPr="00F22691" w:rsidRDefault="00391BCF" w:rsidP="003D2F20">
      <w:pPr>
        <w:pStyle w:val="NormalWeb"/>
        <w:spacing w:before="0" w:beforeAutospacing="0" w:after="0" w:afterAutospacing="0" w:line="360" w:lineRule="auto"/>
        <w:jc w:val="both"/>
      </w:pPr>
      <w:r w:rsidRPr="00F22691">
        <w:t>Institutional coordination remains another challenge. Effective cybersecurity requires close cooperation among government agencies, financial institutions, internet service providers, educational institutions, and international organizations. However, coordination and information sharing are often limited, making it difficult to respond efficiently to large-scale or cross-border cyber incidents [3], [8].</w:t>
      </w:r>
    </w:p>
    <w:p w14:paraId="1CD96101" w14:textId="094C9009" w:rsidR="006E38EF" w:rsidRPr="00F22691" w:rsidRDefault="00391BCF" w:rsidP="003D2F20">
      <w:pPr>
        <w:pStyle w:val="NormalWeb"/>
        <w:spacing w:before="0" w:beforeAutospacing="0" w:after="0" w:afterAutospacing="0" w:line="360" w:lineRule="auto"/>
        <w:jc w:val="both"/>
      </w:pPr>
      <w:r w:rsidRPr="00F22691">
        <w:t>To improve the implementation of cyber law, Nepal needs stronger institutional capacity, updated legal provisions, increased public awareness, regular cybersecurity training, investment in digital infrastructure, and enhanced cooperation with international cybersecurity organizations.</w:t>
      </w:r>
    </w:p>
    <w:p w14:paraId="6C68AE46" w14:textId="77777777" w:rsidR="00C16166" w:rsidRPr="00F22691" w:rsidRDefault="00062B31" w:rsidP="003D2F20">
      <w:pPr>
        <w:pStyle w:val="Heading1"/>
        <w:spacing w:line="360" w:lineRule="auto"/>
        <w:rPr>
          <w:rFonts w:cs="Times New Roman"/>
        </w:rPr>
      </w:pPr>
      <w:r w:rsidRPr="00F22691">
        <w:rPr>
          <w:rFonts w:cs="Times New Roman"/>
        </w:rPr>
        <w:t>Conclusion</w:t>
      </w:r>
    </w:p>
    <w:p w14:paraId="1F43EE88" w14:textId="2E05AC07" w:rsidR="003D2F20" w:rsidRPr="00F22691" w:rsidRDefault="003D2F20" w:rsidP="003D2F20">
      <w:pPr>
        <w:pStyle w:val="pdq2pgselectionanchorcontainer"/>
        <w:spacing w:before="0" w:beforeAutospacing="0" w:after="0" w:afterAutospacing="0" w:line="360" w:lineRule="auto"/>
        <w:jc w:val="both"/>
      </w:pPr>
      <w:r w:rsidRPr="00F22691">
        <w:t xml:space="preserve">The study demonstrates that cyber law has become an essential component of Nepal's digital transformation. As digital technologies continue to expand across sectors such as banking, education, healthcare, business, and public administration, the need for effective legal protection against cyber threats has become increasingly important. The Electronic Transactions Act, 2063, along with the National ICT Policy, National Cyber Security Strategy, and Digital Nepal Framework, has established the foundation for promoting secure digital transactions and combating </w:t>
      </w:r>
      <w:r w:rsidR="005F4133" w:rsidRPr="00F22691">
        <w:t>cybercrime. Despite</w:t>
      </w:r>
      <w:r w:rsidRPr="00F22691">
        <w:t xml:space="preserve"> these significant developments, Nepal still faces considerable challenges in implementing cyber laws effectively. Limited institutional capacity, shortages of skilled cybersecurity professionals, outdated legal provisions, insufficient public awareness, and inadequate coordination among relevant agencies continue to affect the country's ability to respond to emerging cyber threats. The rapid growth of technologies such as artificial intelligence, cloud computing, and digital financial services further highlights the need for continuous legal reform and stronger cybersecurity governance.</w:t>
      </w:r>
    </w:p>
    <w:p w14:paraId="0C229573" w14:textId="77777777" w:rsidR="003D2F20" w:rsidRPr="00F22691" w:rsidRDefault="003D2F20" w:rsidP="003D2F20">
      <w:pPr>
        <w:pStyle w:val="NormalWeb"/>
        <w:spacing w:before="0" w:beforeAutospacing="0" w:after="0" w:afterAutospacing="0" w:line="360" w:lineRule="auto"/>
        <w:jc w:val="both"/>
      </w:pPr>
      <w:r w:rsidRPr="00F22691">
        <w:t xml:space="preserve">Overall, Nepal has made meaningful progress in developing its cybersecurity framework, but the effectiveness of cyber law depends not only on legislation but also on proper implementation, institutional strengthening, public participation, and international cooperation. Continued investment in cybersecurity infrastructure, capacity building, digital </w:t>
      </w:r>
      <w:r w:rsidRPr="00F22691">
        <w:lastRenderedPageBreak/>
        <w:t>literacy, and policy modernization will play a crucial role in creating a secure and resilient digital environment for the future.</w:t>
      </w:r>
    </w:p>
    <w:p w14:paraId="6C68AE48" w14:textId="77777777" w:rsidR="00B141A0" w:rsidRPr="00F22691" w:rsidRDefault="00B141A0" w:rsidP="003D2F20">
      <w:pPr>
        <w:spacing w:line="360" w:lineRule="auto"/>
        <w:jc w:val="both"/>
        <w:rPr>
          <w:rFonts w:cs="Times New Roman"/>
        </w:rPr>
      </w:pPr>
    </w:p>
    <w:p w14:paraId="6C68AE49" w14:textId="77777777" w:rsidR="00B141A0" w:rsidRPr="00F22691" w:rsidRDefault="00B141A0" w:rsidP="003D2F20">
      <w:pPr>
        <w:spacing w:line="360" w:lineRule="auto"/>
        <w:jc w:val="both"/>
        <w:rPr>
          <w:rFonts w:cs="Times New Roman"/>
        </w:rPr>
      </w:pPr>
    </w:p>
    <w:p w14:paraId="6C68AE4A" w14:textId="77777777" w:rsidR="00B141A0" w:rsidRPr="00F22691" w:rsidRDefault="00B141A0" w:rsidP="003D2F20">
      <w:pPr>
        <w:spacing w:line="360" w:lineRule="auto"/>
        <w:jc w:val="both"/>
        <w:rPr>
          <w:rFonts w:cs="Times New Roman"/>
        </w:rPr>
      </w:pPr>
    </w:p>
    <w:p w14:paraId="6C68AE4B" w14:textId="77777777" w:rsidR="00B141A0" w:rsidRPr="00F22691" w:rsidRDefault="00B141A0" w:rsidP="003D2F20">
      <w:pPr>
        <w:spacing w:line="360" w:lineRule="auto"/>
        <w:jc w:val="both"/>
        <w:rPr>
          <w:rFonts w:cs="Times New Roman"/>
        </w:rPr>
      </w:pPr>
    </w:p>
    <w:p w14:paraId="6C68AE4C" w14:textId="77777777" w:rsidR="00B141A0" w:rsidRPr="00F22691" w:rsidRDefault="00B141A0" w:rsidP="003D2F20">
      <w:pPr>
        <w:spacing w:line="360" w:lineRule="auto"/>
        <w:jc w:val="both"/>
        <w:rPr>
          <w:rFonts w:cs="Times New Roman"/>
        </w:rPr>
      </w:pPr>
    </w:p>
    <w:p w14:paraId="6C68AE4D" w14:textId="77777777" w:rsidR="00B141A0" w:rsidRPr="00F22691" w:rsidRDefault="00B141A0" w:rsidP="003D2F20">
      <w:pPr>
        <w:spacing w:line="360" w:lineRule="auto"/>
        <w:jc w:val="both"/>
        <w:rPr>
          <w:rFonts w:cs="Times New Roman"/>
        </w:rPr>
      </w:pPr>
    </w:p>
    <w:p w14:paraId="6C68AE4E" w14:textId="77777777" w:rsidR="00B141A0" w:rsidRPr="00F22691" w:rsidRDefault="00B141A0" w:rsidP="003D2F20">
      <w:pPr>
        <w:spacing w:line="360" w:lineRule="auto"/>
        <w:jc w:val="both"/>
        <w:rPr>
          <w:rFonts w:cs="Times New Roman"/>
        </w:rPr>
      </w:pPr>
    </w:p>
    <w:p w14:paraId="6C68AE4F" w14:textId="77777777" w:rsidR="00B141A0" w:rsidRPr="00F22691" w:rsidRDefault="00B141A0" w:rsidP="003D2F20">
      <w:pPr>
        <w:spacing w:line="360" w:lineRule="auto"/>
        <w:jc w:val="both"/>
        <w:rPr>
          <w:rFonts w:cs="Times New Roman"/>
        </w:rPr>
      </w:pPr>
    </w:p>
    <w:p w14:paraId="6C68AE50" w14:textId="77777777" w:rsidR="00B141A0" w:rsidRPr="00F22691" w:rsidRDefault="00B141A0" w:rsidP="003D2F20">
      <w:pPr>
        <w:spacing w:line="360" w:lineRule="auto"/>
        <w:jc w:val="both"/>
        <w:rPr>
          <w:rFonts w:cs="Times New Roman"/>
        </w:rPr>
      </w:pPr>
    </w:p>
    <w:p w14:paraId="6C68AE51" w14:textId="77777777" w:rsidR="00B141A0" w:rsidRPr="00F22691" w:rsidRDefault="00B141A0" w:rsidP="003D2F20">
      <w:pPr>
        <w:spacing w:line="360" w:lineRule="auto"/>
        <w:jc w:val="both"/>
        <w:rPr>
          <w:rFonts w:cs="Times New Roman"/>
        </w:rPr>
      </w:pPr>
    </w:p>
    <w:p w14:paraId="6C68AE52" w14:textId="77777777" w:rsidR="00B141A0" w:rsidRPr="00F22691" w:rsidRDefault="00B141A0" w:rsidP="003D2F20">
      <w:pPr>
        <w:spacing w:line="360" w:lineRule="auto"/>
        <w:jc w:val="both"/>
        <w:rPr>
          <w:rFonts w:cs="Times New Roman"/>
        </w:rPr>
      </w:pPr>
    </w:p>
    <w:p w14:paraId="2590FD37" w14:textId="77777777" w:rsidR="005F4133" w:rsidRPr="00F22691" w:rsidRDefault="005F4133" w:rsidP="003D2F20">
      <w:pPr>
        <w:spacing w:line="360" w:lineRule="auto"/>
        <w:jc w:val="both"/>
        <w:rPr>
          <w:rFonts w:cs="Times New Roman"/>
        </w:rPr>
      </w:pPr>
    </w:p>
    <w:p w14:paraId="5D920479" w14:textId="77777777" w:rsidR="005F4133" w:rsidRPr="00F22691" w:rsidRDefault="005F4133" w:rsidP="003D2F20">
      <w:pPr>
        <w:spacing w:line="360" w:lineRule="auto"/>
        <w:jc w:val="both"/>
        <w:rPr>
          <w:rFonts w:cs="Times New Roman"/>
        </w:rPr>
      </w:pPr>
    </w:p>
    <w:p w14:paraId="4F561622" w14:textId="77777777" w:rsidR="005F4133" w:rsidRPr="00F22691" w:rsidRDefault="005F4133" w:rsidP="003D2F20">
      <w:pPr>
        <w:spacing w:line="360" w:lineRule="auto"/>
        <w:jc w:val="both"/>
        <w:rPr>
          <w:rFonts w:cs="Times New Roman"/>
        </w:rPr>
      </w:pPr>
    </w:p>
    <w:p w14:paraId="5FF25B99" w14:textId="77777777" w:rsidR="005F4133" w:rsidRPr="00F22691" w:rsidRDefault="005F4133" w:rsidP="003D2F20">
      <w:pPr>
        <w:spacing w:line="360" w:lineRule="auto"/>
        <w:jc w:val="both"/>
        <w:rPr>
          <w:rFonts w:cs="Times New Roman"/>
        </w:rPr>
      </w:pPr>
    </w:p>
    <w:p w14:paraId="6F1E9365" w14:textId="77777777" w:rsidR="005F4133" w:rsidRPr="00F22691" w:rsidRDefault="005F4133" w:rsidP="003D2F20">
      <w:pPr>
        <w:spacing w:line="360" w:lineRule="auto"/>
        <w:jc w:val="both"/>
        <w:rPr>
          <w:rFonts w:cs="Times New Roman"/>
        </w:rPr>
      </w:pPr>
    </w:p>
    <w:p w14:paraId="1CB48DB4" w14:textId="77777777" w:rsidR="005F4133" w:rsidRPr="00F22691" w:rsidRDefault="005F4133" w:rsidP="003D2F20">
      <w:pPr>
        <w:spacing w:line="360" w:lineRule="auto"/>
        <w:jc w:val="both"/>
        <w:rPr>
          <w:rFonts w:cs="Times New Roman"/>
        </w:rPr>
      </w:pPr>
    </w:p>
    <w:p w14:paraId="6811DAC2" w14:textId="77777777" w:rsidR="005F4133" w:rsidRPr="00F22691" w:rsidRDefault="005F4133" w:rsidP="003D2F20">
      <w:pPr>
        <w:spacing w:line="360" w:lineRule="auto"/>
        <w:jc w:val="both"/>
        <w:rPr>
          <w:rFonts w:cs="Times New Roman"/>
        </w:rPr>
      </w:pPr>
    </w:p>
    <w:p w14:paraId="6C68AE53" w14:textId="77777777" w:rsidR="00B141A0" w:rsidRPr="00F22691" w:rsidRDefault="00B141A0" w:rsidP="003D2F20">
      <w:pPr>
        <w:spacing w:line="360" w:lineRule="auto"/>
        <w:jc w:val="both"/>
        <w:rPr>
          <w:rFonts w:cs="Times New Roman"/>
        </w:rPr>
      </w:pPr>
    </w:p>
    <w:sdt>
      <w:sdtPr>
        <w:rPr>
          <w:rFonts w:eastAsiaTheme="minorHAnsi" w:cs="Times New Roman"/>
          <w:b w:val="0"/>
          <w:bCs w:val="0"/>
          <w:sz w:val="24"/>
          <w:szCs w:val="22"/>
        </w:rPr>
        <w:id w:val="518812847"/>
        <w:docPartObj>
          <w:docPartGallery w:val="Bibliographies"/>
          <w:docPartUnique/>
        </w:docPartObj>
      </w:sdtPr>
      <w:sdtEndPr/>
      <w:sdtContent>
        <w:p w14:paraId="6C68AE55" w14:textId="607D19F9" w:rsidR="00B141A0" w:rsidRPr="00F22691" w:rsidRDefault="00B141A0" w:rsidP="003278C9">
          <w:pPr>
            <w:pStyle w:val="Heading1"/>
            <w:numPr>
              <w:ilvl w:val="0"/>
              <w:numId w:val="0"/>
            </w:numPr>
            <w:spacing w:line="360" w:lineRule="auto"/>
            <w:ind w:left="360"/>
            <w:rPr>
              <w:rFonts w:cs="Times New Roman"/>
            </w:rPr>
          </w:pPr>
          <w:r w:rsidRPr="00F22691">
            <w:rPr>
              <w:rFonts w:cs="Times New Roman"/>
            </w:rPr>
            <w:t>References</w:t>
          </w:r>
          <w:r w:rsidR="00D45208" w:rsidRPr="00F22691">
            <w:rPr>
              <w:rFonts w:cs="Times New Roman"/>
            </w:rPr>
            <w:fldChar w:fldCharType="begin"/>
          </w:r>
          <w:r w:rsidRPr="00F22691">
            <w:rPr>
              <w:rFonts w:cs="Times New Roman"/>
            </w:rPr>
            <w:instrText xml:space="preserve"> BIBLIOGRAPHY </w:instrText>
          </w:r>
          <w:r w:rsidR="00D45208" w:rsidRPr="00F22691">
            <w:rPr>
              <w:rFonts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4"/>
            <w:gridCol w:w="8536"/>
          </w:tblGrid>
          <w:tr w:rsidR="00C833AB" w:rsidRPr="00F22691" w14:paraId="6C68AE58" w14:textId="77777777" w:rsidTr="00C833AB">
            <w:trPr>
              <w:tblCellSpacing w:w="15" w:type="dxa"/>
            </w:trPr>
            <w:tc>
              <w:tcPr>
                <w:tcW w:w="235" w:type="pct"/>
                <w:hideMark/>
              </w:tcPr>
              <w:p w14:paraId="6C68AE56" w14:textId="71EF6F9E" w:rsidR="00C833AB" w:rsidRPr="00F22691" w:rsidRDefault="00C833AB" w:rsidP="00C833AB">
                <w:pPr>
                  <w:pStyle w:val="Bibliography"/>
                  <w:spacing w:line="360" w:lineRule="auto"/>
                  <w:rPr>
                    <w:rFonts w:eastAsiaTheme="minorEastAsia" w:cs="Times New Roman"/>
                    <w:noProof/>
                  </w:rPr>
                </w:pPr>
                <w:r w:rsidRPr="00F22691">
                  <w:rPr>
                    <w:rFonts w:cs="Times New Roman"/>
                    <w:noProof/>
                  </w:rPr>
                  <w:t xml:space="preserve">[1] </w:t>
                </w:r>
              </w:p>
            </w:tc>
            <w:tc>
              <w:tcPr>
                <w:tcW w:w="0" w:type="auto"/>
                <w:hideMark/>
              </w:tcPr>
              <w:p w14:paraId="6C68AE57" w14:textId="004BEEEC" w:rsidR="00C833AB" w:rsidRPr="00F22691" w:rsidRDefault="00871D71" w:rsidP="00C833AB">
                <w:pPr>
                  <w:pStyle w:val="Bibliography"/>
                  <w:spacing w:line="360" w:lineRule="auto"/>
                  <w:rPr>
                    <w:rFonts w:eastAsiaTheme="minorEastAsia" w:cs="Times New Roman"/>
                    <w:noProof/>
                  </w:rPr>
                </w:pPr>
                <w:r w:rsidRPr="00F22691">
                  <w:rPr>
                    <w:rFonts w:cs="Times New Roman"/>
                    <w:noProof/>
                  </w:rPr>
                  <w:t>Law Imperial, "Legal Provisions on Cybercrimes in Nepal," [Online]. Available: https://www.lawimperial.com/legal-provisions-on-cybercrimes-in-nepal/. [Accessed: Dec. 12, 2024].</w:t>
                </w:r>
              </w:p>
            </w:tc>
          </w:tr>
          <w:tr w:rsidR="00C833AB" w:rsidRPr="00F22691" w14:paraId="6C68AE5B" w14:textId="77777777" w:rsidTr="00C833AB">
            <w:trPr>
              <w:tblCellSpacing w:w="15" w:type="dxa"/>
            </w:trPr>
            <w:tc>
              <w:tcPr>
                <w:tcW w:w="235" w:type="pct"/>
                <w:hideMark/>
              </w:tcPr>
              <w:p w14:paraId="6C68AE59" w14:textId="3DFD7538" w:rsidR="00C833AB" w:rsidRPr="00F22691" w:rsidRDefault="00C833AB" w:rsidP="00C833AB">
                <w:pPr>
                  <w:pStyle w:val="Bibliography"/>
                  <w:spacing w:line="360" w:lineRule="auto"/>
                  <w:rPr>
                    <w:rFonts w:eastAsiaTheme="minorEastAsia" w:cs="Times New Roman"/>
                    <w:noProof/>
                  </w:rPr>
                </w:pPr>
                <w:r w:rsidRPr="00F22691">
                  <w:rPr>
                    <w:rFonts w:cs="Times New Roman"/>
                    <w:noProof/>
                  </w:rPr>
                  <w:t xml:space="preserve">[2] </w:t>
                </w:r>
              </w:p>
            </w:tc>
            <w:tc>
              <w:tcPr>
                <w:tcW w:w="0" w:type="auto"/>
                <w:hideMark/>
              </w:tcPr>
              <w:p w14:paraId="6C68AE5A" w14:textId="51692F7B" w:rsidR="00C833AB" w:rsidRPr="00F22691" w:rsidRDefault="00C10A43" w:rsidP="00C833AB">
                <w:pPr>
                  <w:pStyle w:val="Bibliography"/>
                  <w:spacing w:line="360" w:lineRule="auto"/>
                  <w:rPr>
                    <w:rFonts w:eastAsiaTheme="minorEastAsia" w:cs="Times New Roman"/>
                    <w:noProof/>
                  </w:rPr>
                </w:pPr>
                <w:r w:rsidRPr="00F22691">
                  <w:rPr>
                    <w:rFonts w:cs="Times New Roman"/>
                    <w:noProof/>
                  </w:rPr>
                  <w:t>CollegeNP, "Future of Cybersecurity in Nepal: Opportunities and Challenges," [Online]. Available: https://www.collegenp.com/technology/future-of-cybersecurity-in-nepal-opportunities-and-challenges. [Accessed: Dec. 12, 2024].</w:t>
                </w:r>
              </w:p>
            </w:tc>
          </w:tr>
          <w:tr w:rsidR="00C833AB" w:rsidRPr="00F22691" w14:paraId="6C68AE5E" w14:textId="77777777" w:rsidTr="00C833AB">
            <w:trPr>
              <w:tblCellSpacing w:w="15" w:type="dxa"/>
            </w:trPr>
            <w:tc>
              <w:tcPr>
                <w:tcW w:w="235" w:type="pct"/>
                <w:hideMark/>
              </w:tcPr>
              <w:p w14:paraId="6C68AE5C" w14:textId="172EF793" w:rsidR="00C833AB" w:rsidRPr="00F22691" w:rsidRDefault="00C833AB" w:rsidP="00C833AB">
                <w:pPr>
                  <w:pStyle w:val="Bibliography"/>
                  <w:spacing w:line="360" w:lineRule="auto"/>
                  <w:rPr>
                    <w:rFonts w:eastAsiaTheme="minorEastAsia" w:cs="Times New Roman"/>
                    <w:noProof/>
                  </w:rPr>
                </w:pPr>
                <w:r w:rsidRPr="00F22691">
                  <w:rPr>
                    <w:rFonts w:cs="Times New Roman"/>
                    <w:noProof/>
                  </w:rPr>
                  <w:t xml:space="preserve">[3] </w:t>
                </w:r>
              </w:p>
            </w:tc>
            <w:tc>
              <w:tcPr>
                <w:tcW w:w="0" w:type="auto"/>
                <w:hideMark/>
              </w:tcPr>
              <w:p w14:paraId="6C68AE5D" w14:textId="4F19EDE7" w:rsidR="00C833AB" w:rsidRPr="00F22691" w:rsidRDefault="00C10A43" w:rsidP="00C833AB">
                <w:pPr>
                  <w:pStyle w:val="Bibliography"/>
                  <w:spacing w:line="360" w:lineRule="auto"/>
                  <w:rPr>
                    <w:rFonts w:eastAsiaTheme="minorEastAsia" w:cs="Times New Roman"/>
                    <w:noProof/>
                  </w:rPr>
                </w:pPr>
                <w:r w:rsidRPr="00F22691">
                  <w:rPr>
                    <w:rFonts w:cs="Times New Roman"/>
                    <w:noProof/>
                  </w:rPr>
                  <w:t>The Annapurna Express, "Cybersecurity in Nepal," [Online]. Available: https://theannapurnaexpress.com/story/47977/. [Accessed: Dec. 12, 2024].</w:t>
                </w:r>
              </w:p>
            </w:tc>
          </w:tr>
          <w:tr w:rsidR="00C833AB" w:rsidRPr="00F22691" w14:paraId="6C68AE61" w14:textId="77777777" w:rsidTr="00C833AB">
            <w:trPr>
              <w:tblCellSpacing w:w="15" w:type="dxa"/>
            </w:trPr>
            <w:tc>
              <w:tcPr>
                <w:tcW w:w="235" w:type="pct"/>
                <w:hideMark/>
              </w:tcPr>
              <w:p w14:paraId="6C68AE5F" w14:textId="00702B49" w:rsidR="00C833AB" w:rsidRPr="00F22691" w:rsidRDefault="00C833AB" w:rsidP="00C833AB">
                <w:pPr>
                  <w:pStyle w:val="Bibliography"/>
                  <w:spacing w:line="360" w:lineRule="auto"/>
                  <w:rPr>
                    <w:rFonts w:eastAsiaTheme="minorEastAsia" w:cs="Times New Roman"/>
                    <w:noProof/>
                  </w:rPr>
                </w:pPr>
                <w:r w:rsidRPr="00F22691">
                  <w:rPr>
                    <w:rFonts w:cs="Times New Roman"/>
                    <w:noProof/>
                  </w:rPr>
                  <w:t xml:space="preserve">[4] </w:t>
                </w:r>
              </w:p>
            </w:tc>
            <w:tc>
              <w:tcPr>
                <w:tcW w:w="0" w:type="auto"/>
                <w:hideMark/>
              </w:tcPr>
              <w:p w14:paraId="6C68AE60" w14:textId="0B60563F" w:rsidR="00C833AB" w:rsidRPr="00F22691" w:rsidRDefault="0000289F" w:rsidP="00C833AB">
                <w:pPr>
                  <w:pStyle w:val="Bibliography"/>
                  <w:spacing w:line="360" w:lineRule="auto"/>
                  <w:rPr>
                    <w:rFonts w:eastAsiaTheme="minorEastAsia" w:cs="Times New Roman"/>
                    <w:noProof/>
                  </w:rPr>
                </w:pPr>
                <w:r w:rsidRPr="00F22691">
                  <w:rPr>
                    <w:rFonts w:cs="Times New Roman"/>
                    <w:noProof/>
                  </w:rPr>
                  <w:t>Nagarik Online, "Cybercrime in Nepal" (in Nepali), [Online]. Available: https://nagarikonline.com/content/11892. [Accessed: Dec. 12, 2024].</w:t>
                </w:r>
              </w:p>
            </w:tc>
          </w:tr>
          <w:tr w:rsidR="00C833AB" w:rsidRPr="00F22691" w14:paraId="6C68AE64" w14:textId="77777777" w:rsidTr="00C833AB">
            <w:trPr>
              <w:tblCellSpacing w:w="15" w:type="dxa"/>
            </w:trPr>
            <w:tc>
              <w:tcPr>
                <w:tcW w:w="235" w:type="pct"/>
                <w:hideMark/>
              </w:tcPr>
              <w:p w14:paraId="6C68AE62" w14:textId="3E7D3DC3" w:rsidR="00C833AB" w:rsidRPr="00F22691" w:rsidRDefault="00C833AB" w:rsidP="00C833AB">
                <w:pPr>
                  <w:pStyle w:val="Bibliography"/>
                  <w:spacing w:line="360" w:lineRule="auto"/>
                  <w:rPr>
                    <w:rFonts w:eastAsiaTheme="minorEastAsia" w:cs="Times New Roman"/>
                    <w:noProof/>
                  </w:rPr>
                </w:pPr>
                <w:r w:rsidRPr="00F22691">
                  <w:rPr>
                    <w:rFonts w:cs="Times New Roman"/>
                    <w:noProof/>
                  </w:rPr>
                  <w:t xml:space="preserve">[5] </w:t>
                </w:r>
              </w:p>
            </w:tc>
            <w:tc>
              <w:tcPr>
                <w:tcW w:w="0" w:type="auto"/>
                <w:hideMark/>
              </w:tcPr>
              <w:p w14:paraId="6C68AE63" w14:textId="49D17B6C" w:rsidR="00C833AB" w:rsidRPr="00F22691" w:rsidRDefault="0000289F" w:rsidP="00C833AB">
                <w:pPr>
                  <w:pStyle w:val="Bibliography"/>
                  <w:spacing w:line="360" w:lineRule="auto"/>
                  <w:rPr>
                    <w:rFonts w:eastAsiaTheme="minorEastAsia" w:cs="Times New Roman"/>
                    <w:noProof/>
                  </w:rPr>
                </w:pPr>
                <w:r w:rsidRPr="00F22691">
                  <w:rPr>
                    <w:rFonts w:cs="Times New Roman"/>
                    <w:noProof/>
                  </w:rPr>
                  <w:t>Department of Information Technology (DoIT), Government of Nepal, "Electronic Transactions Act, 2063 (2008)," [Online]. Available: https://doit.gov.np/content/8/8-electronic-transaction-act-206/. [Accessed: Dec. 12, 2024].</w:t>
                </w:r>
              </w:p>
            </w:tc>
          </w:tr>
          <w:tr w:rsidR="00C833AB" w:rsidRPr="00F22691" w14:paraId="6C68AE67" w14:textId="77777777" w:rsidTr="00C833AB">
            <w:trPr>
              <w:tblCellSpacing w:w="15" w:type="dxa"/>
            </w:trPr>
            <w:tc>
              <w:tcPr>
                <w:tcW w:w="235" w:type="pct"/>
                <w:hideMark/>
              </w:tcPr>
              <w:p w14:paraId="6C68AE65" w14:textId="36C89C78" w:rsidR="00C833AB" w:rsidRPr="00F22691" w:rsidRDefault="00C833AB" w:rsidP="00C833AB">
                <w:pPr>
                  <w:pStyle w:val="Bibliography"/>
                  <w:spacing w:line="360" w:lineRule="auto"/>
                  <w:rPr>
                    <w:rFonts w:eastAsiaTheme="minorEastAsia" w:cs="Times New Roman"/>
                    <w:noProof/>
                  </w:rPr>
                </w:pPr>
                <w:r w:rsidRPr="00F22691">
                  <w:rPr>
                    <w:rFonts w:cs="Times New Roman"/>
                    <w:noProof/>
                  </w:rPr>
                  <w:t xml:space="preserve">[6] </w:t>
                </w:r>
              </w:p>
            </w:tc>
            <w:tc>
              <w:tcPr>
                <w:tcW w:w="0" w:type="auto"/>
                <w:hideMark/>
              </w:tcPr>
              <w:p w14:paraId="6C68AE66" w14:textId="7850A979" w:rsidR="00C833AB" w:rsidRPr="00F22691" w:rsidRDefault="0000289F" w:rsidP="00C833AB">
                <w:pPr>
                  <w:pStyle w:val="Bibliography"/>
                  <w:spacing w:line="360" w:lineRule="auto"/>
                  <w:rPr>
                    <w:rFonts w:eastAsiaTheme="minorEastAsia" w:cs="Times New Roman"/>
                    <w:noProof/>
                  </w:rPr>
                </w:pPr>
                <w:r w:rsidRPr="00F22691">
                  <w:rPr>
                    <w:rFonts w:cs="Times New Roman"/>
                    <w:noProof/>
                  </w:rPr>
                  <w:t>WIPS Pvt. Ltd., "Legal Regime of Cyber Crime in Nepal," [Online]. Available: https://wips.com.np/research/wips-com-np-legal-regime-of-cyber-crime-in-nepal/. [Accessed: Dec. 12, 2024].</w:t>
                </w:r>
              </w:p>
            </w:tc>
          </w:tr>
          <w:tr w:rsidR="00C833AB" w:rsidRPr="00F22691" w14:paraId="6C68AE6A" w14:textId="77777777" w:rsidTr="00C833AB">
            <w:trPr>
              <w:tblCellSpacing w:w="15" w:type="dxa"/>
            </w:trPr>
            <w:tc>
              <w:tcPr>
                <w:tcW w:w="235" w:type="pct"/>
                <w:hideMark/>
              </w:tcPr>
              <w:p w14:paraId="6C68AE68" w14:textId="2A82054C" w:rsidR="00C833AB" w:rsidRPr="00F22691" w:rsidRDefault="00C833AB" w:rsidP="00C833AB">
                <w:pPr>
                  <w:pStyle w:val="Bibliography"/>
                  <w:spacing w:line="360" w:lineRule="auto"/>
                  <w:rPr>
                    <w:rFonts w:eastAsiaTheme="minorEastAsia" w:cs="Times New Roman"/>
                    <w:noProof/>
                  </w:rPr>
                </w:pPr>
                <w:r w:rsidRPr="00F22691">
                  <w:rPr>
                    <w:rFonts w:cs="Times New Roman"/>
                    <w:noProof/>
                  </w:rPr>
                  <w:t xml:space="preserve">[7] </w:t>
                </w:r>
              </w:p>
            </w:tc>
            <w:tc>
              <w:tcPr>
                <w:tcW w:w="0" w:type="auto"/>
                <w:hideMark/>
              </w:tcPr>
              <w:p w14:paraId="6C68AE69" w14:textId="158F7258" w:rsidR="00C833AB" w:rsidRPr="00F22691" w:rsidRDefault="003278C9" w:rsidP="00C833AB">
                <w:pPr>
                  <w:pStyle w:val="Bibliography"/>
                  <w:spacing w:line="360" w:lineRule="auto"/>
                  <w:rPr>
                    <w:rFonts w:eastAsiaTheme="minorEastAsia" w:cs="Times New Roman"/>
                    <w:noProof/>
                  </w:rPr>
                </w:pPr>
                <w:r w:rsidRPr="00F22691">
                  <w:rPr>
                    <w:rFonts w:cs="Times New Roman"/>
                    <w:noProof/>
                  </w:rPr>
                  <w:t>Government of Nepal, Ministry of Communication and Information Technology, "Digital Nepal Framework," [Online]. Available: https://digitalnepalframework.moict.gov.np/. [Accessed: Dec. 12, 2024].</w:t>
                </w:r>
              </w:p>
            </w:tc>
          </w:tr>
          <w:tr w:rsidR="00C833AB" w:rsidRPr="00F22691" w14:paraId="6C68AE6D" w14:textId="77777777" w:rsidTr="00C833AB">
            <w:trPr>
              <w:tblCellSpacing w:w="15" w:type="dxa"/>
            </w:trPr>
            <w:tc>
              <w:tcPr>
                <w:tcW w:w="235" w:type="pct"/>
                <w:hideMark/>
              </w:tcPr>
              <w:p w14:paraId="6C68AE6B" w14:textId="1EF7CF97" w:rsidR="00C833AB" w:rsidRPr="00F22691" w:rsidRDefault="00C833AB" w:rsidP="00C833AB">
                <w:pPr>
                  <w:pStyle w:val="Bibliography"/>
                  <w:spacing w:line="360" w:lineRule="auto"/>
                  <w:rPr>
                    <w:rFonts w:eastAsiaTheme="minorEastAsia" w:cs="Times New Roman"/>
                    <w:noProof/>
                  </w:rPr>
                </w:pPr>
                <w:r w:rsidRPr="00F22691">
                  <w:rPr>
                    <w:rFonts w:cs="Times New Roman"/>
                    <w:noProof/>
                  </w:rPr>
                  <w:t xml:space="preserve">[8] </w:t>
                </w:r>
              </w:p>
            </w:tc>
            <w:tc>
              <w:tcPr>
                <w:tcW w:w="0" w:type="auto"/>
                <w:hideMark/>
              </w:tcPr>
              <w:p w14:paraId="6C68AE6C" w14:textId="0CBB176B" w:rsidR="00C833AB" w:rsidRPr="00F22691" w:rsidRDefault="003278C9" w:rsidP="00C833AB">
                <w:pPr>
                  <w:pStyle w:val="Bibliography"/>
                  <w:spacing w:line="360" w:lineRule="auto"/>
                  <w:rPr>
                    <w:rFonts w:eastAsiaTheme="minorEastAsia" w:cs="Times New Roman"/>
                    <w:noProof/>
                  </w:rPr>
                </w:pPr>
                <w:r w:rsidRPr="00F22691">
                  <w:rPr>
                    <w:rFonts w:cs="Times New Roman"/>
                    <w:noProof/>
                  </w:rPr>
                  <w:t>Onlinekhabar English, "A Short Glance at Cyber Law and Data Security in Nepal," [Online]. Available: https://english.onlinekhabar.com/a-short-glance-at-cyber-law-and-data-security-in-nepal.html. [Accessed: Dec. 12, 2024].</w:t>
                </w:r>
              </w:p>
            </w:tc>
          </w:tr>
          <w:tr w:rsidR="00C833AB" w:rsidRPr="00F22691" w14:paraId="6C68AE70" w14:textId="77777777" w:rsidTr="00C833AB">
            <w:trPr>
              <w:trHeight w:val="50"/>
              <w:tblCellSpacing w:w="15" w:type="dxa"/>
            </w:trPr>
            <w:tc>
              <w:tcPr>
                <w:tcW w:w="235" w:type="pct"/>
                <w:hideMark/>
              </w:tcPr>
              <w:p w14:paraId="6C68AE6E" w14:textId="768481F9" w:rsidR="00C833AB" w:rsidRPr="00F22691" w:rsidRDefault="00C833AB" w:rsidP="00C833AB">
                <w:pPr>
                  <w:pStyle w:val="Bibliography"/>
                  <w:spacing w:line="360" w:lineRule="auto"/>
                  <w:rPr>
                    <w:rFonts w:eastAsiaTheme="minorEastAsia" w:cs="Times New Roman"/>
                    <w:noProof/>
                  </w:rPr>
                </w:pPr>
                <w:r w:rsidRPr="00F22691">
                  <w:rPr>
                    <w:rFonts w:cs="Times New Roman"/>
                    <w:noProof/>
                  </w:rPr>
                  <w:t xml:space="preserve">[9] </w:t>
                </w:r>
              </w:p>
            </w:tc>
            <w:tc>
              <w:tcPr>
                <w:tcW w:w="0" w:type="auto"/>
                <w:hideMark/>
              </w:tcPr>
              <w:p w14:paraId="6C68AE6F" w14:textId="67B14CE7" w:rsidR="00C833AB" w:rsidRPr="00F22691" w:rsidRDefault="003278C9" w:rsidP="00C833AB">
                <w:pPr>
                  <w:pStyle w:val="Bibliography"/>
                  <w:spacing w:line="360" w:lineRule="auto"/>
                  <w:rPr>
                    <w:rFonts w:eastAsiaTheme="minorEastAsia" w:cs="Times New Roman"/>
                    <w:noProof/>
                  </w:rPr>
                </w:pPr>
                <w:r w:rsidRPr="00F22691">
                  <w:rPr>
                    <w:rFonts w:cs="Times New Roman"/>
                    <w:noProof/>
                  </w:rPr>
                  <w:t>B. Ghimire, "Cyber Security and Legal Framework in Nepal," *Access: An International Journal of Nepal*, vol. 2, no. 1, 2023. [Online]. Available: https://nepjol.info/index.php/access/article/download/59002/44059/174683.</w:t>
                </w:r>
              </w:p>
            </w:tc>
          </w:tr>
        </w:tbl>
        <w:p w14:paraId="6C68AE71" w14:textId="77777777" w:rsidR="00B141A0" w:rsidRPr="00F22691" w:rsidRDefault="00B141A0" w:rsidP="003D2F20">
          <w:pPr>
            <w:spacing w:line="360" w:lineRule="auto"/>
            <w:rPr>
              <w:rFonts w:eastAsia="Times New Roman" w:cs="Times New Roman"/>
              <w:noProof/>
            </w:rPr>
          </w:pPr>
        </w:p>
        <w:p w14:paraId="6C68AE76" w14:textId="6CA02F79" w:rsidR="004517A2" w:rsidRPr="00F22691" w:rsidRDefault="00D45208" w:rsidP="005F4133">
          <w:pPr>
            <w:spacing w:line="360" w:lineRule="auto"/>
            <w:rPr>
              <w:rFonts w:cs="Times New Roman"/>
            </w:rPr>
          </w:pPr>
          <w:r w:rsidRPr="00F22691">
            <w:rPr>
              <w:rFonts w:cs="Times New Roman"/>
            </w:rPr>
            <w:fldChar w:fldCharType="end"/>
          </w:r>
        </w:p>
      </w:sdtContent>
    </w:sdt>
    <w:sectPr w:rsidR="004517A2" w:rsidRPr="00F22691" w:rsidSect="00C16166">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240AC" w14:textId="77777777" w:rsidR="00576B87" w:rsidRDefault="00576B87" w:rsidP="00D52A2D">
      <w:pPr>
        <w:spacing w:after="0" w:line="240" w:lineRule="auto"/>
      </w:pPr>
      <w:r>
        <w:separator/>
      </w:r>
    </w:p>
  </w:endnote>
  <w:endnote w:type="continuationSeparator" w:id="0">
    <w:p w14:paraId="7E7FD7AD" w14:textId="77777777" w:rsidR="00576B87" w:rsidRDefault="00576B87" w:rsidP="00D52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318414"/>
      <w:docPartObj>
        <w:docPartGallery w:val="Page Numbers (Bottom of Page)"/>
        <w:docPartUnique/>
      </w:docPartObj>
    </w:sdtPr>
    <w:sdtEndPr/>
    <w:sdtContent>
      <w:p w14:paraId="6C68AE7B" w14:textId="77777777" w:rsidR="00D52A2D" w:rsidRDefault="005A4D02">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C68AE7C" w14:textId="77777777" w:rsidR="00D52A2D" w:rsidRDefault="00D52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8017E" w14:textId="77777777" w:rsidR="00576B87" w:rsidRDefault="00576B87" w:rsidP="00D52A2D">
      <w:pPr>
        <w:spacing w:after="0" w:line="240" w:lineRule="auto"/>
      </w:pPr>
      <w:r>
        <w:separator/>
      </w:r>
    </w:p>
  </w:footnote>
  <w:footnote w:type="continuationSeparator" w:id="0">
    <w:p w14:paraId="75CC6D16" w14:textId="77777777" w:rsidR="00576B87" w:rsidRDefault="00576B87" w:rsidP="00D52A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3F96"/>
    <w:multiLevelType w:val="multilevel"/>
    <w:tmpl w:val="5866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111EA"/>
    <w:multiLevelType w:val="hybridMultilevel"/>
    <w:tmpl w:val="FFD63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E4C1F"/>
    <w:multiLevelType w:val="hybridMultilevel"/>
    <w:tmpl w:val="01CAE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9A7DB9"/>
    <w:multiLevelType w:val="multilevel"/>
    <w:tmpl w:val="C65E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4199C"/>
    <w:multiLevelType w:val="multilevel"/>
    <w:tmpl w:val="62C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37C79"/>
    <w:multiLevelType w:val="hybridMultilevel"/>
    <w:tmpl w:val="CCC41786"/>
    <w:lvl w:ilvl="0" w:tplc="BEC4E938">
      <w:numFmt w:val="bullet"/>
      <w:lvlText w:val="•"/>
      <w:lvlJc w:val="left"/>
      <w:pPr>
        <w:ind w:left="2670" w:hanging="231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8008B7"/>
    <w:multiLevelType w:val="hybridMultilevel"/>
    <w:tmpl w:val="0BD0A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FA27E2"/>
    <w:multiLevelType w:val="multilevel"/>
    <w:tmpl w:val="436255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B7773"/>
    <w:multiLevelType w:val="hybridMultilevel"/>
    <w:tmpl w:val="EC02CE44"/>
    <w:lvl w:ilvl="0" w:tplc="A75633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A9E6642"/>
    <w:multiLevelType w:val="multilevel"/>
    <w:tmpl w:val="585C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B2B4E"/>
    <w:multiLevelType w:val="multilevel"/>
    <w:tmpl w:val="183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E05AB"/>
    <w:multiLevelType w:val="hybridMultilevel"/>
    <w:tmpl w:val="30B04B84"/>
    <w:lvl w:ilvl="0" w:tplc="BEC4E938">
      <w:numFmt w:val="bullet"/>
      <w:lvlText w:val="•"/>
      <w:lvlJc w:val="left"/>
      <w:pPr>
        <w:ind w:left="3030" w:hanging="231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2714ECA"/>
    <w:multiLevelType w:val="multilevel"/>
    <w:tmpl w:val="955A2578"/>
    <w:lvl w:ilvl="0">
      <w:start w:val="1"/>
      <w:numFmt w:val="decimal"/>
      <w:pStyle w:val="Heading1"/>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361B6BB1"/>
    <w:multiLevelType w:val="multilevel"/>
    <w:tmpl w:val="4204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C428B5"/>
    <w:multiLevelType w:val="hybridMultilevel"/>
    <w:tmpl w:val="C360F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14601"/>
    <w:multiLevelType w:val="multilevel"/>
    <w:tmpl w:val="436255B0"/>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8857681"/>
    <w:multiLevelType w:val="hybridMultilevel"/>
    <w:tmpl w:val="E3AE5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AF4141"/>
    <w:multiLevelType w:val="hybridMultilevel"/>
    <w:tmpl w:val="3C9A6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61C767C"/>
    <w:multiLevelType w:val="multilevel"/>
    <w:tmpl w:val="436255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96265"/>
    <w:multiLevelType w:val="hybridMultilevel"/>
    <w:tmpl w:val="F8CEC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547AC3"/>
    <w:multiLevelType w:val="multilevel"/>
    <w:tmpl w:val="9F7CE1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E8507B4"/>
    <w:multiLevelType w:val="multilevel"/>
    <w:tmpl w:val="436255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3C7E24"/>
    <w:multiLevelType w:val="multilevel"/>
    <w:tmpl w:val="436255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677B4"/>
    <w:multiLevelType w:val="hybridMultilevel"/>
    <w:tmpl w:val="EEDE3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0B5655"/>
    <w:multiLevelType w:val="hybridMultilevel"/>
    <w:tmpl w:val="7D5EE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653C65"/>
    <w:multiLevelType w:val="hybridMultilevel"/>
    <w:tmpl w:val="490EF8F6"/>
    <w:lvl w:ilvl="0" w:tplc="BEC4E938">
      <w:numFmt w:val="bullet"/>
      <w:lvlText w:val="•"/>
      <w:lvlJc w:val="left"/>
      <w:pPr>
        <w:ind w:left="3390" w:hanging="231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1F24B1C"/>
    <w:multiLevelType w:val="multilevel"/>
    <w:tmpl w:val="4B54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9804E0"/>
    <w:multiLevelType w:val="hybridMultilevel"/>
    <w:tmpl w:val="455C4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51162161">
    <w:abstractNumId w:val="14"/>
  </w:num>
  <w:num w:numId="2" w16cid:durableId="1583487122">
    <w:abstractNumId w:val="16"/>
  </w:num>
  <w:num w:numId="3" w16cid:durableId="766997265">
    <w:abstractNumId w:val="23"/>
  </w:num>
  <w:num w:numId="4" w16cid:durableId="1462309650">
    <w:abstractNumId w:val="1"/>
  </w:num>
  <w:num w:numId="5" w16cid:durableId="437600785">
    <w:abstractNumId w:val="21"/>
  </w:num>
  <w:num w:numId="6" w16cid:durableId="1096056144">
    <w:abstractNumId w:val="9"/>
  </w:num>
  <w:num w:numId="7" w16cid:durableId="859666467">
    <w:abstractNumId w:val="26"/>
  </w:num>
  <w:num w:numId="8" w16cid:durableId="1278827429">
    <w:abstractNumId w:val="10"/>
  </w:num>
  <w:num w:numId="9" w16cid:durableId="1158154590">
    <w:abstractNumId w:val="3"/>
  </w:num>
  <w:num w:numId="10" w16cid:durableId="1403134512">
    <w:abstractNumId w:val="13"/>
  </w:num>
  <w:num w:numId="11" w16cid:durableId="2083141924">
    <w:abstractNumId w:val="0"/>
  </w:num>
  <w:num w:numId="12" w16cid:durableId="1530680740">
    <w:abstractNumId w:val="20"/>
  </w:num>
  <w:num w:numId="13" w16cid:durableId="2072734026">
    <w:abstractNumId w:val="19"/>
  </w:num>
  <w:num w:numId="14" w16cid:durableId="2045251478">
    <w:abstractNumId w:val="5"/>
  </w:num>
  <w:num w:numId="15" w16cid:durableId="1073163283">
    <w:abstractNumId w:val="11"/>
  </w:num>
  <w:num w:numId="16" w16cid:durableId="1874071429">
    <w:abstractNumId w:val="15"/>
  </w:num>
  <w:num w:numId="17" w16cid:durableId="1176116219">
    <w:abstractNumId w:val="25"/>
  </w:num>
  <w:num w:numId="18" w16cid:durableId="1654674470">
    <w:abstractNumId w:val="18"/>
  </w:num>
  <w:num w:numId="19" w16cid:durableId="1646426645">
    <w:abstractNumId w:val="7"/>
  </w:num>
  <w:num w:numId="20" w16cid:durableId="225575130">
    <w:abstractNumId w:val="24"/>
  </w:num>
  <w:num w:numId="21" w16cid:durableId="234052238">
    <w:abstractNumId w:val="22"/>
  </w:num>
  <w:num w:numId="22" w16cid:durableId="1158762032">
    <w:abstractNumId w:val="8"/>
  </w:num>
  <w:num w:numId="23" w16cid:durableId="419176563">
    <w:abstractNumId w:val="12"/>
  </w:num>
  <w:num w:numId="24" w16cid:durableId="1399089538">
    <w:abstractNumId w:val="17"/>
  </w:num>
  <w:num w:numId="25" w16cid:durableId="434400431">
    <w:abstractNumId w:val="27"/>
  </w:num>
  <w:num w:numId="26" w16cid:durableId="433789288">
    <w:abstractNumId w:val="2"/>
  </w:num>
  <w:num w:numId="27" w16cid:durableId="845174577">
    <w:abstractNumId w:val="6"/>
  </w:num>
  <w:num w:numId="28" w16cid:durableId="2006854379">
    <w:abstractNumId w:val="4"/>
  </w:num>
  <w:num w:numId="29" w16cid:durableId="1450473573">
    <w:abstractNumId w:val="12"/>
    <w:lvlOverride w:ilvl="0">
      <w:startOverride w:val="2"/>
    </w:lvlOverride>
    <w:lvlOverride w:ilvl="1">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7A2"/>
    <w:rsid w:val="0000289F"/>
    <w:rsid w:val="000442F1"/>
    <w:rsid w:val="0005589B"/>
    <w:rsid w:val="00062B31"/>
    <w:rsid w:val="0017221F"/>
    <w:rsid w:val="001815EF"/>
    <w:rsid w:val="00186A45"/>
    <w:rsid w:val="001E5630"/>
    <w:rsid w:val="00203E33"/>
    <w:rsid w:val="00217208"/>
    <w:rsid w:val="00274948"/>
    <w:rsid w:val="002821A2"/>
    <w:rsid w:val="002B3D12"/>
    <w:rsid w:val="002C0F77"/>
    <w:rsid w:val="002E0A72"/>
    <w:rsid w:val="002E3A88"/>
    <w:rsid w:val="00323994"/>
    <w:rsid w:val="003278C9"/>
    <w:rsid w:val="0036641B"/>
    <w:rsid w:val="00391BCF"/>
    <w:rsid w:val="003C02FD"/>
    <w:rsid w:val="003D2F20"/>
    <w:rsid w:val="00421498"/>
    <w:rsid w:val="004517A2"/>
    <w:rsid w:val="00483B05"/>
    <w:rsid w:val="004F6E55"/>
    <w:rsid w:val="005309FB"/>
    <w:rsid w:val="00544D32"/>
    <w:rsid w:val="00576B87"/>
    <w:rsid w:val="005A4D02"/>
    <w:rsid w:val="005D602A"/>
    <w:rsid w:val="005F0028"/>
    <w:rsid w:val="005F4133"/>
    <w:rsid w:val="005F5962"/>
    <w:rsid w:val="00610AC4"/>
    <w:rsid w:val="006943BF"/>
    <w:rsid w:val="006C4821"/>
    <w:rsid w:val="006E38EF"/>
    <w:rsid w:val="0072726B"/>
    <w:rsid w:val="007310A9"/>
    <w:rsid w:val="00755847"/>
    <w:rsid w:val="00772225"/>
    <w:rsid w:val="007E2E35"/>
    <w:rsid w:val="007F707E"/>
    <w:rsid w:val="00871D71"/>
    <w:rsid w:val="00877DAC"/>
    <w:rsid w:val="008F5CF0"/>
    <w:rsid w:val="00943B8C"/>
    <w:rsid w:val="0098103F"/>
    <w:rsid w:val="00995BA7"/>
    <w:rsid w:val="009E12D6"/>
    <w:rsid w:val="00A27290"/>
    <w:rsid w:val="00A47302"/>
    <w:rsid w:val="00A47618"/>
    <w:rsid w:val="00AB4A5F"/>
    <w:rsid w:val="00AD2D52"/>
    <w:rsid w:val="00B122A8"/>
    <w:rsid w:val="00B141A0"/>
    <w:rsid w:val="00B33BEE"/>
    <w:rsid w:val="00B65CAC"/>
    <w:rsid w:val="00B92126"/>
    <w:rsid w:val="00C10A43"/>
    <w:rsid w:val="00C16166"/>
    <w:rsid w:val="00C27AFB"/>
    <w:rsid w:val="00C27B40"/>
    <w:rsid w:val="00C34B9E"/>
    <w:rsid w:val="00C41C61"/>
    <w:rsid w:val="00C5067B"/>
    <w:rsid w:val="00C5152B"/>
    <w:rsid w:val="00C800CA"/>
    <w:rsid w:val="00C833AB"/>
    <w:rsid w:val="00CD0064"/>
    <w:rsid w:val="00D061C8"/>
    <w:rsid w:val="00D241DE"/>
    <w:rsid w:val="00D2600F"/>
    <w:rsid w:val="00D26571"/>
    <w:rsid w:val="00D33058"/>
    <w:rsid w:val="00D45208"/>
    <w:rsid w:val="00D52A2D"/>
    <w:rsid w:val="00D94EF1"/>
    <w:rsid w:val="00DD3146"/>
    <w:rsid w:val="00E1285E"/>
    <w:rsid w:val="00E36F91"/>
    <w:rsid w:val="00E50718"/>
    <w:rsid w:val="00E52E76"/>
    <w:rsid w:val="00ED2661"/>
    <w:rsid w:val="00F032A8"/>
    <w:rsid w:val="00F22691"/>
    <w:rsid w:val="00F30DE9"/>
    <w:rsid w:val="00F747C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8ADF5"/>
  <w15:docId w15:val="{2219D803-0C09-4D55-823F-42225196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E55"/>
    <w:rPr>
      <w:rFonts w:ascii="Times New Roman" w:hAnsi="Times New Roman"/>
      <w:sz w:val="24"/>
    </w:rPr>
  </w:style>
  <w:style w:type="paragraph" w:styleId="Heading1">
    <w:name w:val="heading 1"/>
    <w:basedOn w:val="Normal"/>
    <w:next w:val="Normal"/>
    <w:link w:val="Heading1Char"/>
    <w:autoRedefine/>
    <w:uiPriority w:val="9"/>
    <w:qFormat/>
    <w:rsid w:val="005309FB"/>
    <w:pPr>
      <w:keepNext/>
      <w:keepLines/>
      <w:numPr>
        <w:numId w:val="23"/>
      </w:numPr>
      <w:spacing w:before="480" w:after="0"/>
      <w:jc w:val="both"/>
      <w:outlineLvl w:val="0"/>
    </w:pPr>
    <w:rPr>
      <w:rFonts w:eastAsiaTheme="majorEastAsia" w:cstheme="majorBidi"/>
      <w:b/>
      <w:bCs/>
      <w:sz w:val="32"/>
      <w:szCs w:val="28"/>
    </w:rPr>
  </w:style>
  <w:style w:type="paragraph" w:styleId="Heading2">
    <w:name w:val="heading 2"/>
    <w:basedOn w:val="Normal"/>
    <w:next w:val="Normal"/>
    <w:link w:val="Heading2Char"/>
    <w:autoRedefine/>
    <w:uiPriority w:val="9"/>
    <w:unhideWhenUsed/>
    <w:qFormat/>
    <w:rsid w:val="004F6E55"/>
    <w:pPr>
      <w:keepNext/>
      <w:keepLines/>
      <w:spacing w:before="200" w:after="0"/>
      <w:outlineLvl w:val="1"/>
    </w:pPr>
    <w:rPr>
      <w:rFonts w:eastAsiaTheme="majorEastAsia" w:cstheme="majorBidi"/>
      <w:b/>
      <w:bCs/>
      <w:color w:val="000000" w:themeColor="text1"/>
      <w:sz w:val="28"/>
      <w:szCs w:val="26"/>
    </w:rPr>
  </w:style>
  <w:style w:type="paragraph" w:styleId="Heading4">
    <w:name w:val="heading 4"/>
    <w:basedOn w:val="Normal"/>
    <w:next w:val="Normal"/>
    <w:link w:val="Heading4Char"/>
    <w:uiPriority w:val="9"/>
    <w:semiHidden/>
    <w:unhideWhenUsed/>
    <w:qFormat/>
    <w:rsid w:val="0098103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9FB"/>
    <w:rPr>
      <w:rFonts w:ascii="Times New Roman" w:eastAsiaTheme="majorEastAsia" w:hAnsi="Times New Roman" w:cstheme="majorBidi"/>
      <w:b/>
      <w:bCs/>
      <w:sz w:val="32"/>
      <w:szCs w:val="28"/>
    </w:rPr>
  </w:style>
  <w:style w:type="paragraph" w:styleId="ListParagraph">
    <w:name w:val="List Paragraph"/>
    <w:basedOn w:val="Normal"/>
    <w:uiPriority w:val="34"/>
    <w:qFormat/>
    <w:rsid w:val="004517A2"/>
    <w:pPr>
      <w:ind w:left="720"/>
      <w:contextualSpacing/>
    </w:pPr>
  </w:style>
  <w:style w:type="paragraph" w:styleId="BalloonText">
    <w:name w:val="Balloon Text"/>
    <w:basedOn w:val="Normal"/>
    <w:link w:val="BalloonTextChar"/>
    <w:uiPriority w:val="99"/>
    <w:semiHidden/>
    <w:unhideWhenUsed/>
    <w:rsid w:val="004517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17A2"/>
    <w:rPr>
      <w:rFonts w:ascii="Tahoma" w:hAnsi="Tahoma" w:cs="Tahoma"/>
      <w:sz w:val="16"/>
      <w:szCs w:val="16"/>
    </w:rPr>
  </w:style>
  <w:style w:type="character" w:customStyle="1" w:styleId="Heading2Char">
    <w:name w:val="Heading 2 Char"/>
    <w:basedOn w:val="DefaultParagraphFont"/>
    <w:link w:val="Heading2"/>
    <w:uiPriority w:val="9"/>
    <w:rsid w:val="004F6E55"/>
    <w:rPr>
      <w:rFonts w:ascii="Times New Roman" w:eastAsiaTheme="majorEastAsia" w:hAnsi="Times New Roman" w:cstheme="majorBidi"/>
      <w:b/>
      <w:bCs/>
      <w:color w:val="000000" w:themeColor="text1"/>
      <w:sz w:val="28"/>
      <w:szCs w:val="26"/>
    </w:rPr>
  </w:style>
  <w:style w:type="character" w:styleId="Strong">
    <w:name w:val="Strong"/>
    <w:basedOn w:val="DefaultParagraphFont"/>
    <w:uiPriority w:val="22"/>
    <w:qFormat/>
    <w:rsid w:val="004517A2"/>
    <w:rPr>
      <w:b/>
      <w:bCs/>
    </w:rPr>
  </w:style>
  <w:style w:type="character" w:customStyle="1" w:styleId="oxzekf">
    <w:name w:val="oxzekf"/>
    <w:basedOn w:val="DefaultParagraphFont"/>
    <w:rsid w:val="00C16166"/>
  </w:style>
  <w:style w:type="paragraph" w:styleId="Bibliography">
    <w:name w:val="Bibliography"/>
    <w:basedOn w:val="Normal"/>
    <w:next w:val="Normal"/>
    <w:uiPriority w:val="37"/>
    <w:unhideWhenUsed/>
    <w:rsid w:val="003C02FD"/>
  </w:style>
  <w:style w:type="paragraph" w:styleId="Header">
    <w:name w:val="header"/>
    <w:basedOn w:val="Normal"/>
    <w:link w:val="HeaderChar"/>
    <w:uiPriority w:val="99"/>
    <w:semiHidden/>
    <w:unhideWhenUsed/>
    <w:rsid w:val="00D52A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2A2D"/>
    <w:rPr>
      <w:rFonts w:ascii="Times New Roman" w:hAnsi="Times New Roman"/>
      <w:sz w:val="24"/>
    </w:rPr>
  </w:style>
  <w:style w:type="paragraph" w:styleId="Footer">
    <w:name w:val="footer"/>
    <w:basedOn w:val="Normal"/>
    <w:link w:val="FooterChar"/>
    <w:uiPriority w:val="99"/>
    <w:unhideWhenUsed/>
    <w:rsid w:val="00D52A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A2D"/>
    <w:rPr>
      <w:rFonts w:ascii="Times New Roman" w:hAnsi="Times New Roman"/>
      <w:sz w:val="24"/>
    </w:rPr>
  </w:style>
  <w:style w:type="paragraph" w:customStyle="1" w:styleId="pdq2pgselectionanchorcontainer">
    <w:name w:val="pdq2pg_selectionanchorcontainer"/>
    <w:basedOn w:val="Normal"/>
    <w:rsid w:val="00995BA7"/>
    <w:pPr>
      <w:spacing w:before="100" w:beforeAutospacing="1" w:after="100" w:afterAutospacing="1" w:line="240" w:lineRule="auto"/>
    </w:pPr>
    <w:rPr>
      <w:rFonts w:eastAsia="Times New Roman" w:cs="Times New Roman"/>
      <w:szCs w:val="24"/>
      <w:lang w:val="en-GB" w:eastAsia="en-GB" w:bidi="hi-IN"/>
    </w:rPr>
  </w:style>
  <w:style w:type="paragraph" w:styleId="NormalWeb">
    <w:name w:val="Normal (Web)"/>
    <w:basedOn w:val="Normal"/>
    <w:uiPriority w:val="99"/>
    <w:unhideWhenUsed/>
    <w:rsid w:val="00995BA7"/>
    <w:pPr>
      <w:spacing w:before="100" w:beforeAutospacing="1" w:after="100" w:afterAutospacing="1" w:line="240" w:lineRule="auto"/>
    </w:pPr>
    <w:rPr>
      <w:rFonts w:eastAsia="Times New Roman" w:cs="Times New Roman"/>
      <w:szCs w:val="24"/>
      <w:lang w:val="en-GB" w:eastAsia="en-GB" w:bidi="hi-IN"/>
    </w:rPr>
  </w:style>
  <w:style w:type="character" w:customStyle="1" w:styleId="Heading4Char">
    <w:name w:val="Heading 4 Char"/>
    <w:basedOn w:val="DefaultParagraphFont"/>
    <w:link w:val="Heading4"/>
    <w:uiPriority w:val="9"/>
    <w:semiHidden/>
    <w:rsid w:val="0098103F"/>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740134">
      <w:bodyDiv w:val="1"/>
      <w:marLeft w:val="0"/>
      <w:marRight w:val="0"/>
      <w:marTop w:val="0"/>
      <w:marBottom w:val="0"/>
      <w:divBdr>
        <w:top w:val="none" w:sz="0" w:space="0" w:color="auto"/>
        <w:left w:val="none" w:sz="0" w:space="0" w:color="auto"/>
        <w:bottom w:val="none" w:sz="0" w:space="0" w:color="auto"/>
        <w:right w:val="none" w:sz="0" w:space="0" w:color="auto"/>
      </w:divBdr>
    </w:div>
    <w:div w:id="692456991">
      <w:bodyDiv w:val="1"/>
      <w:marLeft w:val="0"/>
      <w:marRight w:val="0"/>
      <w:marTop w:val="0"/>
      <w:marBottom w:val="0"/>
      <w:divBdr>
        <w:top w:val="none" w:sz="0" w:space="0" w:color="auto"/>
        <w:left w:val="none" w:sz="0" w:space="0" w:color="auto"/>
        <w:bottom w:val="none" w:sz="0" w:space="0" w:color="auto"/>
        <w:right w:val="none" w:sz="0" w:space="0" w:color="auto"/>
      </w:divBdr>
      <w:divsChild>
        <w:div w:id="487985915">
          <w:marLeft w:val="0"/>
          <w:marRight w:val="0"/>
          <w:marTop w:val="0"/>
          <w:marBottom w:val="0"/>
          <w:divBdr>
            <w:top w:val="none" w:sz="0" w:space="0" w:color="auto"/>
            <w:left w:val="none" w:sz="0" w:space="0" w:color="auto"/>
            <w:bottom w:val="none" w:sz="0" w:space="0" w:color="auto"/>
            <w:right w:val="none" w:sz="0" w:space="0" w:color="auto"/>
          </w:divBdr>
          <w:divsChild>
            <w:div w:id="1274359452">
              <w:marLeft w:val="0"/>
              <w:marRight w:val="0"/>
              <w:marTop w:val="0"/>
              <w:marBottom w:val="0"/>
              <w:divBdr>
                <w:top w:val="none" w:sz="0" w:space="0" w:color="auto"/>
                <w:left w:val="none" w:sz="0" w:space="0" w:color="auto"/>
                <w:bottom w:val="none" w:sz="0" w:space="0" w:color="auto"/>
                <w:right w:val="none" w:sz="0" w:space="0" w:color="auto"/>
              </w:divBdr>
              <w:divsChild>
                <w:div w:id="1571112426">
                  <w:marLeft w:val="0"/>
                  <w:marRight w:val="0"/>
                  <w:marTop w:val="0"/>
                  <w:marBottom w:val="0"/>
                  <w:divBdr>
                    <w:top w:val="none" w:sz="0" w:space="0" w:color="auto"/>
                    <w:left w:val="none" w:sz="0" w:space="0" w:color="auto"/>
                    <w:bottom w:val="none" w:sz="0" w:space="0" w:color="auto"/>
                    <w:right w:val="none" w:sz="0" w:space="0" w:color="auto"/>
                  </w:divBdr>
                  <w:divsChild>
                    <w:div w:id="377169341">
                      <w:marLeft w:val="0"/>
                      <w:marRight w:val="0"/>
                      <w:marTop w:val="0"/>
                      <w:marBottom w:val="0"/>
                      <w:divBdr>
                        <w:top w:val="none" w:sz="0" w:space="0" w:color="auto"/>
                        <w:left w:val="none" w:sz="0" w:space="0" w:color="auto"/>
                        <w:bottom w:val="none" w:sz="0" w:space="0" w:color="auto"/>
                        <w:right w:val="none" w:sz="0" w:space="0" w:color="auto"/>
                      </w:divBdr>
                      <w:divsChild>
                        <w:div w:id="97499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482239">
      <w:bodyDiv w:val="1"/>
      <w:marLeft w:val="0"/>
      <w:marRight w:val="0"/>
      <w:marTop w:val="0"/>
      <w:marBottom w:val="0"/>
      <w:divBdr>
        <w:top w:val="none" w:sz="0" w:space="0" w:color="auto"/>
        <w:left w:val="none" w:sz="0" w:space="0" w:color="auto"/>
        <w:bottom w:val="none" w:sz="0" w:space="0" w:color="auto"/>
        <w:right w:val="none" w:sz="0" w:space="0" w:color="auto"/>
      </w:divBdr>
    </w:div>
    <w:div w:id="875653250">
      <w:bodyDiv w:val="1"/>
      <w:marLeft w:val="0"/>
      <w:marRight w:val="0"/>
      <w:marTop w:val="0"/>
      <w:marBottom w:val="0"/>
      <w:divBdr>
        <w:top w:val="none" w:sz="0" w:space="0" w:color="auto"/>
        <w:left w:val="none" w:sz="0" w:space="0" w:color="auto"/>
        <w:bottom w:val="none" w:sz="0" w:space="0" w:color="auto"/>
        <w:right w:val="none" w:sz="0" w:space="0" w:color="auto"/>
      </w:divBdr>
    </w:div>
    <w:div w:id="1031296758">
      <w:bodyDiv w:val="1"/>
      <w:marLeft w:val="0"/>
      <w:marRight w:val="0"/>
      <w:marTop w:val="0"/>
      <w:marBottom w:val="0"/>
      <w:divBdr>
        <w:top w:val="none" w:sz="0" w:space="0" w:color="auto"/>
        <w:left w:val="none" w:sz="0" w:space="0" w:color="auto"/>
        <w:bottom w:val="none" w:sz="0" w:space="0" w:color="auto"/>
        <w:right w:val="none" w:sz="0" w:space="0" w:color="auto"/>
      </w:divBdr>
    </w:div>
    <w:div w:id="1103108776">
      <w:bodyDiv w:val="1"/>
      <w:marLeft w:val="0"/>
      <w:marRight w:val="0"/>
      <w:marTop w:val="0"/>
      <w:marBottom w:val="0"/>
      <w:divBdr>
        <w:top w:val="none" w:sz="0" w:space="0" w:color="auto"/>
        <w:left w:val="none" w:sz="0" w:space="0" w:color="auto"/>
        <w:bottom w:val="none" w:sz="0" w:space="0" w:color="auto"/>
        <w:right w:val="none" w:sz="0" w:space="0" w:color="auto"/>
      </w:divBdr>
    </w:div>
    <w:div w:id="1220164610">
      <w:bodyDiv w:val="1"/>
      <w:marLeft w:val="0"/>
      <w:marRight w:val="0"/>
      <w:marTop w:val="0"/>
      <w:marBottom w:val="0"/>
      <w:divBdr>
        <w:top w:val="none" w:sz="0" w:space="0" w:color="auto"/>
        <w:left w:val="none" w:sz="0" w:space="0" w:color="auto"/>
        <w:bottom w:val="none" w:sz="0" w:space="0" w:color="auto"/>
        <w:right w:val="none" w:sz="0" w:space="0" w:color="auto"/>
      </w:divBdr>
    </w:div>
    <w:div w:id="1238325268">
      <w:bodyDiv w:val="1"/>
      <w:marLeft w:val="0"/>
      <w:marRight w:val="0"/>
      <w:marTop w:val="0"/>
      <w:marBottom w:val="0"/>
      <w:divBdr>
        <w:top w:val="none" w:sz="0" w:space="0" w:color="auto"/>
        <w:left w:val="none" w:sz="0" w:space="0" w:color="auto"/>
        <w:bottom w:val="none" w:sz="0" w:space="0" w:color="auto"/>
        <w:right w:val="none" w:sz="0" w:space="0" w:color="auto"/>
      </w:divBdr>
    </w:div>
    <w:div w:id="1306355330">
      <w:bodyDiv w:val="1"/>
      <w:marLeft w:val="0"/>
      <w:marRight w:val="0"/>
      <w:marTop w:val="0"/>
      <w:marBottom w:val="0"/>
      <w:divBdr>
        <w:top w:val="none" w:sz="0" w:space="0" w:color="auto"/>
        <w:left w:val="none" w:sz="0" w:space="0" w:color="auto"/>
        <w:bottom w:val="none" w:sz="0" w:space="0" w:color="auto"/>
        <w:right w:val="none" w:sz="0" w:space="0" w:color="auto"/>
      </w:divBdr>
    </w:div>
    <w:div w:id="1376392477">
      <w:bodyDiv w:val="1"/>
      <w:marLeft w:val="0"/>
      <w:marRight w:val="0"/>
      <w:marTop w:val="0"/>
      <w:marBottom w:val="0"/>
      <w:divBdr>
        <w:top w:val="none" w:sz="0" w:space="0" w:color="auto"/>
        <w:left w:val="none" w:sz="0" w:space="0" w:color="auto"/>
        <w:bottom w:val="none" w:sz="0" w:space="0" w:color="auto"/>
        <w:right w:val="none" w:sz="0" w:space="0" w:color="auto"/>
      </w:divBdr>
    </w:div>
    <w:div w:id="1760366770">
      <w:bodyDiv w:val="1"/>
      <w:marLeft w:val="0"/>
      <w:marRight w:val="0"/>
      <w:marTop w:val="0"/>
      <w:marBottom w:val="0"/>
      <w:divBdr>
        <w:top w:val="none" w:sz="0" w:space="0" w:color="auto"/>
        <w:left w:val="none" w:sz="0" w:space="0" w:color="auto"/>
        <w:bottom w:val="none" w:sz="0" w:space="0" w:color="auto"/>
        <w:right w:val="none" w:sz="0" w:space="0" w:color="auto"/>
      </w:divBdr>
    </w:div>
    <w:div w:id="1961451186">
      <w:bodyDiv w:val="1"/>
      <w:marLeft w:val="0"/>
      <w:marRight w:val="0"/>
      <w:marTop w:val="0"/>
      <w:marBottom w:val="0"/>
      <w:divBdr>
        <w:top w:val="none" w:sz="0" w:space="0" w:color="auto"/>
        <w:left w:val="none" w:sz="0" w:space="0" w:color="auto"/>
        <w:bottom w:val="none" w:sz="0" w:space="0" w:color="auto"/>
        <w:right w:val="none" w:sz="0" w:space="0" w:color="auto"/>
      </w:divBdr>
    </w:div>
    <w:div w:id="1993093397">
      <w:bodyDiv w:val="1"/>
      <w:marLeft w:val="0"/>
      <w:marRight w:val="0"/>
      <w:marTop w:val="0"/>
      <w:marBottom w:val="0"/>
      <w:divBdr>
        <w:top w:val="none" w:sz="0" w:space="0" w:color="auto"/>
        <w:left w:val="none" w:sz="0" w:space="0" w:color="auto"/>
        <w:bottom w:val="none" w:sz="0" w:space="0" w:color="auto"/>
        <w:right w:val="none" w:sz="0" w:space="0" w:color="auto"/>
      </w:divBdr>
    </w:div>
    <w:div w:id="2062096631">
      <w:bodyDiv w:val="1"/>
      <w:marLeft w:val="0"/>
      <w:marRight w:val="0"/>
      <w:marTop w:val="0"/>
      <w:marBottom w:val="0"/>
      <w:divBdr>
        <w:top w:val="none" w:sz="0" w:space="0" w:color="auto"/>
        <w:left w:val="none" w:sz="0" w:space="0" w:color="auto"/>
        <w:bottom w:val="none" w:sz="0" w:space="0" w:color="auto"/>
        <w:right w:val="none" w:sz="0" w:space="0" w:color="auto"/>
      </w:divBdr>
    </w:div>
    <w:div w:id="2073964449">
      <w:bodyDiv w:val="1"/>
      <w:marLeft w:val="0"/>
      <w:marRight w:val="0"/>
      <w:marTop w:val="0"/>
      <w:marBottom w:val="0"/>
      <w:divBdr>
        <w:top w:val="none" w:sz="0" w:space="0" w:color="auto"/>
        <w:left w:val="none" w:sz="0" w:space="0" w:color="auto"/>
        <w:bottom w:val="none" w:sz="0" w:space="0" w:color="auto"/>
        <w:right w:val="none" w:sz="0" w:space="0" w:color="auto"/>
      </w:divBdr>
    </w:div>
    <w:div w:id="210456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24De4</b:Tag>
    <b:SourceType>InternetSite</b:SourceType>
    <b:Guid>{FD4FA611-8AC7-4735-95F6-0FAE9D054285}</b:Guid>
    <b:YearAccessed>2024</b:YearAccessed>
    <b:MonthAccessed>December</b:MonthAccessed>
    <b:DayAccessed>12</b:DayAccessed>
    <b:URL>https://nagarikonline.com/content/11892</b:URL>
    <b:RefOrder>7</b:RefOrder>
  </b:Source>
  <b:Source>
    <b:Tag>24De5</b:Tag>
    <b:SourceType>InternetSite</b:SourceType>
    <b:Guid>{94867202-B995-4907-9639-039DF30401D0}</b:Guid>
    <b:YearAccessed>2024</b:YearAccessed>
    <b:MonthAccessed>December</b:MonthAccessed>
    <b:DayAccessed>12</b:DayAccessed>
    <b:URL>https://nagarikonline.com/content/11892</b:URL>
    <b:RefOrder>8</b:RefOrder>
  </b:Source>
  <b:Source>
    <b:Tag>24De6</b:Tag>
    <b:SourceType>InternetSite</b:SourceType>
    <b:Guid>{D6E840D7-AB33-492D-A3CC-A6C169B31C20}</b:Guid>
    <b:YearAccessed>2024</b:YearAccessed>
    <b:MonthAccessed>December</b:MonthAccessed>
    <b:DayAccessed>12</b:DayAccessed>
    <b:URL>https://english.onlinekhabar.com/a-short-glance-at-cyber-law-and-data-security-in-nepal.html</b:URL>
    <b:RefOrder>9</b:RefOrder>
  </b:Source>
  <b:Source>
    <b:Tag>24De7</b:Tag>
    <b:SourceType>InternetSite</b:SourceType>
    <b:Guid>{AF1D7DFA-4968-49DF-A735-84242DD1805F}</b:Guid>
    <b:YearAccessed>2024</b:YearAccessed>
    <b:MonthAccessed>December</b:MonthAccessed>
    <b:DayAccessed>12</b:DayAccessed>
    <b:URL>https://nepjol.info/index.php/access/article/download/59002/44059/174683</b:URL>
    <b:RefOrder>10</b:RefOrder>
  </b:Source>
  <b:Source>
    <b:Tag>24De8</b:Tag>
    <b:SourceType>InternetSite</b:SourceType>
    <b:Guid>{B8EA3771-0CFC-47DF-B0B7-0811CF61B957}</b:Guid>
    <b:YearAccessed>2024</b:YearAccessed>
    <b:MonthAccessed>December</b:MonthAccessed>
    <b:DayAccessed>12</b:DayAccessed>
    <b:URL>https://www.lawimperial.com/legal-provisions-on-cybercrimes-in-nepal/</b:URL>
    <b:RefOrder>1</b:RefOrder>
  </b:Source>
  <b:Source>
    <b:Tag>Colht</b:Tag>
    <b:SourceType>InternetSite</b:SourceType>
    <b:Guid>{25E1F863-FD04-4977-BB2F-8D5E3D5A01A7}</b:Guid>
    <b:ProductionCompany>Collegenp</b:ProductionCompany>
    <b:URL>https://www.collegenp.com/technology/future-of-cybersecurity-in-nepal-opportunities-and-challenges</b:URL>
    <b:RefOrder>2</b:RefOrder>
  </b:Source>
  <b:Source>
    <b:Tag>Theht</b:Tag>
    <b:SourceType>InternetSite</b:SourceType>
    <b:Guid>{7079A3A0-6D6E-4E4A-BAC3-C6F07FFE603D}</b:Guid>
    <b:ProductionCompany>The Annapurna Express</b:ProductionCompany>
    <b:URL>https://theannapurnaexpress.com/story/47977/</b:URL>
    <b:RefOrder>3</b:RefOrder>
  </b:Source>
  <b:Source>
    <b:Tag>htt</b:Tag>
    <b:SourceType>InternetSite</b:SourceType>
    <b:Guid>{D1843A32-E1B0-48B5-BD2B-5E1A73C2BE96}</b:Guid>
    <b:URL>https://doit.gov.np/content/8/8-electronic-transaction-act-206/</b:URL>
    <b:RefOrder>4</b:RefOrder>
  </b:Source>
  <b:Source>
    <b:Tag>htt1</b:Tag>
    <b:SourceType>InternetSite</b:SourceType>
    <b:Guid>{99E3CE2A-D50F-4722-820C-54E8FDFBB102}</b:Guid>
    <b:URL>https://wips.com.np/research/wips-com-np-legal-regime-of-cyber-crime-in-nepal/</b:URL>
    <b:RefOrder>5</b:RefOrder>
  </b:Source>
  <b:Source>
    <b:Tag>htt2</b:Tag>
    <b:SourceType>InternetSite</b:SourceType>
    <b:Guid>{B5C4F15B-D542-426C-BD48-155472E04A89}</b:Guid>
    <b:URL>https://doit.gov.np/content/8/8-electronic-transaction-act-206/</b:URL>
    <b:RefOrder>11</b:RefOrder>
  </b:Source>
  <b:Source>
    <b:Tag>htt3</b:Tag>
    <b:SourceType>InternetSite</b:SourceType>
    <b:Guid>{5019CA45-A8AD-4111-B806-73735B54DFFA}</b:Guid>
    <b:URL>https://doit.gov.np/content/8/8-electronic-transaction-act-206/</b:URL>
    <b:RefOrder>12</b:RefOrder>
  </b:Source>
  <b:Source>
    <b:Tag>htt4</b:Tag>
    <b:SourceType>InternetSite</b:SourceType>
    <b:Guid>{8FCDEE69-A4F6-450A-9615-18FE038E36DF}</b:Guid>
    <b:URL>https://wips.com.np/research/wips-com-np-legal-regime-of-cyber-crime-in-nepal/</b:URL>
    <b:RefOrder>6</b:RefOrder>
  </b:Source>
</b:Sources>
</file>

<file path=customXml/itemProps1.xml><?xml version="1.0" encoding="utf-8"?>
<ds:datastoreItem xmlns:ds="http://schemas.openxmlformats.org/officeDocument/2006/customXml" ds:itemID="{BA68A2C7-9099-4F15-B0D1-0346A043A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2585</Words>
  <Characters>14735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Corporate Edition</dc:creator>
  <cp:lastModifiedBy>Ritu Dhakal</cp:lastModifiedBy>
  <cp:revision>2</cp:revision>
  <cp:lastPrinted>2026-07-16T23:24:00Z</cp:lastPrinted>
  <dcterms:created xsi:type="dcterms:W3CDTF">2026-07-16T23:25:00Z</dcterms:created>
  <dcterms:modified xsi:type="dcterms:W3CDTF">2026-07-16T23:25:00Z</dcterms:modified>
</cp:coreProperties>
</file>