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450E" w14:textId="0FD05EB5" w:rsidR="00BB6BB9" w:rsidRPr="00975EEA" w:rsidRDefault="00BB6BB9" w:rsidP="00964009">
      <w:pPr>
        <w:pStyle w:val="Heading1"/>
        <w:jc w:val="center"/>
        <w:rPr>
          <w:rFonts w:eastAsia="Times New Roman" w:cs="Times New Roman"/>
          <w:lang w:val="en-US" w:bidi="ar-SA"/>
        </w:rPr>
      </w:pPr>
      <w:r w:rsidRPr="00975EEA">
        <w:rPr>
          <w:rFonts w:eastAsia="Times New Roman" w:cs="Times New Roman"/>
          <w:lang w:bidi="ar-SA"/>
        </w:rPr>
        <w:t>Ekal Seva Kendra: Streamlining Citizen Services through One-Stop Digital Platforms in India</w:t>
      </w:r>
    </w:p>
    <w:p w14:paraId="63FE743A" w14:textId="6A5BDACD" w:rsidR="00964009" w:rsidRPr="00975EEA" w:rsidRDefault="00325EA0" w:rsidP="00325EA0">
      <w:pPr>
        <w:pStyle w:val="Heading1"/>
        <w:rPr>
          <w:rFonts w:eastAsia="Times New Roman" w:cs="Times New Roman"/>
          <w:lang w:val="en-US" w:bidi="ar-SA"/>
        </w:rPr>
      </w:pPr>
      <w:r w:rsidRPr="00975EEA">
        <w:rPr>
          <w:rFonts w:eastAsia="Times New Roman" w:cs="Times New Roman"/>
          <w:lang w:val="en-US" w:bidi="ar-SA"/>
        </w:rPr>
        <w:t xml:space="preserve">1. </w:t>
      </w:r>
      <w:r w:rsidR="009452DB" w:rsidRPr="00975EEA">
        <w:rPr>
          <w:rFonts w:eastAsia="Times New Roman" w:cs="Times New Roman"/>
          <w:lang w:val="en-US" w:bidi="ar-SA"/>
        </w:rPr>
        <w:t>Introduction</w:t>
      </w:r>
    </w:p>
    <w:p w14:paraId="4A1C0C18" w14:textId="5A01779A" w:rsidR="00095C79" w:rsidRPr="00975EEA" w:rsidRDefault="00095C79" w:rsidP="00095C79">
      <w:pPr>
        <w:keepNext/>
        <w:keepLines/>
        <w:spacing w:after="0"/>
        <w:outlineLvl w:val="1"/>
        <w:rPr>
          <w:rFonts w:cs="Times New Roman"/>
          <w:lang w:bidi="ar-SA"/>
        </w:rPr>
      </w:pPr>
      <w:r w:rsidRPr="00975EEA">
        <w:rPr>
          <w:rFonts w:cs="Times New Roman"/>
          <w:lang w:bidi="ar-SA"/>
        </w:rPr>
        <w:t>The use of Information and Communication Technology (ICT) has changed the way government services are delivered to citizens. Earlier, people often had to visit different government offices for different services, submit applications separately, and follow different procedures for obtaining certificates, licences, and other documents. Such processes could take considerable time and often required repeated visits to government offices. The use of computerized systems created an opportunity to bring these services together and provide citizens with a simpler and more organized way of interacting with government departments.</w:t>
      </w:r>
    </w:p>
    <w:p w14:paraId="377F116D" w14:textId="12B7FE9C" w:rsidR="00095C79" w:rsidRPr="00975EEA" w:rsidRDefault="00095C79" w:rsidP="00095C79">
      <w:pPr>
        <w:keepNext/>
        <w:keepLines/>
        <w:spacing w:after="0"/>
        <w:outlineLvl w:val="1"/>
        <w:rPr>
          <w:rFonts w:cs="Times New Roman"/>
          <w:lang w:bidi="ar-SA"/>
        </w:rPr>
      </w:pPr>
      <w:r w:rsidRPr="00975EEA">
        <w:rPr>
          <w:rFonts w:cs="Times New Roman"/>
          <w:lang w:bidi="ar-SA"/>
        </w:rPr>
        <w:t>To address these difficulties, the National Informatics Centre (NIC), District IT Cell, Kaithal, Haryana, established the Ekal Seva Kendra at the District Secretariat. The centre was designed as a single point for providing several government services in a citizen-friendly environment. It used separate service counters connected through a seven-node Local Area Network (LAN). Services included driving licences, conductor licences, vehicle registration, caste certificates, residence certificates, revenue documents, birth and death certificates, and passport application acceptance. The centre also provided facilities such as application-form distribution, medical examination, photography, document processing, and delivery of certificates and documents [1].</w:t>
      </w:r>
    </w:p>
    <w:p w14:paraId="5ED441F2" w14:textId="77777777" w:rsidR="00095C79" w:rsidRPr="00975EEA" w:rsidRDefault="00095C79" w:rsidP="00095C79">
      <w:pPr>
        <w:keepNext/>
        <w:keepLines/>
        <w:spacing w:after="0"/>
        <w:outlineLvl w:val="1"/>
        <w:rPr>
          <w:rFonts w:eastAsia="Times New Roman" w:cs="Times New Roman"/>
          <w:b/>
          <w:bCs/>
          <w:color w:val="000000"/>
          <w:kern w:val="0"/>
          <w:sz w:val="28"/>
          <w:szCs w:val="26"/>
          <w:lang w:val="en-US" w:bidi="ar-SA"/>
          <w14:ligatures w14:val="none"/>
        </w:rPr>
      </w:pPr>
      <w:r w:rsidRPr="00975EEA">
        <w:rPr>
          <w:rFonts w:cs="Times New Roman"/>
          <w:lang w:bidi="ar-SA"/>
        </w:rPr>
        <w:t>The success of the model encouraged its expansion into the e-DISHA Ekal Sewa Kendra initiative. Haryana developed e-DISHA as an electronic interface between citizens and government departments, providing services through district and later tehsil-level centres. The initiative eventually became connected with the broader e-District programme and Common Service Centres (CSCs), allowing government services to reach citizens beyond district headquarters. This made Ekal Seva Kendra an important example of how computerization and networking could be used to create a more accessible and citizen-oriented government service system.</w:t>
      </w:r>
    </w:p>
    <w:p w14:paraId="08B703D3" w14:textId="37AF6576" w:rsidR="009452DB" w:rsidRPr="00975EEA" w:rsidRDefault="009452DB" w:rsidP="00095C79">
      <w:pPr>
        <w:keepNext/>
        <w:keepLines/>
        <w:spacing w:after="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lastRenderedPageBreak/>
        <w:t>1.1 Background Study</w:t>
      </w:r>
    </w:p>
    <w:p w14:paraId="5B11903D" w14:textId="0C3D29E3"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The Ekal Seva Kendra model was developed to reduce the difficulties citizens faced when</w:t>
      </w:r>
      <w:r w:rsidRPr="00975EEA">
        <w:rPr>
          <w:rFonts w:eastAsia="Calibri" w:cs="Times New Roman"/>
          <w:kern w:val="0"/>
          <w:szCs w:val="22"/>
          <w:lang w:val="en-US" w:bidi="ar-SA"/>
          <w14:ligatures w14:val="none"/>
        </w:rPr>
        <w:t xml:space="preserve"> </w:t>
      </w:r>
      <w:r w:rsidRPr="00975EEA">
        <w:rPr>
          <w:rFonts w:eastAsia="Calibri" w:cs="Times New Roman"/>
          <w:kern w:val="0"/>
          <w:szCs w:val="22"/>
          <w:lang w:val="en-US" w:bidi="ar-SA"/>
          <w14:ligatures w14:val="none"/>
        </w:rPr>
        <w:t xml:space="preserve">obtaining government services from separate offices. The original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xml:space="preserve"> at Kaithal was established with the objective of bringing district administration closer to the public through time-bound, hassle-free, and single-point service delivery. Computerization was introduced to support activities such as </w:t>
      </w:r>
      <w:proofErr w:type="spellStart"/>
      <w:r w:rsidRPr="00975EEA">
        <w:rPr>
          <w:rFonts w:eastAsia="Calibri" w:cs="Times New Roman"/>
          <w:kern w:val="0"/>
          <w:szCs w:val="22"/>
          <w:lang w:val="en-US" w:bidi="ar-SA"/>
          <w14:ligatures w14:val="none"/>
        </w:rPr>
        <w:t>licence</w:t>
      </w:r>
      <w:proofErr w:type="spellEnd"/>
      <w:r w:rsidRPr="00975EEA">
        <w:rPr>
          <w:rFonts w:eastAsia="Calibri" w:cs="Times New Roman"/>
          <w:kern w:val="0"/>
          <w:szCs w:val="22"/>
          <w:lang w:val="en-US" w:bidi="ar-SA"/>
          <w14:ligatures w14:val="none"/>
        </w:rPr>
        <w:t xml:space="preserve"> processing, vehicle registration, certificate services, revenue-document retrieval, searching of records, and management reporting. Software such as SARATHI for driving </w:t>
      </w:r>
      <w:proofErr w:type="spellStart"/>
      <w:r w:rsidRPr="00975EEA">
        <w:rPr>
          <w:rFonts w:eastAsia="Calibri" w:cs="Times New Roman"/>
          <w:kern w:val="0"/>
          <w:szCs w:val="22"/>
          <w:lang w:val="en-US" w:bidi="ar-SA"/>
          <w14:ligatures w14:val="none"/>
        </w:rPr>
        <w:t>licences</w:t>
      </w:r>
      <w:proofErr w:type="spellEnd"/>
      <w:r w:rsidRPr="00975EEA">
        <w:rPr>
          <w:rFonts w:eastAsia="Calibri" w:cs="Times New Roman"/>
          <w:kern w:val="0"/>
          <w:szCs w:val="22"/>
          <w:lang w:val="en-US" w:bidi="ar-SA"/>
          <w14:ligatures w14:val="none"/>
        </w:rPr>
        <w:t xml:space="preserve"> and VAHAN for vehicle registration was also implemented at the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xml:space="preserve"> [1].</w:t>
      </w:r>
    </w:p>
    <w:p w14:paraId="1D0930FC" w14:textId="690E768A"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development of e-DISHA Ekal Sewa Kendra represented a further expansion of this approach. Haryana began the e-DISHA initiative in 2006, with the objective of providing integrated citizen services through district and tehsil-level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The system was designed to provide information and transaction status related to services handled by different government departments. By 2007,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had been established in 18 districts and were providing 39 services through a single-window arrangement. The </w:t>
      </w:r>
      <w:proofErr w:type="spellStart"/>
      <w:r w:rsidRPr="00975EEA">
        <w:rPr>
          <w:rFonts w:eastAsia="Calibri" w:cs="Times New Roman"/>
          <w:kern w:val="0"/>
          <w:szCs w:val="22"/>
          <w:lang w:val="en-US" w:bidi="ar-SA"/>
          <w14:ligatures w14:val="none"/>
        </w:rPr>
        <w:t>programme</w:t>
      </w:r>
      <w:proofErr w:type="spellEnd"/>
      <w:r w:rsidRPr="00975EEA">
        <w:rPr>
          <w:rFonts w:eastAsia="Calibri" w:cs="Times New Roman"/>
          <w:kern w:val="0"/>
          <w:szCs w:val="22"/>
          <w:lang w:val="en-US" w:bidi="ar-SA"/>
          <w14:ligatures w14:val="none"/>
        </w:rPr>
        <w:t xml:space="preserve"> was also connected with wider plans for Common Service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to extend government services into rural and urban areas [2].</w:t>
      </w:r>
    </w:p>
    <w:p w14:paraId="62DB3300" w14:textId="70468539"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model later developed further through Haryana's e-District </w:t>
      </w:r>
      <w:proofErr w:type="spellStart"/>
      <w:r w:rsidRPr="00975EEA">
        <w:rPr>
          <w:rFonts w:eastAsia="Calibri" w:cs="Times New Roman"/>
          <w:kern w:val="0"/>
          <w:szCs w:val="22"/>
          <w:lang w:val="en-US" w:bidi="ar-SA"/>
          <w14:ligatures w14:val="none"/>
        </w:rPr>
        <w:t>programme</w:t>
      </w:r>
      <w:proofErr w:type="spellEnd"/>
      <w:r w:rsidRPr="00975EEA">
        <w:rPr>
          <w:rFonts w:eastAsia="Calibri" w:cs="Times New Roman"/>
          <w:kern w:val="0"/>
          <w:szCs w:val="22"/>
          <w:lang w:val="en-US" w:bidi="ar-SA"/>
          <w14:ligatures w14:val="none"/>
        </w:rPr>
        <w:t xml:space="preserve">. NIC-Haryana enhanced the e-DISHA software into an e-District application in 2010, with Rohtak selected as the pilot district. By 2015, 117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were functioning across Haryana, and nearly 50,000 certificates were issued electronically through these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during March of that year. The system was also enhanced so that citizens could check service status through the Internet [3].</w:t>
      </w:r>
    </w:p>
    <w:p w14:paraId="30E7EEFF" w14:textId="4BEA2097"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Ekal Seva Kendra experience therefore represents more than a single service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It</w:t>
      </w:r>
      <w:r w:rsidRPr="00975EEA">
        <w:rPr>
          <w:rFonts w:eastAsia="Calibri" w:cs="Times New Roman"/>
          <w:kern w:val="0"/>
          <w:szCs w:val="22"/>
          <w:lang w:val="en-US" w:bidi="ar-SA"/>
          <w14:ligatures w14:val="none"/>
        </w:rPr>
        <w:t xml:space="preserve"> </w:t>
      </w:r>
      <w:r w:rsidRPr="00975EEA">
        <w:rPr>
          <w:rFonts w:eastAsia="Calibri" w:cs="Times New Roman"/>
          <w:kern w:val="0"/>
          <w:szCs w:val="22"/>
          <w:lang w:val="en-US" w:bidi="ar-SA"/>
          <w14:ligatures w14:val="none"/>
        </w:rPr>
        <w:t xml:space="preserve">shows the gradual development of digital public-service delivery from a local computerized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xml:space="preserve"> into a wider network of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e-District applications, and CSC-based service delivery.</w:t>
      </w:r>
    </w:p>
    <w:p w14:paraId="17FA00CA" w14:textId="77777777"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p>
    <w:p w14:paraId="41F7A9AB" w14:textId="77777777"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p>
    <w:p w14:paraId="6906CD47" w14:textId="77777777" w:rsidR="00A24147" w:rsidRPr="00975EEA" w:rsidRDefault="00A24147" w:rsidP="00A24147">
      <w:pPr>
        <w:keepNext/>
        <w:keepLines/>
        <w:numPr>
          <w:ilvl w:val="1"/>
          <w:numId w:val="0"/>
        </w:numPr>
        <w:spacing w:before="0" w:after="0"/>
        <w:outlineLvl w:val="1"/>
        <w:rPr>
          <w:rFonts w:eastAsia="Calibri" w:cs="Times New Roman"/>
          <w:kern w:val="0"/>
          <w:szCs w:val="22"/>
          <w:lang w:val="en-US" w:bidi="ar-SA"/>
          <w14:ligatures w14:val="none"/>
        </w:rPr>
      </w:pPr>
    </w:p>
    <w:p w14:paraId="3974EBAA" w14:textId="2FE2F544" w:rsidR="009452DB" w:rsidRPr="00975EEA" w:rsidRDefault="00D77216" w:rsidP="00A24147">
      <w:pPr>
        <w:keepNext/>
        <w:keepLines/>
        <w:numPr>
          <w:ilvl w:val="1"/>
          <w:numId w:val="0"/>
        </w:numPr>
        <w:spacing w:after="0"/>
        <w:ind w:left="420" w:hanging="42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lastRenderedPageBreak/>
        <w:t xml:space="preserve">1.2 </w:t>
      </w:r>
      <w:r w:rsidR="009452DB" w:rsidRPr="00975EEA">
        <w:rPr>
          <w:rFonts w:eastAsia="Times New Roman" w:cs="Times New Roman"/>
          <w:b/>
          <w:bCs/>
          <w:color w:val="000000"/>
          <w:kern w:val="0"/>
          <w:sz w:val="28"/>
          <w:szCs w:val="26"/>
          <w:lang w:val="en-US" w:bidi="ar-SA"/>
          <w14:ligatures w14:val="none"/>
        </w:rPr>
        <w:t>Problem Statement</w:t>
      </w:r>
    </w:p>
    <w:p w14:paraId="41CB3FE8" w14:textId="77777777" w:rsidR="00AC606F" w:rsidRDefault="00AC606F" w:rsidP="009452DB">
      <w:pPr>
        <w:keepNext/>
        <w:keepLines/>
        <w:spacing w:after="0"/>
        <w:outlineLvl w:val="1"/>
        <w:rPr>
          <w:rFonts w:eastAsia="Times New Roman" w:cs="Times New Roman"/>
          <w:b/>
          <w:bCs/>
          <w:color w:val="000000"/>
          <w:kern w:val="0"/>
          <w:sz w:val="28"/>
          <w:szCs w:val="26"/>
          <w:lang w:val="en-US" w:bidi="ar-SA"/>
          <w14:ligatures w14:val="none"/>
        </w:rPr>
      </w:pPr>
      <w:r w:rsidRPr="00975EEA">
        <w:rPr>
          <w:rFonts w:eastAsia="Calibri" w:cs="Times New Roman"/>
          <w:kern w:val="0"/>
          <w:szCs w:val="22"/>
          <w:lang w:bidi="ar-SA"/>
          <w14:ligatures w14:val="none"/>
        </w:rPr>
        <w:t xml:space="preserve">Government services in India have traditionally been distributed across different departments and administrative offices, requiring citizens to follow separate procedures for different certificates, licences, registrations, and other services. This approach can be particularly inconvenient for people who </w:t>
      </w:r>
      <w:proofErr w:type="gramStart"/>
      <w:r w:rsidRPr="00975EEA">
        <w:rPr>
          <w:rFonts w:eastAsia="Calibri" w:cs="Times New Roman"/>
          <w:kern w:val="0"/>
          <w:szCs w:val="22"/>
          <w:lang w:bidi="ar-SA"/>
          <w14:ligatures w14:val="none"/>
        </w:rPr>
        <w:t>have to</w:t>
      </w:r>
      <w:proofErr w:type="gramEnd"/>
      <w:r w:rsidRPr="00975EEA">
        <w:rPr>
          <w:rFonts w:eastAsia="Calibri" w:cs="Times New Roman"/>
          <w:kern w:val="0"/>
          <w:szCs w:val="22"/>
          <w:lang w:bidi="ar-SA"/>
          <w14:ligatures w14:val="none"/>
        </w:rPr>
        <w:t xml:space="preserve"> travel long distances or make repeated visits to government offices. Manual record keeping and separate departmental systems can also make information retrieval, application processing, and coordination more difficult. These problems are more significant in rural and semi-urban areas where access to government offices and digital infrastructure may be limited. Although initiatives such as Ekal Seva Kendra and e-DISHA were introduced to provide multiple services through a single-window system, challenges related to connectivity, technical infrastructure, trained personnel, service integration, and coordination between departments can still affect service delivery. Therefore, there is a need to examine how the Ekal Seva Kendra model has improved access to government services and how its digital service-delivery approach can be strengthened further.</w:t>
      </w:r>
    </w:p>
    <w:p w14:paraId="477493F5" w14:textId="77777777" w:rsidR="00F672D9" w:rsidRPr="00975EEA" w:rsidRDefault="00F672D9" w:rsidP="00F672D9">
      <w:pPr>
        <w:keepNext/>
        <w:keepLines/>
        <w:spacing w:before="0" w:after="0"/>
        <w:outlineLvl w:val="1"/>
        <w:rPr>
          <w:rFonts w:eastAsia="Times New Roman" w:cs="Times New Roman"/>
          <w:b/>
          <w:bCs/>
          <w:color w:val="000000"/>
          <w:kern w:val="0"/>
          <w:sz w:val="28"/>
          <w:szCs w:val="26"/>
          <w:lang w:val="en-US" w:bidi="ar-SA"/>
          <w14:ligatures w14:val="none"/>
        </w:rPr>
      </w:pPr>
    </w:p>
    <w:p w14:paraId="6BFDEBB4" w14:textId="3C9F2E98" w:rsidR="009452DB" w:rsidRPr="00975EEA" w:rsidRDefault="009452DB" w:rsidP="00F672D9">
      <w:pPr>
        <w:keepNext/>
        <w:keepLines/>
        <w:spacing w:before="0" w:after="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t>1.3 Objectives</w:t>
      </w:r>
    </w:p>
    <w:p w14:paraId="63889E4D" w14:textId="77777777" w:rsidR="002A7FFD" w:rsidRPr="00975EEA" w:rsidRDefault="009452DB" w:rsidP="00611A2B">
      <w:pPr>
        <w:spacing w:before="0" w:after="0"/>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The primary objectives of this study are:</w:t>
      </w:r>
    </w:p>
    <w:p w14:paraId="70138FD0" w14:textId="77777777" w:rsidR="00AC606F" w:rsidRPr="00975EEA" w:rsidRDefault="00AC606F" w:rsidP="00AC606F">
      <w:pPr>
        <w:pStyle w:val="ListParagraph"/>
        <w:numPr>
          <w:ilvl w:val="0"/>
          <w:numId w:val="11"/>
        </w:numPr>
        <w:spacing w:before="0" w:after="0"/>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To assess the effectiveness of Ekal Seva Kendra in providing multiple government services through a single service point.</w:t>
      </w:r>
    </w:p>
    <w:p w14:paraId="39810C8F" w14:textId="77777777" w:rsidR="00AC606F" w:rsidRPr="00975EEA" w:rsidRDefault="00AC606F" w:rsidP="00AC606F">
      <w:pPr>
        <w:pStyle w:val="ListParagraph"/>
        <w:numPr>
          <w:ilvl w:val="0"/>
          <w:numId w:val="11"/>
        </w:numPr>
        <w:spacing w:before="0" w:after="0"/>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To examine how computerization and networking have improved the processing, storage, retrieval, and delivery of government services.</w:t>
      </w:r>
    </w:p>
    <w:p w14:paraId="3AFDBB3E" w14:textId="26CB964E" w:rsidR="00545806" w:rsidRPr="00975EEA" w:rsidRDefault="00AC606F" w:rsidP="00AC606F">
      <w:pPr>
        <w:pStyle w:val="ListParagraph"/>
        <w:numPr>
          <w:ilvl w:val="0"/>
          <w:numId w:val="11"/>
        </w:numPr>
        <w:spacing w:before="0" w:after="0"/>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To identify the major challenges affecting the implementation and expansion of Ekal Seva Kendra, e-DISHA, and related digital service-delivery systems.</w:t>
      </w:r>
    </w:p>
    <w:p w14:paraId="397CA469" w14:textId="77777777" w:rsidR="00AC606F" w:rsidRPr="00975EEA" w:rsidRDefault="00AC606F" w:rsidP="00AC606F">
      <w:pPr>
        <w:pStyle w:val="ListParagraph"/>
        <w:spacing w:before="0" w:after="0"/>
        <w:rPr>
          <w:rFonts w:eastAsia="Calibri" w:cs="Times New Roman"/>
          <w:kern w:val="0"/>
          <w:szCs w:val="22"/>
          <w:lang w:val="en-US" w:bidi="ar-SA"/>
          <w14:ligatures w14:val="none"/>
        </w:rPr>
      </w:pPr>
    </w:p>
    <w:p w14:paraId="21F99F71" w14:textId="463A6D7D" w:rsidR="009452DB" w:rsidRPr="00975EEA" w:rsidRDefault="00545806" w:rsidP="00545806">
      <w:pPr>
        <w:keepNext/>
        <w:keepLines/>
        <w:spacing w:before="0" w:after="0"/>
        <w:ind w:left="360" w:hanging="360"/>
        <w:outlineLvl w:val="0"/>
        <w:rPr>
          <w:rFonts w:eastAsia="Times New Roman" w:cs="Times New Roman"/>
          <w:b/>
          <w:bCs/>
          <w:kern w:val="0"/>
          <w:sz w:val="32"/>
          <w:szCs w:val="28"/>
          <w:lang w:val="en-US" w:bidi="ar-SA"/>
          <w14:ligatures w14:val="none"/>
        </w:rPr>
      </w:pPr>
      <w:r w:rsidRPr="00975EEA">
        <w:rPr>
          <w:rFonts w:eastAsia="Times New Roman" w:cs="Times New Roman"/>
          <w:b/>
          <w:bCs/>
          <w:kern w:val="0"/>
          <w:sz w:val="32"/>
          <w:szCs w:val="28"/>
          <w:lang w:val="en-US" w:bidi="ar-SA"/>
          <w14:ligatures w14:val="none"/>
        </w:rPr>
        <w:lastRenderedPageBreak/>
        <w:t xml:space="preserve">2. </w:t>
      </w:r>
      <w:r w:rsidR="009452DB" w:rsidRPr="00975EEA">
        <w:rPr>
          <w:rFonts w:eastAsia="Times New Roman" w:cs="Times New Roman"/>
          <w:b/>
          <w:bCs/>
          <w:kern w:val="0"/>
          <w:sz w:val="32"/>
          <w:szCs w:val="28"/>
          <w:lang w:val="en-US" w:bidi="ar-SA"/>
          <w14:ligatures w14:val="none"/>
        </w:rPr>
        <w:t>Implementation</w:t>
      </w:r>
    </w:p>
    <w:p w14:paraId="0066847A" w14:textId="77777777" w:rsidR="009452DB" w:rsidRPr="00975EEA" w:rsidRDefault="009452DB" w:rsidP="00545806">
      <w:pPr>
        <w:keepNext/>
        <w:keepLines/>
        <w:spacing w:before="0" w:after="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t>2.1. Solution</w:t>
      </w:r>
    </w:p>
    <w:p w14:paraId="59CC980D" w14:textId="2896AF21" w:rsidR="001904B4" w:rsidRPr="00975EEA" w:rsidRDefault="001904B4" w:rsidP="001904B4">
      <w:pPr>
        <w:keepNext/>
        <w:keepLines/>
        <w:numPr>
          <w:ilvl w:val="1"/>
          <w:numId w:val="0"/>
        </w:numPr>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To address the difficulties caused by separate government offices and manual service procedures, the Government of Haryana, with technical support from the National Informatics Centre (NIC), introduced the Ekal Seva Kendra model. The main idea was to bring several citizen services together at a single location so that people could submit applications, provide documents, complete required formalities, and receive services without visiting different offices for every requirement. The first major implementation at the District Secretariat in Kaithal used a computerized service centre connected through a seven-node Local Area Network (LAN). Services included driving licences, conductor licences, vehicle registration, caste and residence certificates, revenue documents, birth and death certificates, and passport application acceptance [1].</w:t>
      </w:r>
    </w:p>
    <w:p w14:paraId="16ABC53D" w14:textId="076D202D" w:rsidR="001904B4" w:rsidRPr="00975EEA" w:rsidRDefault="001904B4" w:rsidP="001904B4">
      <w:pPr>
        <w:keepNext/>
        <w:keepLines/>
        <w:numPr>
          <w:ilvl w:val="1"/>
          <w:numId w:val="0"/>
        </w:numPr>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The system also introduced computerization into the internal processing of services. Applications and records could be processed electronically, while software such as SARATHI and VAHAN supported driving-licence and vehicle-registration activities. Computerized searching, record management, certificate preparation, and report generation reduced dependence on physical files and made it easier for officials to retrieve information. This helped the administration provide services in a more organized and time-bound manner while reducing repeated manual work [2].</w:t>
      </w:r>
    </w:p>
    <w:p w14:paraId="4A3890C6" w14:textId="31B68830" w:rsidR="001904B4" w:rsidRPr="00975EEA" w:rsidRDefault="001904B4" w:rsidP="001904B4">
      <w:pPr>
        <w:keepNext/>
        <w:keepLines/>
        <w:numPr>
          <w:ilvl w:val="1"/>
          <w:numId w:val="0"/>
        </w:numPr>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The Ekal Seva Kendra model was later strengthened through the e-DISHA Ekal Sewa Kendra initiative. e-DISHA provided an electronic interface between citizens and different government departments and allowed people to obtain information about applications and transactions through a single-window arrangement. The model was gradually extended to district-level centres and was linked with the wider NIC network. Plans to use Common Service Centres (CSCs) also helped extend digitally supported government services beyond district headquarters and closer to rural citizens [3].</w:t>
      </w:r>
    </w:p>
    <w:p w14:paraId="00A45EF2" w14:textId="77777777" w:rsidR="001904B4" w:rsidRPr="00975EEA" w:rsidRDefault="001904B4" w:rsidP="001904B4">
      <w:pPr>
        <w:keepNext/>
        <w:keepLines/>
        <w:numPr>
          <w:ilvl w:val="1"/>
          <w:numId w:val="0"/>
        </w:numPr>
        <w:spacing w:before="0" w:after="0"/>
        <w:outlineLvl w:val="1"/>
        <w:rPr>
          <w:rFonts w:eastAsia="Times New Roman" w:cs="Times New Roman"/>
          <w:b/>
          <w:bCs/>
          <w:color w:val="000000"/>
          <w:kern w:val="0"/>
          <w:sz w:val="28"/>
          <w:szCs w:val="26"/>
          <w:lang w:val="en-US" w:bidi="ar-SA"/>
          <w14:ligatures w14:val="none"/>
        </w:rPr>
      </w:pPr>
      <w:r w:rsidRPr="00975EEA">
        <w:rPr>
          <w:rFonts w:eastAsia="Calibri" w:cs="Times New Roman"/>
          <w:kern w:val="0"/>
          <w:szCs w:val="22"/>
          <w:lang w:bidi="ar-SA"/>
          <w14:ligatures w14:val="none"/>
        </w:rPr>
        <w:lastRenderedPageBreak/>
        <w:t>The solution was further supported by the national e-District Mission Mode Project, which emphasized electronic delivery of government services, business-process improvement, service-level monitoring, and the use of infrastructure such as State Wide Area Networks, State Data Centres, and CSCs. This helped connect individual service centres with a broader digital-government framework rather than treating them as isolated computerization projects [4].</w:t>
      </w:r>
    </w:p>
    <w:p w14:paraId="2DFC597E" w14:textId="77777777" w:rsidR="001904B4" w:rsidRPr="00975EEA" w:rsidRDefault="001904B4" w:rsidP="001904B4">
      <w:pPr>
        <w:keepNext/>
        <w:keepLines/>
        <w:numPr>
          <w:ilvl w:val="1"/>
          <w:numId w:val="0"/>
        </w:numPr>
        <w:spacing w:before="0" w:after="0"/>
        <w:outlineLvl w:val="1"/>
        <w:rPr>
          <w:rFonts w:eastAsia="Times New Roman" w:cs="Times New Roman"/>
          <w:b/>
          <w:bCs/>
          <w:color w:val="000000"/>
          <w:kern w:val="0"/>
          <w:sz w:val="28"/>
          <w:szCs w:val="26"/>
          <w:lang w:val="en-US" w:bidi="ar-SA"/>
          <w14:ligatures w14:val="none"/>
        </w:rPr>
      </w:pPr>
    </w:p>
    <w:p w14:paraId="69D6CA70" w14:textId="778D3E85" w:rsidR="009452DB" w:rsidRPr="00975EEA" w:rsidRDefault="00032692" w:rsidP="001904B4">
      <w:pPr>
        <w:keepNext/>
        <w:keepLines/>
        <w:numPr>
          <w:ilvl w:val="1"/>
          <w:numId w:val="0"/>
        </w:numPr>
        <w:spacing w:after="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t xml:space="preserve">2.2 </w:t>
      </w:r>
      <w:r w:rsidR="009452DB" w:rsidRPr="00975EEA">
        <w:rPr>
          <w:rFonts w:eastAsia="Times New Roman" w:cs="Times New Roman"/>
          <w:b/>
          <w:bCs/>
          <w:color w:val="000000"/>
          <w:kern w:val="0"/>
          <w:sz w:val="28"/>
          <w:szCs w:val="26"/>
          <w:lang w:val="en-US" w:bidi="ar-SA"/>
          <w14:ligatures w14:val="none"/>
        </w:rPr>
        <w:t>Implementation Strategy</w:t>
      </w:r>
    </w:p>
    <w:p w14:paraId="46C6C616" w14:textId="77777777" w:rsidR="00611BF2" w:rsidRPr="00975EEA" w:rsidRDefault="00611BF2" w:rsidP="00611BF2">
      <w:pPr>
        <w:keepNext/>
        <w:keepLines/>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The implementation of Ekal Seva Kendra followed a gradual approach, beginning with computerization at the district level and later expanding toward a wider network of digitally supported citizen-service centres. In the initial stage, the existing manual procedures were examined and the services most frequently required by citizens were brought together at a single centre. The Kaithal centre was equipped with computers, a local network, and supporting software so that different service counters could operate through a common setup [1].</w:t>
      </w:r>
    </w:p>
    <w:p w14:paraId="52AA0691" w14:textId="77777777" w:rsidR="00611BF2" w:rsidRPr="00975EEA" w:rsidRDefault="00611BF2" w:rsidP="00611BF2">
      <w:pPr>
        <w:keepNext/>
        <w:keepLines/>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The next stage focused on computerizing individual government services. Applications related to transport, certificates, revenue records, and other services were processed using specialized software. SARATHI was used for driving-licence services and VAHAN for vehicle-registration activities. Computerized record searching and report generation also helped officials retrieve information more quickly and reduced the dependence on manual registers and physical files [1].</w:t>
      </w:r>
    </w:p>
    <w:p w14:paraId="5FCADAF1" w14:textId="77777777" w:rsidR="00611BF2" w:rsidRPr="00975EEA" w:rsidRDefault="00611BF2" w:rsidP="00611BF2">
      <w:pPr>
        <w:keepNext/>
        <w:keepLines/>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Another important part of the strategy was the expansion from a single centre to district-level e-DISHA centres. The e-DISHA model provided an electronic connection between citizens and government departments and allowed service-related information to be handled through a single-window system. By 2007, district-level e-DISHA centres had been established in 18 districts and were providing 39 services. The model also considered the use of rural and urban CSCs to extend service delivery beyond district headquarters [3].</w:t>
      </w:r>
    </w:p>
    <w:p w14:paraId="043E2978" w14:textId="77777777" w:rsidR="00611BF2" w:rsidRPr="00975EEA" w:rsidRDefault="00611BF2" w:rsidP="00611BF2">
      <w:pPr>
        <w:keepNext/>
        <w:keepLines/>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lastRenderedPageBreak/>
        <w:t>The implementation was supported by networking and institutional infrastructure. NIC district networks connected service centres with the wider government information system, while the use of CSCs, State Wide Area Networks, and State Data Centres under the national e-District approach provided the infrastructure required for broader digital service delivery. This allowed the Haryana model to gradually move from a locally computerized service centre toward a more connected and integrated e-governance system [4].</w:t>
      </w:r>
    </w:p>
    <w:p w14:paraId="63188DEA" w14:textId="3C502B43" w:rsidR="00611BF2" w:rsidRPr="00975EEA" w:rsidRDefault="00611BF2" w:rsidP="0021413F">
      <w:pPr>
        <w:keepNext/>
        <w:keepLines/>
        <w:spacing w:before="0" w:after="0"/>
        <w:outlineLvl w:val="1"/>
        <w:rPr>
          <w:rFonts w:eastAsia="Calibri" w:cs="Times New Roman"/>
          <w:kern w:val="0"/>
          <w:szCs w:val="22"/>
          <w:lang w:bidi="ar-SA"/>
          <w14:ligatures w14:val="none"/>
        </w:rPr>
      </w:pPr>
      <w:r w:rsidRPr="00975EEA">
        <w:rPr>
          <w:rFonts w:eastAsia="Calibri" w:cs="Times New Roman"/>
          <w:kern w:val="0"/>
          <w:szCs w:val="22"/>
          <w:lang w:bidi="ar-SA"/>
          <w14:ligatures w14:val="none"/>
        </w:rPr>
        <w:t>Finally, the implementation required administrative adaptation and staff involvement. Government employees had to work with computerized procedures instead of relying entirely on traditional registers and files. As more services were digitized, the focus shifted from simply computerizing individual tasks to creating a common service-delivery environment in which citizens could access multiple government services through fewer physical visits. This gradual approach helped make the transition from manual administration to digitally supported service delivery more practical and manageable.</w:t>
      </w:r>
    </w:p>
    <w:p w14:paraId="5B863000" w14:textId="77777777" w:rsidR="0021413F" w:rsidRPr="00975EEA" w:rsidRDefault="0021413F" w:rsidP="0021413F">
      <w:pPr>
        <w:keepNext/>
        <w:keepLines/>
        <w:spacing w:before="0" w:after="0"/>
        <w:outlineLvl w:val="1"/>
        <w:rPr>
          <w:rFonts w:eastAsia="Calibri" w:cs="Times New Roman"/>
          <w:kern w:val="0"/>
          <w:szCs w:val="22"/>
          <w:lang w:bidi="ar-SA"/>
          <w14:ligatures w14:val="none"/>
        </w:rPr>
      </w:pPr>
    </w:p>
    <w:p w14:paraId="233526C8" w14:textId="77777777" w:rsidR="009452DB" w:rsidRPr="00975EEA" w:rsidRDefault="009452DB" w:rsidP="009452DB">
      <w:pPr>
        <w:keepNext/>
        <w:keepLines/>
        <w:spacing w:after="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t>2.3 Results and Outcomes</w:t>
      </w:r>
    </w:p>
    <w:p w14:paraId="02A03C5F" w14:textId="3FEA23B3" w:rsidR="00DD7F62" w:rsidRPr="00975EEA" w:rsidRDefault="00DD7F62" w:rsidP="00DD7F62">
      <w:pPr>
        <w:keepNext/>
        <w:keepLines/>
        <w:numPr>
          <w:ilvl w:val="1"/>
          <w:numId w:val="0"/>
        </w:numPr>
        <w:spacing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Ekal Seva Kendra model improved the accessibility of government services by bringing multiple services together at a single location. The original Kaithal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xml:space="preserve"> provided services related to </w:t>
      </w:r>
      <w:proofErr w:type="spellStart"/>
      <w:r w:rsidRPr="00975EEA">
        <w:rPr>
          <w:rFonts w:eastAsia="Calibri" w:cs="Times New Roman"/>
          <w:kern w:val="0"/>
          <w:szCs w:val="22"/>
          <w:lang w:val="en-US" w:bidi="ar-SA"/>
          <w14:ligatures w14:val="none"/>
        </w:rPr>
        <w:t>licences</w:t>
      </w:r>
      <w:proofErr w:type="spellEnd"/>
      <w:r w:rsidRPr="00975EEA">
        <w:rPr>
          <w:rFonts w:eastAsia="Calibri" w:cs="Times New Roman"/>
          <w:kern w:val="0"/>
          <w:szCs w:val="22"/>
          <w:lang w:val="en-US" w:bidi="ar-SA"/>
          <w14:ligatures w14:val="none"/>
        </w:rPr>
        <w:t>, vehicle registration, certificates, revenue documents, and passport applications. It also reduced the need for citizens to visit separate offices for different stages of the same service [1].</w:t>
      </w:r>
    </w:p>
    <w:p w14:paraId="1209BC2D" w14:textId="3EDBA689" w:rsidR="00DD7F62" w:rsidRPr="00975EEA" w:rsidRDefault="00DD7F62" w:rsidP="00DD7F62">
      <w:pPr>
        <w:keepNext/>
        <w:keepLines/>
        <w:numPr>
          <w:ilvl w:val="1"/>
          <w:numId w:val="0"/>
        </w:numPr>
        <w:spacing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expansion of e-DISHA demonstrated that the single-window concept could be applied at a wider administrative level. By 2007, 18 districts had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providing 39 services through a single-window arrangement. The initiative therefore moved beyond the original district-level </w:t>
      </w:r>
      <w:proofErr w:type="spellStart"/>
      <w:r w:rsidRPr="00975EEA">
        <w:rPr>
          <w:rFonts w:eastAsia="Calibri" w:cs="Times New Roman"/>
          <w:kern w:val="0"/>
          <w:szCs w:val="22"/>
          <w:lang w:val="en-US" w:bidi="ar-SA"/>
          <w14:ligatures w14:val="none"/>
        </w:rPr>
        <w:t>centre</w:t>
      </w:r>
      <w:proofErr w:type="spellEnd"/>
      <w:r w:rsidRPr="00975EEA">
        <w:rPr>
          <w:rFonts w:eastAsia="Calibri" w:cs="Times New Roman"/>
          <w:kern w:val="0"/>
          <w:szCs w:val="22"/>
          <w:lang w:val="en-US" w:bidi="ar-SA"/>
          <w14:ligatures w14:val="none"/>
        </w:rPr>
        <w:t xml:space="preserve"> and created a wider network for delivering citizen services [2].</w:t>
      </w:r>
    </w:p>
    <w:p w14:paraId="72956C42" w14:textId="6AAECF4F" w:rsidR="00DD7F62" w:rsidRPr="00975EEA" w:rsidRDefault="00DD7F62" w:rsidP="00DD7F62">
      <w:pPr>
        <w:keepNext/>
        <w:keepLines/>
        <w:numPr>
          <w:ilvl w:val="1"/>
          <w:numId w:val="0"/>
        </w:numPr>
        <w:spacing w:after="0"/>
        <w:outlineLvl w:val="1"/>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t xml:space="preserve">The system continued to expand through e-District and CSC integration. In 2015, NIC-Haryana reported that 117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were functioning across the state and that 49,627 certificates had been issued electronically through e-DISHA </w:t>
      </w:r>
      <w:proofErr w:type="spellStart"/>
      <w:r w:rsidRPr="00975EEA">
        <w:rPr>
          <w:rFonts w:eastAsia="Calibri" w:cs="Times New Roman"/>
          <w:kern w:val="0"/>
          <w:szCs w:val="22"/>
          <w:lang w:val="en-US" w:bidi="ar-SA"/>
          <w14:ligatures w14:val="none"/>
        </w:rPr>
        <w:t>centres</w:t>
      </w:r>
      <w:proofErr w:type="spellEnd"/>
      <w:r w:rsidRPr="00975EEA">
        <w:rPr>
          <w:rFonts w:eastAsia="Calibri" w:cs="Times New Roman"/>
          <w:kern w:val="0"/>
          <w:szCs w:val="22"/>
          <w:lang w:val="en-US" w:bidi="ar-SA"/>
          <w14:ligatures w14:val="none"/>
        </w:rPr>
        <w:t xml:space="preserve"> during March 2015. The software was also enhanced to allow citizens to check service status over the Internet, making the system more accessible and reducing dependence on physical visits [3].</w:t>
      </w:r>
    </w:p>
    <w:p w14:paraId="61AFF6DE" w14:textId="77777777" w:rsidR="00DD7F62" w:rsidRPr="00975EEA" w:rsidRDefault="00DD7F62" w:rsidP="00DD7F62">
      <w:pPr>
        <w:keepNext/>
        <w:keepLines/>
        <w:numPr>
          <w:ilvl w:val="1"/>
          <w:numId w:val="0"/>
        </w:numPr>
        <w:spacing w:after="0"/>
        <w:outlineLvl w:val="1"/>
        <w:rPr>
          <w:rFonts w:eastAsia="Times New Roman" w:cs="Times New Roman"/>
          <w:b/>
          <w:bCs/>
          <w:color w:val="000000"/>
          <w:kern w:val="0"/>
          <w:sz w:val="28"/>
          <w:szCs w:val="26"/>
          <w:lang w:val="en-US" w:bidi="ar-SA"/>
          <w14:ligatures w14:val="none"/>
        </w:rPr>
      </w:pPr>
      <w:r w:rsidRPr="00975EEA">
        <w:rPr>
          <w:rFonts w:eastAsia="Calibri" w:cs="Times New Roman"/>
          <w:kern w:val="0"/>
          <w:szCs w:val="22"/>
          <w:lang w:val="en-US" w:bidi="ar-SA"/>
          <w14:ligatures w14:val="none"/>
        </w:rPr>
        <w:lastRenderedPageBreak/>
        <w:t>The broader e-District approach also established measurable service-delivery objectives such as notified e-services, service-level compliance, institutional capacity, and accountability. This helped shift digital government services from simple computerization toward a more structured and monitored service-delivery system [4].</w:t>
      </w:r>
    </w:p>
    <w:p w14:paraId="14D6AEE9" w14:textId="77777777" w:rsidR="0021413F" w:rsidRPr="00975EEA" w:rsidRDefault="0021413F" w:rsidP="0021413F">
      <w:pPr>
        <w:keepNext/>
        <w:keepLines/>
        <w:numPr>
          <w:ilvl w:val="1"/>
          <w:numId w:val="0"/>
        </w:numPr>
        <w:spacing w:before="0" w:after="0"/>
        <w:outlineLvl w:val="1"/>
        <w:rPr>
          <w:rFonts w:eastAsia="Times New Roman" w:cs="Times New Roman"/>
          <w:b/>
          <w:bCs/>
          <w:color w:val="000000"/>
          <w:kern w:val="0"/>
          <w:sz w:val="28"/>
          <w:szCs w:val="26"/>
          <w:lang w:val="en-US" w:bidi="ar-SA"/>
          <w14:ligatures w14:val="none"/>
        </w:rPr>
      </w:pPr>
    </w:p>
    <w:p w14:paraId="665429D7" w14:textId="3870516F" w:rsidR="009452DB" w:rsidRPr="00975EEA" w:rsidRDefault="002B59B4" w:rsidP="0021413F">
      <w:pPr>
        <w:keepNext/>
        <w:keepLines/>
        <w:numPr>
          <w:ilvl w:val="1"/>
          <w:numId w:val="0"/>
        </w:numPr>
        <w:spacing w:before="0" w:after="0"/>
        <w:ind w:left="420" w:hanging="420"/>
        <w:outlineLvl w:val="1"/>
        <w:rPr>
          <w:rFonts w:eastAsia="Times New Roman" w:cs="Times New Roman"/>
          <w:b/>
          <w:bCs/>
          <w:color w:val="000000"/>
          <w:kern w:val="0"/>
          <w:sz w:val="28"/>
          <w:szCs w:val="26"/>
          <w:lang w:val="en-US" w:bidi="ar-SA"/>
          <w14:ligatures w14:val="none"/>
        </w:rPr>
      </w:pPr>
      <w:r w:rsidRPr="00975EEA">
        <w:rPr>
          <w:rFonts w:eastAsia="Times New Roman" w:cs="Times New Roman"/>
          <w:b/>
          <w:bCs/>
          <w:color w:val="000000"/>
          <w:kern w:val="0"/>
          <w:sz w:val="28"/>
          <w:szCs w:val="26"/>
          <w:lang w:val="en-US" w:bidi="ar-SA"/>
          <w14:ligatures w14:val="none"/>
        </w:rPr>
        <w:t xml:space="preserve">2.4 </w:t>
      </w:r>
      <w:r w:rsidR="009452DB" w:rsidRPr="00975EEA">
        <w:rPr>
          <w:rFonts w:eastAsia="Times New Roman" w:cs="Times New Roman"/>
          <w:b/>
          <w:bCs/>
          <w:color w:val="000000"/>
          <w:kern w:val="0"/>
          <w:sz w:val="28"/>
          <w:szCs w:val="26"/>
          <w:lang w:val="en-US" w:bidi="ar-SA"/>
          <w14:ligatures w14:val="none"/>
        </w:rPr>
        <w:t>Challenges in Implementation</w:t>
      </w:r>
    </w:p>
    <w:p w14:paraId="436B4E06" w14:textId="43307072" w:rsidR="009D4BFE" w:rsidRPr="00975EEA" w:rsidRDefault="009D4BFE" w:rsidP="009D4BFE">
      <w:pPr>
        <w:keepNext/>
        <w:keepLines/>
        <w:spacing w:before="0" w:after="0"/>
        <w:outlineLvl w:val="0"/>
        <w:rPr>
          <w:rFonts w:eastAsia="Times New Roman" w:cs="Times New Roman"/>
          <w:kern w:val="0"/>
          <w:szCs w:val="24"/>
          <w:lang w:eastAsia="en-GB"/>
          <w14:ligatures w14:val="none"/>
        </w:rPr>
      </w:pPr>
      <w:r w:rsidRPr="00975EEA">
        <w:rPr>
          <w:rFonts w:eastAsia="Times New Roman" w:cs="Times New Roman"/>
          <w:kern w:val="0"/>
          <w:szCs w:val="24"/>
          <w:lang w:eastAsia="en-GB"/>
          <w14:ligatures w14:val="none"/>
        </w:rPr>
        <w:t>Although Ekal Seva Kendra and e-DISHA improved the delivery of government services, several challenges continue to affect their effective implementation. One major challenge is technical infrastructure and connectivity. Digital service centres depend on computers, networks, Internet connectivity, servers, and other technical facilities. Problems with these systems can interrupt services and make it difficult for citizens to complete their applications on time. The expansion of digital services therefore requires reliable infrastructure and continuous technical support.</w:t>
      </w:r>
    </w:p>
    <w:p w14:paraId="507FD0B9" w14:textId="46E7F108" w:rsidR="009D4BFE" w:rsidRPr="00975EEA" w:rsidRDefault="009D4BFE" w:rsidP="009D4BFE">
      <w:pPr>
        <w:keepNext/>
        <w:keepLines/>
        <w:spacing w:before="0" w:after="0"/>
        <w:outlineLvl w:val="0"/>
        <w:rPr>
          <w:rFonts w:eastAsia="Times New Roman" w:cs="Times New Roman"/>
          <w:kern w:val="0"/>
          <w:szCs w:val="24"/>
          <w:lang w:eastAsia="en-GB"/>
          <w14:ligatures w14:val="none"/>
        </w:rPr>
      </w:pPr>
      <w:r w:rsidRPr="00975EEA">
        <w:rPr>
          <w:rFonts w:eastAsia="Times New Roman" w:cs="Times New Roman"/>
          <w:kern w:val="0"/>
          <w:szCs w:val="24"/>
          <w:lang w:eastAsia="en-GB"/>
          <w14:ligatures w14:val="none"/>
        </w:rPr>
        <w:t>Another challenge is availability of trained personnel. Employees and service-centre operators need to understand both government procedures and the digital systems used to process applications. As services become more integrated and move between different departments, regular training and capacity building become important for maintaining service quality.</w:t>
      </w:r>
    </w:p>
    <w:p w14:paraId="42F50D96" w14:textId="2C062D4D" w:rsidR="009D4BFE" w:rsidRPr="00975EEA" w:rsidRDefault="009D4BFE" w:rsidP="009D4BFE">
      <w:pPr>
        <w:keepNext/>
        <w:keepLines/>
        <w:spacing w:before="0" w:after="0"/>
        <w:outlineLvl w:val="0"/>
        <w:rPr>
          <w:rFonts w:eastAsia="Times New Roman" w:cs="Times New Roman"/>
          <w:kern w:val="0"/>
          <w:szCs w:val="24"/>
          <w:lang w:eastAsia="en-GB"/>
          <w14:ligatures w14:val="none"/>
        </w:rPr>
      </w:pPr>
      <w:r w:rsidRPr="00975EEA">
        <w:rPr>
          <w:rFonts w:eastAsia="Times New Roman" w:cs="Times New Roman"/>
          <w:kern w:val="0"/>
          <w:szCs w:val="24"/>
          <w:lang w:eastAsia="en-GB"/>
          <w14:ligatures w14:val="none"/>
        </w:rPr>
        <w:t>Coordination between departments is also important because a single-window system depends on information being shared between different government offices. Differences in procedures, databases, service standards, and responsibilities can make integration difficult. Haryana's wider e-governance experience identified the need for common infrastructure, standards, interoperability, and stronger departmental ownership for successful implementation of integrated digital services [5].</w:t>
      </w:r>
    </w:p>
    <w:p w14:paraId="66B1D8AD" w14:textId="08574F79" w:rsidR="009D4BFE" w:rsidRPr="00975EEA" w:rsidRDefault="009D4BFE" w:rsidP="009D4BFE">
      <w:pPr>
        <w:keepNext/>
        <w:keepLines/>
        <w:spacing w:before="0" w:after="0"/>
        <w:outlineLvl w:val="0"/>
        <w:rPr>
          <w:rFonts w:eastAsia="Times New Roman" w:cs="Times New Roman"/>
          <w:kern w:val="0"/>
          <w:szCs w:val="24"/>
          <w:lang w:eastAsia="en-GB"/>
          <w14:ligatures w14:val="none"/>
        </w:rPr>
      </w:pPr>
      <w:r w:rsidRPr="00975EEA">
        <w:rPr>
          <w:rFonts w:eastAsia="Times New Roman" w:cs="Times New Roman"/>
          <w:kern w:val="0"/>
          <w:szCs w:val="24"/>
          <w:lang w:eastAsia="en-GB"/>
          <w14:ligatures w14:val="none"/>
        </w:rPr>
        <w:t>Another challenge is reaching rural and remote citizens. The expansion of e-DISHA and CSCs was intended to bring government services closer to people, but digital service delivery still depends on connectivity, local infrastructure, and citizens' ability to use or access digital services. The e-District framework therefore emphasizes the use of CSCs and other front-end systems so that online government services can reach citizens who may not have direct access to government websites [4].</w:t>
      </w:r>
    </w:p>
    <w:p w14:paraId="575A116A" w14:textId="355AF75C" w:rsidR="009D4BFE" w:rsidRPr="00975EEA" w:rsidRDefault="009D4BFE" w:rsidP="009D4BFE">
      <w:pPr>
        <w:keepNext/>
        <w:keepLines/>
        <w:spacing w:before="0" w:after="0"/>
        <w:outlineLvl w:val="0"/>
        <w:rPr>
          <w:rFonts w:eastAsia="Times New Roman" w:cs="Times New Roman"/>
          <w:b/>
          <w:bCs/>
          <w:kern w:val="0"/>
          <w:sz w:val="32"/>
          <w:szCs w:val="28"/>
          <w:lang w:val="en-US" w:bidi="ar-SA"/>
          <w14:ligatures w14:val="none"/>
        </w:rPr>
      </w:pPr>
      <w:r w:rsidRPr="00975EEA">
        <w:rPr>
          <w:rFonts w:eastAsia="Times New Roman" w:cs="Times New Roman"/>
          <w:kern w:val="0"/>
          <w:szCs w:val="24"/>
          <w:lang w:eastAsia="en-GB"/>
          <w14:ligatures w14:val="none"/>
        </w:rPr>
        <w:lastRenderedPageBreak/>
        <w:t>To improve implementation, the government needs to maintain reliable digital infrastructure, provide regular training, improve coordination between departments, strengthen service integration, and expand accessible service centres in rural and underserved areas. These measures can help ensure that the benefits of one-stop digital governance reach a wider section of the population.</w:t>
      </w:r>
    </w:p>
    <w:p w14:paraId="67B3F6D6" w14:textId="034E4B8F" w:rsidR="009452DB" w:rsidRPr="00975EEA" w:rsidRDefault="002B59B4" w:rsidP="009D4BFE">
      <w:pPr>
        <w:keepNext/>
        <w:keepLines/>
        <w:spacing w:before="480" w:after="0"/>
        <w:ind w:left="360" w:hanging="360"/>
        <w:outlineLvl w:val="0"/>
        <w:rPr>
          <w:rFonts w:eastAsia="Times New Roman" w:cs="Times New Roman"/>
          <w:b/>
          <w:bCs/>
          <w:kern w:val="0"/>
          <w:sz w:val="32"/>
          <w:szCs w:val="28"/>
          <w:lang w:val="en-US" w:bidi="ar-SA"/>
          <w14:ligatures w14:val="none"/>
        </w:rPr>
      </w:pPr>
      <w:r w:rsidRPr="00975EEA">
        <w:rPr>
          <w:rFonts w:eastAsia="Times New Roman" w:cs="Times New Roman"/>
          <w:b/>
          <w:bCs/>
          <w:kern w:val="0"/>
          <w:sz w:val="32"/>
          <w:szCs w:val="28"/>
          <w:lang w:val="en-US" w:bidi="ar-SA"/>
          <w14:ligatures w14:val="none"/>
        </w:rPr>
        <w:t xml:space="preserve">3. </w:t>
      </w:r>
      <w:r w:rsidR="009452DB" w:rsidRPr="00975EEA">
        <w:rPr>
          <w:rFonts w:eastAsia="Times New Roman" w:cs="Times New Roman"/>
          <w:b/>
          <w:bCs/>
          <w:kern w:val="0"/>
          <w:sz w:val="32"/>
          <w:szCs w:val="28"/>
          <w:lang w:val="en-US" w:bidi="ar-SA"/>
          <w14:ligatures w14:val="none"/>
        </w:rPr>
        <w:t>Conclusion</w:t>
      </w:r>
    </w:p>
    <w:p w14:paraId="50069F8D" w14:textId="04D0A11F" w:rsidR="009452DB" w:rsidRPr="00975EEA" w:rsidRDefault="008D5BC8" w:rsidP="009452DB">
      <w:pPr>
        <w:rPr>
          <w:rFonts w:eastAsia="Calibri" w:cs="Times New Roman"/>
          <w:kern w:val="0"/>
          <w:szCs w:val="22"/>
          <w:lang w:val="en-US" w:bidi="ar-SA"/>
          <w14:ligatures w14:val="none"/>
        </w:rPr>
      </w:pPr>
      <w:r w:rsidRPr="00975EEA">
        <w:rPr>
          <w:rFonts w:eastAsia="Times New Roman" w:cs="Times New Roman"/>
          <w:kern w:val="0"/>
          <w:szCs w:val="24"/>
          <w:lang w:eastAsia="en-GB"/>
          <w14:ligatures w14:val="none"/>
        </w:rPr>
        <w:t>The study demonstrates that Ekal Seva Kendra represents an important step in India's development of citizen-oriented digital governance. By bringing services such as driving licences, vehicle registration, certificates, revenue documents, and passport applications together at a single location, the initiative reduced the need for citizens to visit multiple government offices and created a more organized service-delivery process. The later development of e-DISHA, e-District, and CSC-based services expanded this approach beyond the original Kaithal centre and allowed digital services to reach district, tehsil, and community levels. Despite these developments, challenges related to technical infrastructure, trained personnel, inter-departmental coordination, connectivity, and rural accessibility continue to affect digital service delivery. Overall, the Ekal Seva Kendra experience shows that successful e-governance depends not only on computerizing government services but also on integrating departments, maintaining reliable infrastructure, developing human resources, and designing services around the actual needs of citizens. Continued improvement in digital infrastructure, service integration, and citizen accessibility will be important for making government services faster, simpler, and more transparent in the future.</w:t>
      </w:r>
    </w:p>
    <w:p w14:paraId="2923B6B8" w14:textId="77777777" w:rsidR="009452DB" w:rsidRPr="00975EEA" w:rsidRDefault="009452DB" w:rsidP="009452DB">
      <w:pPr>
        <w:rPr>
          <w:rFonts w:eastAsia="Calibri" w:cs="Times New Roman"/>
          <w:kern w:val="0"/>
          <w:szCs w:val="22"/>
          <w:lang w:val="en-US" w:bidi="ar-SA"/>
          <w14:ligatures w14:val="none"/>
        </w:rPr>
      </w:pPr>
    </w:p>
    <w:p w14:paraId="5A258A28" w14:textId="77777777" w:rsidR="009452DB" w:rsidRPr="00975EEA" w:rsidRDefault="009452DB" w:rsidP="009452DB">
      <w:pPr>
        <w:rPr>
          <w:rFonts w:eastAsia="Calibri" w:cs="Times New Roman"/>
          <w:kern w:val="0"/>
          <w:szCs w:val="22"/>
          <w:lang w:val="en-US" w:bidi="ar-SA"/>
          <w14:ligatures w14:val="none"/>
        </w:rPr>
      </w:pPr>
    </w:p>
    <w:p w14:paraId="6D320E26" w14:textId="77777777" w:rsidR="009452DB" w:rsidRPr="00975EEA" w:rsidRDefault="009452DB" w:rsidP="009452DB">
      <w:pPr>
        <w:rPr>
          <w:rFonts w:eastAsia="Calibri" w:cs="Times New Roman"/>
          <w:kern w:val="0"/>
          <w:szCs w:val="22"/>
          <w:lang w:val="en-US" w:bidi="ar-SA"/>
          <w14:ligatures w14:val="none"/>
        </w:rPr>
      </w:pPr>
    </w:p>
    <w:p w14:paraId="3455BE0B" w14:textId="77777777" w:rsidR="009452DB" w:rsidRPr="00975EEA" w:rsidRDefault="009452DB" w:rsidP="009452DB">
      <w:pPr>
        <w:rPr>
          <w:rFonts w:eastAsia="Calibri" w:cs="Times New Roman"/>
          <w:kern w:val="0"/>
          <w:szCs w:val="22"/>
          <w:lang w:val="en-US" w:bidi="ar-SA"/>
          <w14:ligatures w14:val="none"/>
        </w:rPr>
      </w:pPr>
    </w:p>
    <w:p w14:paraId="1E62F997" w14:textId="77777777" w:rsidR="009452DB" w:rsidRPr="00975EEA" w:rsidRDefault="009452DB" w:rsidP="009452DB">
      <w:pPr>
        <w:rPr>
          <w:rFonts w:eastAsia="Calibri" w:cs="Times New Roman"/>
          <w:kern w:val="0"/>
          <w:szCs w:val="22"/>
          <w:lang w:val="en-US" w:bidi="ar-SA"/>
          <w14:ligatures w14:val="none"/>
        </w:rPr>
      </w:pPr>
    </w:p>
    <w:sdt>
      <w:sdtPr>
        <w:rPr>
          <w:rFonts w:eastAsia="Calibri" w:cs="Times New Roman"/>
          <w:kern w:val="0"/>
          <w:szCs w:val="22"/>
          <w:lang w:val="en-US" w:bidi="ar-SA"/>
          <w14:ligatures w14:val="none"/>
        </w:rPr>
        <w:id w:val="518812847"/>
        <w:docPartObj>
          <w:docPartGallery w:val="Bibliographies"/>
          <w:docPartUnique/>
        </w:docPartObj>
      </w:sdtPr>
      <w:sdtEndPr/>
      <w:sdtContent>
        <w:p w14:paraId="560DEAE6" w14:textId="77777777" w:rsidR="009452DB" w:rsidRPr="00975EEA" w:rsidRDefault="009452DB" w:rsidP="009452DB">
          <w:pPr>
            <w:keepNext/>
            <w:keepLines/>
            <w:spacing w:before="480" w:after="0"/>
            <w:ind w:left="360"/>
            <w:outlineLvl w:val="0"/>
            <w:rPr>
              <w:rFonts w:eastAsia="Times New Roman" w:cs="Times New Roman"/>
              <w:b/>
              <w:bCs/>
              <w:kern w:val="0"/>
              <w:sz w:val="32"/>
              <w:szCs w:val="28"/>
              <w:lang w:val="en-US" w:bidi="ar-SA"/>
              <w14:ligatures w14:val="none"/>
            </w:rPr>
          </w:pPr>
          <w:r w:rsidRPr="00975EEA">
            <w:rPr>
              <w:rFonts w:eastAsia="Times New Roman" w:cs="Times New Roman"/>
              <w:b/>
              <w:bCs/>
              <w:kern w:val="0"/>
              <w:sz w:val="32"/>
              <w:szCs w:val="28"/>
              <w:lang w:val="en-US" w:bidi="ar-SA"/>
              <w14:ligatures w14:val="none"/>
            </w:rPr>
            <w:t>References</w:t>
          </w:r>
          <w:r w:rsidRPr="00975EEA">
            <w:rPr>
              <w:rFonts w:eastAsia="Times New Roman" w:cs="Times New Roman"/>
              <w:b/>
              <w:bCs/>
              <w:kern w:val="0"/>
              <w:sz w:val="32"/>
              <w:szCs w:val="28"/>
              <w:lang w:val="en-US" w:bidi="ar-SA"/>
              <w14:ligatures w14:val="none"/>
            </w:rPr>
            <w:fldChar w:fldCharType="begin"/>
          </w:r>
          <w:r w:rsidRPr="00975EEA">
            <w:rPr>
              <w:rFonts w:eastAsia="Times New Roman" w:cs="Times New Roman"/>
              <w:b/>
              <w:bCs/>
              <w:kern w:val="0"/>
              <w:sz w:val="32"/>
              <w:szCs w:val="28"/>
              <w:lang w:val="en-US" w:bidi="ar-SA"/>
              <w14:ligatures w14:val="none"/>
            </w:rPr>
            <w:instrText xml:space="preserve"> BIBLIOGRAPHY </w:instrText>
          </w:r>
          <w:r w:rsidRPr="00975EEA">
            <w:rPr>
              <w:rFonts w:eastAsia="Times New Roman" w:cs="Times New Roman"/>
              <w:b/>
              <w:bCs/>
              <w:kern w:val="0"/>
              <w:sz w:val="32"/>
              <w:szCs w:val="28"/>
              <w:lang w:val="en-US" w:bidi="ar-SA"/>
              <w14:ligatures w14:val="none"/>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7"/>
            <w:gridCol w:w="8543"/>
          </w:tblGrid>
          <w:tr w:rsidR="009452DB" w:rsidRPr="00975EEA" w14:paraId="7C57ED2C" w14:textId="77777777" w:rsidTr="00975EEA">
            <w:trPr>
              <w:tblCellSpacing w:w="15" w:type="dxa"/>
            </w:trPr>
            <w:tc>
              <w:tcPr>
                <w:tcW w:w="231" w:type="pct"/>
                <w:hideMark/>
              </w:tcPr>
              <w:p w14:paraId="6EF9599C" w14:textId="77777777" w:rsidR="009452DB" w:rsidRPr="00975EEA" w:rsidRDefault="009452DB"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val="en-US" w:bidi="ar-SA"/>
                    <w14:ligatures w14:val="none"/>
                  </w:rPr>
                  <w:t xml:space="preserve">[1] </w:t>
                </w:r>
              </w:p>
            </w:tc>
            <w:tc>
              <w:tcPr>
                <w:tcW w:w="0" w:type="auto"/>
                <w:hideMark/>
              </w:tcPr>
              <w:p w14:paraId="6EEFB0A0" w14:textId="33851A00" w:rsidR="009452DB" w:rsidRPr="00975EEA" w:rsidRDefault="00A81603"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bidi="ar-SA"/>
                    <w14:ligatures w14:val="none"/>
                  </w:rPr>
                  <w:t xml:space="preserve">National Informatics Centre, “Ekal Seva Kendra,” </w:t>
                </w:r>
                <w:r w:rsidRPr="00975EEA">
                  <w:rPr>
                    <w:rFonts w:eastAsia="Calibri" w:cs="Times New Roman"/>
                    <w:i/>
                    <w:iCs/>
                    <w:noProof/>
                    <w:kern w:val="0"/>
                    <w:szCs w:val="22"/>
                    <w:lang w:bidi="ar-SA"/>
                    <w14:ligatures w14:val="none"/>
                  </w:rPr>
                  <w:t>Informatics</w:t>
                </w:r>
                <w:r w:rsidRPr="00975EEA">
                  <w:rPr>
                    <w:rFonts w:eastAsia="Calibri" w:cs="Times New Roman"/>
                    <w:noProof/>
                    <w:kern w:val="0"/>
                    <w:szCs w:val="22"/>
                    <w:lang w:bidi="ar-SA"/>
                    <w14:ligatures w14:val="none"/>
                  </w:rPr>
                  <w:t>, Oct. 2003. [Online]. Available:</w:t>
                </w:r>
                <w:r w:rsidR="007A7E93" w:rsidRPr="00975EEA">
                  <w:rPr>
                    <w:rFonts w:eastAsia="Times New Roman" w:cs="Times New Roman"/>
                    <w:noProof/>
                    <w:kern w:val="0"/>
                    <w:szCs w:val="22"/>
                    <w:lang w:val="en-US" w:bidi="ar-SA"/>
                    <w14:ligatures w14:val="none"/>
                  </w:rPr>
                  <w:t xml:space="preserve"> </w:t>
                </w:r>
                <w:r w:rsidR="007A7E93" w:rsidRPr="00975EEA">
                  <w:rPr>
                    <w:rFonts w:eastAsia="Times New Roman" w:cs="Times New Roman"/>
                    <w:noProof/>
                    <w:kern w:val="0"/>
                    <w:szCs w:val="22"/>
                    <w:lang w:val="en-US" w:bidi="ar-SA"/>
                    <w14:ligatures w14:val="none"/>
                  </w:rPr>
                  <w:t>https://informatics.nic.in/uploads/pdfs/5dac7ccc_October2003.pdf</w:t>
                </w:r>
                <w:r w:rsidR="007A7E93" w:rsidRPr="00975EEA">
                  <w:rPr>
                    <w:rFonts w:eastAsia="Times New Roman" w:cs="Times New Roman"/>
                    <w:noProof/>
                    <w:kern w:val="0"/>
                    <w:szCs w:val="22"/>
                    <w:lang w:val="en-US" w:bidi="ar-SA"/>
                    <w14:ligatures w14:val="none"/>
                  </w:rPr>
                  <w:t>/</w:t>
                </w:r>
              </w:p>
            </w:tc>
          </w:tr>
          <w:tr w:rsidR="009452DB" w:rsidRPr="00975EEA" w14:paraId="71CFA0B4" w14:textId="77777777" w:rsidTr="00975EEA">
            <w:trPr>
              <w:tblCellSpacing w:w="15" w:type="dxa"/>
            </w:trPr>
            <w:tc>
              <w:tcPr>
                <w:tcW w:w="231" w:type="pct"/>
                <w:hideMark/>
              </w:tcPr>
              <w:p w14:paraId="5432A559" w14:textId="77777777" w:rsidR="009452DB" w:rsidRPr="00975EEA" w:rsidRDefault="009452DB"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val="en-US" w:bidi="ar-SA"/>
                    <w14:ligatures w14:val="none"/>
                  </w:rPr>
                  <w:t xml:space="preserve">[2] </w:t>
                </w:r>
              </w:p>
            </w:tc>
            <w:tc>
              <w:tcPr>
                <w:tcW w:w="0" w:type="auto"/>
                <w:hideMark/>
              </w:tcPr>
              <w:p w14:paraId="35FE249E" w14:textId="273E8AB9" w:rsidR="009452DB" w:rsidRPr="00975EEA" w:rsidRDefault="00537042"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bidi="ar-SA"/>
                    <w14:ligatures w14:val="none"/>
                  </w:rPr>
                  <w:t xml:space="preserve">National Informatics Centre, “Haryana: Integrated Services Projects – e-DISHA Ekal Sewa Kendra,” </w:t>
                </w:r>
                <w:r w:rsidRPr="00975EEA">
                  <w:rPr>
                    <w:rFonts w:eastAsia="Calibri" w:cs="Times New Roman"/>
                    <w:i/>
                    <w:iCs/>
                    <w:noProof/>
                    <w:kern w:val="0"/>
                    <w:szCs w:val="22"/>
                    <w:lang w:bidi="ar-SA"/>
                    <w14:ligatures w14:val="none"/>
                  </w:rPr>
                  <w:t>Informatics</w:t>
                </w:r>
                <w:r w:rsidRPr="00975EEA">
                  <w:rPr>
                    <w:rFonts w:eastAsia="Calibri" w:cs="Times New Roman"/>
                    <w:noProof/>
                    <w:kern w:val="0"/>
                    <w:szCs w:val="22"/>
                    <w:lang w:bidi="ar-SA"/>
                    <w14:ligatures w14:val="none"/>
                  </w:rPr>
                  <w:t>, Apr. 2007. [Online]. Available:</w:t>
                </w:r>
                <w:r w:rsidRPr="00975EEA">
                  <w:rPr>
                    <w:rFonts w:eastAsia="Times New Roman" w:cs="Times New Roman"/>
                    <w:noProof/>
                    <w:kern w:val="0"/>
                    <w:szCs w:val="22"/>
                    <w:lang w:val="en-US" w:bidi="ar-SA"/>
                    <w14:ligatures w14:val="none"/>
                  </w:rPr>
                  <w:t xml:space="preserve"> </w:t>
                </w:r>
                <w:r w:rsidRPr="00975EEA">
                  <w:rPr>
                    <w:rFonts w:eastAsia="Times New Roman" w:cs="Times New Roman"/>
                    <w:noProof/>
                    <w:kern w:val="0"/>
                    <w:szCs w:val="22"/>
                    <w:lang w:val="en-US" w:bidi="ar-SA"/>
                    <w14:ligatures w14:val="none"/>
                  </w:rPr>
                  <w:t>https://informatics.nic.in/uploads/pdfs/283fb8f3_April2007.pdf</w:t>
                </w:r>
                <w:r w:rsidRPr="00975EEA">
                  <w:rPr>
                    <w:rFonts w:eastAsia="Times New Roman" w:cs="Times New Roman"/>
                    <w:noProof/>
                    <w:kern w:val="0"/>
                    <w:szCs w:val="22"/>
                    <w:lang w:val="en-US" w:bidi="ar-SA"/>
                    <w14:ligatures w14:val="none"/>
                  </w:rPr>
                  <w:t>/</w:t>
                </w:r>
              </w:p>
            </w:tc>
          </w:tr>
          <w:tr w:rsidR="009452DB" w:rsidRPr="00975EEA" w14:paraId="008FAA78" w14:textId="77777777" w:rsidTr="00975EEA">
            <w:trPr>
              <w:tblCellSpacing w:w="15" w:type="dxa"/>
            </w:trPr>
            <w:tc>
              <w:tcPr>
                <w:tcW w:w="231" w:type="pct"/>
                <w:hideMark/>
              </w:tcPr>
              <w:p w14:paraId="45551B64" w14:textId="77777777" w:rsidR="009452DB" w:rsidRPr="00975EEA" w:rsidRDefault="009452DB"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val="en-US" w:bidi="ar-SA"/>
                    <w14:ligatures w14:val="none"/>
                  </w:rPr>
                  <w:t xml:space="preserve">[3] </w:t>
                </w:r>
              </w:p>
            </w:tc>
            <w:tc>
              <w:tcPr>
                <w:tcW w:w="0" w:type="auto"/>
                <w:hideMark/>
              </w:tcPr>
              <w:p w14:paraId="6D08AADC" w14:textId="5D562EB9" w:rsidR="009452DB" w:rsidRPr="00975EEA" w:rsidRDefault="000F3F35"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bidi="ar-SA"/>
                    <w14:ligatures w14:val="none"/>
                  </w:rPr>
                  <w:t xml:space="preserve">National Informatics Centre, Haryana, “Haryana: 22 e-Services Launched under e-District MMP through CSCs,” </w:t>
                </w:r>
                <w:r w:rsidRPr="00975EEA">
                  <w:rPr>
                    <w:rFonts w:eastAsia="Calibri" w:cs="Times New Roman"/>
                    <w:i/>
                    <w:iCs/>
                    <w:noProof/>
                    <w:kern w:val="0"/>
                    <w:szCs w:val="22"/>
                    <w:lang w:bidi="ar-SA"/>
                    <w14:ligatures w14:val="none"/>
                  </w:rPr>
                  <w:t>Informatics</w:t>
                </w:r>
                <w:r w:rsidRPr="00975EEA">
                  <w:rPr>
                    <w:rFonts w:eastAsia="Calibri" w:cs="Times New Roman"/>
                    <w:noProof/>
                    <w:kern w:val="0"/>
                    <w:szCs w:val="22"/>
                    <w:lang w:bidi="ar-SA"/>
                    <w14:ligatures w14:val="none"/>
                  </w:rPr>
                  <w:t>, May 4, 2015. [Online]. Available:</w:t>
                </w:r>
                <w:r w:rsidRPr="00975EEA">
                  <w:rPr>
                    <w:rFonts w:eastAsia="Times New Roman" w:cs="Times New Roman"/>
                    <w:noProof/>
                    <w:kern w:val="0"/>
                    <w:szCs w:val="22"/>
                    <w:lang w:val="en-US" w:bidi="ar-SA"/>
                    <w14:ligatures w14:val="none"/>
                  </w:rPr>
                  <w:t xml:space="preserve"> </w:t>
                </w:r>
                <w:r w:rsidRPr="00975EEA">
                  <w:rPr>
                    <w:rFonts w:eastAsia="Times New Roman" w:cs="Times New Roman"/>
                    <w:noProof/>
                    <w:kern w:val="0"/>
                    <w:szCs w:val="22"/>
                    <w:lang w:val="en-US" w:bidi="ar-SA"/>
                    <w14:ligatures w14:val="none"/>
                  </w:rPr>
                  <w:t>https://informaticsweb.nic.in/news/haryana-22-e-services-launched-under-e-district-mmp-through-cscs-haryana-chief-minister</w:t>
                </w:r>
                <w:r w:rsidRPr="00975EEA">
                  <w:rPr>
                    <w:rFonts w:eastAsia="Times New Roman" w:cs="Times New Roman"/>
                    <w:noProof/>
                    <w:kern w:val="0"/>
                    <w:szCs w:val="22"/>
                    <w:lang w:val="en-US" w:bidi="ar-SA"/>
                    <w14:ligatures w14:val="none"/>
                  </w:rPr>
                  <w:t>/</w:t>
                </w:r>
              </w:p>
            </w:tc>
          </w:tr>
          <w:tr w:rsidR="009452DB" w:rsidRPr="00975EEA" w14:paraId="36044321" w14:textId="77777777" w:rsidTr="00975EEA">
            <w:trPr>
              <w:tblCellSpacing w:w="15" w:type="dxa"/>
            </w:trPr>
            <w:tc>
              <w:tcPr>
                <w:tcW w:w="231" w:type="pct"/>
                <w:hideMark/>
              </w:tcPr>
              <w:p w14:paraId="228B6A7A" w14:textId="77777777" w:rsidR="009452DB" w:rsidRPr="00975EEA" w:rsidRDefault="009452DB"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val="en-US" w:bidi="ar-SA"/>
                    <w14:ligatures w14:val="none"/>
                  </w:rPr>
                  <w:t xml:space="preserve">[4] </w:t>
                </w:r>
              </w:p>
            </w:tc>
            <w:tc>
              <w:tcPr>
                <w:tcW w:w="0" w:type="auto"/>
                <w:hideMark/>
              </w:tcPr>
              <w:p w14:paraId="59809C97" w14:textId="1472F646" w:rsidR="009452DB" w:rsidRPr="00975EEA" w:rsidRDefault="00975EEA"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bidi="ar-SA"/>
                    <w14:ligatures w14:val="none"/>
                  </w:rPr>
                  <w:t xml:space="preserve">Department of Information Technology, Government of India, </w:t>
                </w:r>
                <w:r w:rsidRPr="00975EEA">
                  <w:rPr>
                    <w:rFonts w:eastAsia="Calibri" w:cs="Times New Roman"/>
                    <w:i/>
                    <w:iCs/>
                    <w:noProof/>
                    <w:kern w:val="0"/>
                    <w:szCs w:val="22"/>
                    <w:lang w:bidi="ar-SA"/>
                    <w14:ligatures w14:val="none"/>
                  </w:rPr>
                  <w:t>e-District Mission Mode Project: Implementation Guidelines</w:t>
                </w:r>
                <w:r w:rsidRPr="00975EEA">
                  <w:rPr>
                    <w:rFonts w:eastAsia="Calibri" w:cs="Times New Roman"/>
                    <w:noProof/>
                    <w:kern w:val="0"/>
                    <w:szCs w:val="22"/>
                    <w:lang w:bidi="ar-SA"/>
                    <w14:ligatures w14:val="none"/>
                  </w:rPr>
                  <w:t>, Feb. 2009. [Online]. Available:</w:t>
                </w:r>
                <w:r w:rsidRPr="00975EEA">
                  <w:rPr>
                    <w:rFonts w:eastAsia="Times New Roman" w:cs="Times New Roman"/>
                    <w:noProof/>
                    <w:kern w:val="0"/>
                    <w:szCs w:val="22"/>
                    <w:lang w:val="en-US" w:bidi="ar-SA"/>
                    <w14:ligatures w14:val="none"/>
                  </w:rPr>
                  <w:t xml:space="preserve"> </w:t>
                </w:r>
                <w:r w:rsidRPr="00975EEA">
                  <w:rPr>
                    <w:rFonts w:eastAsia="Times New Roman" w:cs="Times New Roman"/>
                    <w:noProof/>
                    <w:kern w:val="0"/>
                    <w:szCs w:val="22"/>
                    <w:lang w:val="en-US" w:bidi="ar-SA"/>
                    <w14:ligatures w14:val="none"/>
                  </w:rPr>
                  <w:t>https://meity.gov.in/writereaddata/files/eDistGuidelines_Feb09%28rev1%29.pdf</w:t>
                </w:r>
                <w:r w:rsidRPr="00975EEA">
                  <w:rPr>
                    <w:rFonts w:eastAsia="Times New Roman" w:cs="Times New Roman"/>
                    <w:noProof/>
                    <w:kern w:val="0"/>
                    <w:szCs w:val="22"/>
                    <w:lang w:val="en-US" w:bidi="ar-SA"/>
                    <w14:ligatures w14:val="none"/>
                  </w:rPr>
                  <w:t>/</w:t>
                </w:r>
              </w:p>
            </w:tc>
          </w:tr>
          <w:tr w:rsidR="009452DB" w:rsidRPr="00975EEA" w14:paraId="39F726F9" w14:textId="77777777" w:rsidTr="00975EEA">
            <w:trPr>
              <w:tblCellSpacing w:w="15" w:type="dxa"/>
            </w:trPr>
            <w:tc>
              <w:tcPr>
                <w:tcW w:w="231" w:type="pct"/>
                <w:hideMark/>
              </w:tcPr>
              <w:p w14:paraId="5C902B4B" w14:textId="77777777" w:rsidR="009452DB" w:rsidRPr="00975EEA" w:rsidRDefault="009452DB"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val="en-US" w:bidi="ar-SA"/>
                    <w14:ligatures w14:val="none"/>
                  </w:rPr>
                  <w:t xml:space="preserve">[5] </w:t>
                </w:r>
              </w:p>
            </w:tc>
            <w:tc>
              <w:tcPr>
                <w:tcW w:w="0" w:type="auto"/>
                <w:hideMark/>
              </w:tcPr>
              <w:p w14:paraId="21D9C213" w14:textId="66D95F28" w:rsidR="009452DB" w:rsidRPr="00975EEA" w:rsidRDefault="00975EEA" w:rsidP="00975EEA">
                <w:pPr>
                  <w:spacing w:after="0"/>
                  <w:rPr>
                    <w:rFonts w:eastAsia="Times New Roman" w:cs="Times New Roman"/>
                    <w:noProof/>
                    <w:kern w:val="0"/>
                    <w:szCs w:val="22"/>
                    <w:lang w:val="en-US" w:bidi="ar-SA"/>
                    <w14:ligatures w14:val="none"/>
                  </w:rPr>
                </w:pPr>
                <w:r w:rsidRPr="00975EEA">
                  <w:rPr>
                    <w:rFonts w:eastAsia="Calibri" w:cs="Times New Roman"/>
                    <w:noProof/>
                    <w:kern w:val="0"/>
                    <w:szCs w:val="22"/>
                    <w:lang w:bidi="ar-SA"/>
                    <w14:ligatures w14:val="none"/>
                  </w:rPr>
                  <w:t>Elets eGov, “Implementing National e-Governance Plan in Haryana,” Jul. 2007. [Online]. Available:</w:t>
                </w:r>
                <w:r w:rsidRPr="00975EEA">
                  <w:rPr>
                    <w:rFonts w:eastAsia="Times New Roman" w:cs="Times New Roman"/>
                    <w:noProof/>
                    <w:kern w:val="0"/>
                    <w:szCs w:val="22"/>
                    <w:lang w:val="en-US" w:bidi="ar-SA"/>
                    <w14:ligatures w14:val="none"/>
                  </w:rPr>
                  <w:t xml:space="preserve"> </w:t>
                </w:r>
                <w:r w:rsidRPr="00975EEA">
                  <w:rPr>
                    <w:rFonts w:eastAsia="Times New Roman" w:cs="Times New Roman"/>
                    <w:noProof/>
                    <w:kern w:val="0"/>
                    <w:szCs w:val="22"/>
                    <w:lang w:val="en-US" w:bidi="ar-SA"/>
                    <w14:ligatures w14:val="none"/>
                  </w:rPr>
                  <w:t>https://egov.eletsonline.com/2007/07/implementing-national-e-governance-plan-in-haryana/</w:t>
                </w:r>
              </w:p>
            </w:tc>
          </w:tr>
        </w:tbl>
        <w:p w14:paraId="061E3B57" w14:textId="77777777" w:rsidR="009452DB" w:rsidRPr="00975EEA" w:rsidRDefault="009452DB" w:rsidP="009452DB">
          <w:pPr>
            <w:rPr>
              <w:rFonts w:eastAsia="Times New Roman" w:cs="Times New Roman"/>
              <w:noProof/>
              <w:kern w:val="0"/>
              <w:szCs w:val="22"/>
              <w:lang w:val="en-US" w:bidi="ar-SA"/>
              <w14:ligatures w14:val="none"/>
            </w:rPr>
          </w:pPr>
        </w:p>
        <w:p w14:paraId="50D730F3" w14:textId="77777777" w:rsidR="009452DB" w:rsidRPr="00975EEA" w:rsidRDefault="009452DB" w:rsidP="009452DB">
          <w:pPr>
            <w:rPr>
              <w:rFonts w:eastAsia="Calibri" w:cs="Times New Roman"/>
              <w:kern w:val="0"/>
              <w:szCs w:val="22"/>
              <w:lang w:val="en-US" w:bidi="ar-SA"/>
              <w14:ligatures w14:val="none"/>
            </w:rPr>
          </w:pPr>
          <w:r w:rsidRPr="00975EEA">
            <w:rPr>
              <w:rFonts w:eastAsia="Calibri" w:cs="Times New Roman"/>
              <w:kern w:val="0"/>
              <w:szCs w:val="22"/>
              <w:lang w:val="en-US" w:bidi="ar-SA"/>
              <w14:ligatures w14:val="none"/>
            </w:rPr>
            <w:fldChar w:fldCharType="end"/>
          </w:r>
        </w:p>
      </w:sdtContent>
    </w:sdt>
    <w:p w14:paraId="058DA236" w14:textId="77777777" w:rsidR="00527C39" w:rsidRPr="00975EEA" w:rsidRDefault="00527C39">
      <w:pPr>
        <w:rPr>
          <w:rFonts w:cs="Times New Roman"/>
        </w:rPr>
      </w:pPr>
    </w:p>
    <w:sectPr w:rsidR="00527C39" w:rsidRPr="00975EEA" w:rsidSect="009452DB">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51232" w14:textId="77777777" w:rsidR="00966730" w:rsidRDefault="00966730">
      <w:pPr>
        <w:spacing w:before="0" w:after="0" w:line="240" w:lineRule="auto"/>
      </w:pPr>
      <w:r>
        <w:separator/>
      </w:r>
    </w:p>
  </w:endnote>
  <w:endnote w:type="continuationSeparator" w:id="0">
    <w:p w14:paraId="245C43C1" w14:textId="77777777" w:rsidR="00966730" w:rsidRDefault="009667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318414"/>
      <w:docPartObj>
        <w:docPartGallery w:val="Page Numbers (Bottom of Page)"/>
        <w:docPartUnique/>
      </w:docPartObj>
    </w:sdtPr>
    <w:sdtEndPr/>
    <w:sdtContent>
      <w:p w14:paraId="6A7DCAE4" w14:textId="77777777" w:rsidR="009452DB" w:rsidRDefault="009452D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6DD8D41" w14:textId="77777777" w:rsidR="009452DB" w:rsidRDefault="00945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21B9" w14:textId="77777777" w:rsidR="00966730" w:rsidRDefault="00966730">
      <w:pPr>
        <w:spacing w:before="0" w:after="0" w:line="240" w:lineRule="auto"/>
      </w:pPr>
      <w:r>
        <w:separator/>
      </w:r>
    </w:p>
  </w:footnote>
  <w:footnote w:type="continuationSeparator" w:id="0">
    <w:p w14:paraId="790F9E4F" w14:textId="77777777" w:rsidR="00966730" w:rsidRDefault="0096673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1245F67"/>
    <w:multiLevelType w:val="hybridMultilevel"/>
    <w:tmpl w:val="89F63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1C1F7B"/>
    <w:multiLevelType w:val="hybridMultilevel"/>
    <w:tmpl w:val="93721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406706"/>
    <w:multiLevelType w:val="hybridMultilevel"/>
    <w:tmpl w:val="2F08A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001205E"/>
    <w:multiLevelType w:val="hybridMultilevel"/>
    <w:tmpl w:val="EBBE8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4D2AC3"/>
    <w:multiLevelType w:val="hybridMultilevel"/>
    <w:tmpl w:val="DA767A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5575130">
    <w:abstractNumId w:val="6"/>
  </w:num>
  <w:num w:numId="2" w16cid:durableId="234052238">
    <w:abstractNumId w:val="5"/>
  </w:num>
  <w:num w:numId="3" w16cid:durableId="1399089538">
    <w:abstractNumId w:val="4"/>
  </w:num>
  <w:num w:numId="4" w16cid:durableId="434400431">
    <w:abstractNumId w:val="8"/>
  </w:num>
  <w:num w:numId="5" w16cid:durableId="433789288">
    <w:abstractNumId w:val="0"/>
  </w:num>
  <w:num w:numId="6" w16cid:durableId="845174577">
    <w:abstractNumId w:val="1"/>
  </w:num>
  <w:num w:numId="7" w16cid:durableId="1529295550">
    <w:abstractNumId w:val="10"/>
  </w:num>
  <w:num w:numId="8" w16cid:durableId="1267884403">
    <w:abstractNumId w:val="3"/>
  </w:num>
  <w:num w:numId="9" w16cid:durableId="1590771313">
    <w:abstractNumId w:val="2"/>
  </w:num>
  <w:num w:numId="10" w16cid:durableId="806777735">
    <w:abstractNumId w:val="7"/>
  </w:num>
  <w:num w:numId="11" w16cid:durableId="587809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39"/>
    <w:rsid w:val="00003BD9"/>
    <w:rsid w:val="0002292F"/>
    <w:rsid w:val="00032692"/>
    <w:rsid w:val="00095C79"/>
    <w:rsid w:val="000F3F35"/>
    <w:rsid w:val="001904B4"/>
    <w:rsid w:val="0021413F"/>
    <w:rsid w:val="002A7FFD"/>
    <w:rsid w:val="002B59B4"/>
    <w:rsid w:val="002F79C6"/>
    <w:rsid w:val="00325EA0"/>
    <w:rsid w:val="00367D93"/>
    <w:rsid w:val="003E7CFB"/>
    <w:rsid w:val="004B6FFA"/>
    <w:rsid w:val="00527C39"/>
    <w:rsid w:val="00536AD6"/>
    <w:rsid w:val="00537042"/>
    <w:rsid w:val="00545806"/>
    <w:rsid w:val="00611A2B"/>
    <w:rsid w:val="00611BF2"/>
    <w:rsid w:val="00617B9C"/>
    <w:rsid w:val="007A7E93"/>
    <w:rsid w:val="007F13BE"/>
    <w:rsid w:val="0088100D"/>
    <w:rsid w:val="008A0088"/>
    <w:rsid w:val="008A30B3"/>
    <w:rsid w:val="008D5BC8"/>
    <w:rsid w:val="009452DB"/>
    <w:rsid w:val="00964009"/>
    <w:rsid w:val="00966730"/>
    <w:rsid w:val="00975EEA"/>
    <w:rsid w:val="009D4BFE"/>
    <w:rsid w:val="00A24147"/>
    <w:rsid w:val="00A81603"/>
    <w:rsid w:val="00AC606F"/>
    <w:rsid w:val="00BB6BB9"/>
    <w:rsid w:val="00BF1A3D"/>
    <w:rsid w:val="00D77216"/>
    <w:rsid w:val="00DD7F62"/>
    <w:rsid w:val="00F119C9"/>
    <w:rsid w:val="00F31DCC"/>
    <w:rsid w:val="00F605A0"/>
    <w:rsid w:val="00F672D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0FC4"/>
  <w15:chartTrackingRefBased/>
  <w15:docId w15:val="{69EA700A-EBAE-4879-BCBD-0B982B02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009"/>
    <w:pPr>
      <w:spacing w:before="120" w:after="28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964009"/>
    <w:pPr>
      <w:keepNext/>
      <w:keepLines/>
      <w:spacing w:before="360" w:after="80"/>
      <w:outlineLvl w:val="0"/>
    </w:pPr>
    <w:rPr>
      <w:rFonts w:eastAsiaTheme="majorEastAsia" w:cstheme="majorBidi"/>
      <w:b/>
      <w:color w:val="000000" w:themeColor="text1"/>
      <w:sz w:val="32"/>
      <w:szCs w:val="36"/>
    </w:rPr>
  </w:style>
  <w:style w:type="paragraph" w:styleId="Heading2">
    <w:name w:val="heading 2"/>
    <w:basedOn w:val="Normal"/>
    <w:next w:val="Normal"/>
    <w:link w:val="Heading2Char"/>
    <w:autoRedefine/>
    <w:uiPriority w:val="9"/>
    <w:semiHidden/>
    <w:unhideWhenUsed/>
    <w:qFormat/>
    <w:rsid w:val="002F79C6"/>
    <w:pPr>
      <w:keepNext/>
      <w:keepLines/>
      <w:spacing w:before="160" w:after="80"/>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527C3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27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009"/>
    <w:rPr>
      <w:rFonts w:ascii="Times New Roman" w:eastAsiaTheme="majorEastAsia" w:hAnsi="Times New Roman" w:cstheme="majorBidi"/>
      <w:b/>
      <w:color w:val="000000" w:themeColor="text1"/>
      <w:sz w:val="32"/>
      <w:szCs w:val="36"/>
    </w:rPr>
  </w:style>
  <w:style w:type="character" w:customStyle="1" w:styleId="Heading2Char">
    <w:name w:val="Heading 2 Char"/>
    <w:basedOn w:val="DefaultParagraphFont"/>
    <w:link w:val="Heading2"/>
    <w:uiPriority w:val="9"/>
    <w:semiHidden/>
    <w:rsid w:val="002F79C6"/>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semiHidden/>
    <w:rsid w:val="00527C3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27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39"/>
    <w:rPr>
      <w:rFonts w:eastAsiaTheme="majorEastAsia" w:cstheme="majorBidi"/>
      <w:color w:val="272727" w:themeColor="text1" w:themeTint="D8"/>
    </w:rPr>
  </w:style>
  <w:style w:type="paragraph" w:styleId="Title">
    <w:name w:val="Title"/>
    <w:basedOn w:val="Normal"/>
    <w:next w:val="Normal"/>
    <w:link w:val="TitleChar"/>
    <w:uiPriority w:val="10"/>
    <w:qFormat/>
    <w:rsid w:val="00527C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7C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7C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7C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7C39"/>
    <w:pPr>
      <w:spacing w:before="160"/>
      <w:jc w:val="center"/>
    </w:pPr>
    <w:rPr>
      <w:i/>
      <w:iCs/>
      <w:color w:val="404040" w:themeColor="text1" w:themeTint="BF"/>
    </w:rPr>
  </w:style>
  <w:style w:type="character" w:customStyle="1" w:styleId="QuoteChar">
    <w:name w:val="Quote Char"/>
    <w:basedOn w:val="DefaultParagraphFont"/>
    <w:link w:val="Quote"/>
    <w:uiPriority w:val="29"/>
    <w:rsid w:val="00527C39"/>
    <w:rPr>
      <w:i/>
      <w:iCs/>
      <w:color w:val="404040" w:themeColor="text1" w:themeTint="BF"/>
    </w:rPr>
  </w:style>
  <w:style w:type="paragraph" w:styleId="ListParagraph">
    <w:name w:val="List Paragraph"/>
    <w:basedOn w:val="Normal"/>
    <w:uiPriority w:val="34"/>
    <w:qFormat/>
    <w:rsid w:val="00527C39"/>
    <w:pPr>
      <w:ind w:left="720"/>
      <w:contextualSpacing/>
    </w:pPr>
  </w:style>
  <w:style w:type="character" w:styleId="IntenseEmphasis">
    <w:name w:val="Intense Emphasis"/>
    <w:basedOn w:val="DefaultParagraphFont"/>
    <w:uiPriority w:val="21"/>
    <w:qFormat/>
    <w:rsid w:val="00527C39"/>
    <w:rPr>
      <w:i/>
      <w:iCs/>
      <w:color w:val="2F5496" w:themeColor="accent1" w:themeShade="BF"/>
    </w:rPr>
  </w:style>
  <w:style w:type="paragraph" w:styleId="IntenseQuote">
    <w:name w:val="Intense Quote"/>
    <w:basedOn w:val="Normal"/>
    <w:next w:val="Normal"/>
    <w:link w:val="IntenseQuoteChar"/>
    <w:uiPriority w:val="30"/>
    <w:qFormat/>
    <w:rsid w:val="00527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C39"/>
    <w:rPr>
      <w:i/>
      <w:iCs/>
      <w:color w:val="2F5496" w:themeColor="accent1" w:themeShade="BF"/>
    </w:rPr>
  </w:style>
  <w:style w:type="character" w:styleId="IntenseReference">
    <w:name w:val="Intense Reference"/>
    <w:basedOn w:val="DefaultParagraphFont"/>
    <w:uiPriority w:val="32"/>
    <w:qFormat/>
    <w:rsid w:val="00527C39"/>
    <w:rPr>
      <w:b/>
      <w:bCs/>
      <w:smallCaps/>
      <w:color w:val="2F5496" w:themeColor="accent1" w:themeShade="BF"/>
      <w:spacing w:val="5"/>
    </w:rPr>
  </w:style>
  <w:style w:type="paragraph" w:styleId="Footer">
    <w:name w:val="footer"/>
    <w:basedOn w:val="Normal"/>
    <w:link w:val="FooterChar"/>
    <w:uiPriority w:val="99"/>
    <w:semiHidden/>
    <w:unhideWhenUsed/>
    <w:rsid w:val="009452D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452DB"/>
  </w:style>
  <w:style w:type="character" w:styleId="Hyperlink">
    <w:name w:val="Hyperlink"/>
    <w:basedOn w:val="DefaultParagraphFont"/>
    <w:uiPriority w:val="99"/>
    <w:unhideWhenUsed/>
    <w:rsid w:val="00A81603"/>
    <w:rPr>
      <w:color w:val="0563C1" w:themeColor="hyperlink"/>
      <w:u w:val="single"/>
    </w:rPr>
  </w:style>
  <w:style w:type="character" w:styleId="UnresolvedMention">
    <w:name w:val="Unresolved Mention"/>
    <w:basedOn w:val="DefaultParagraphFont"/>
    <w:uiPriority w:val="99"/>
    <w:semiHidden/>
    <w:unhideWhenUsed/>
    <w:rsid w:val="00A81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5C6F86FF-D991-40F0-A581-0497A524A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41</cp:revision>
  <dcterms:created xsi:type="dcterms:W3CDTF">2026-08-10T10:50:00Z</dcterms:created>
  <dcterms:modified xsi:type="dcterms:W3CDTF">2026-08-11T00:02:00Z</dcterms:modified>
</cp:coreProperties>
</file>