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</w:rPr>
      </w:pPr>
      <w:r>
        <w:rPr>
          <w:b/>
          <w:bCs/>
          <w:sz w:val="36"/>
        </w:rPr>
        <w:t>Mano basic computer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Instruction format of basic computer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15 mode bit(I)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12-14 opcode 4bit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0-11 address 12bit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Addressing mode in basic computer: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When I = 0 → direct addressing mode (the address in operand field is effective address)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When I = 1 → indirect addressing mode (the address in operand field contains memory address where effective address resides)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Types of instructions: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1. Memory reference instruction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2. Register reference instruction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3. I/O reference instruction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Memory reference instructions: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2"/>
        <w:gridCol w:w="1423"/>
        <w:gridCol w:w="1720"/>
        <w:gridCol w:w="4336"/>
      </w:tblGrid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Symbol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 = 0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 = 1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Description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AND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0xxx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8xxx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AND memory word to AC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ADD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1xxx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9xxx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add memory word to AC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LDA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2xxx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Axxx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Load AC to memory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STA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3xxx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Bxxx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Store AC content to memory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BUN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4xxx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Cxxx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Branch unconditionally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BSA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5xxx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Dxxx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Branch and store return address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ISZ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6xxx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Exxx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Increment and skip if 0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Register Reference instructions: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15-12   0111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11-0    register operation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19"/>
        <w:gridCol w:w="2435"/>
        <w:gridCol w:w="5418"/>
      </w:tblGrid>
      <w:tr>
        <w:trPr/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Symbol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hexcode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description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CLA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7800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Clear AC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CLE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7400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Clear E flag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CMA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7200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Complement AC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CME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7100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Complement E flag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CIR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7080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Circulate right AC and E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CIL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7040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Circulate left AC and E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INC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7020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Increment AC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SPA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7010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Skip next instruction if AC is +ve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SNA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7008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Skip next instruction if AC is -ve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SZA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7004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Skip next instruction if AC is 0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SZE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7002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Skip next instruction if E flag is zero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HLT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7001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Halt computer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I/O reference instructions: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15-12    1111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11-0     I/O operation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19"/>
        <w:gridCol w:w="2435"/>
        <w:gridCol w:w="5418"/>
      </w:tblGrid>
      <w:tr>
        <w:trPr/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Symbol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 xml:space="preserve">Hex code 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description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INP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F800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Input character to AC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OUT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F400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Output character form AC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SKI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F200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Skip on input flaag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SKO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F100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Skip on output flag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ION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F080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Interupt on</w:t>
            </w:r>
          </w:p>
        </w:tc>
      </w:tr>
      <w:tr>
        <w:trPr/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IOF</w:t>
            </w:r>
          </w:p>
        </w:tc>
        <w:tc>
          <w:tcPr>
            <w:tcW w:w="2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F040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36"/>
              </w:rPr>
            </w:pPr>
            <w:r>
              <w:rPr>
                <w:sz w:val="36"/>
              </w:rPr>
              <w:t>Interupt off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For an instrucction set of a CPU to be complete it must must have the folloeing instructions: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1. Data manipulation instructions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 xml:space="preserve">→ </w:t>
      </w:r>
      <w:r>
        <w:rPr>
          <w:b w:val="false"/>
          <w:bCs w:val="false"/>
          <w:sz w:val="36"/>
        </w:rPr>
        <w:t>Arithmatic instructions (ADD, SUB, INC, DEC, etc)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 xml:space="preserve">→ </w:t>
      </w:r>
      <w:r>
        <w:rPr>
          <w:b w:val="false"/>
          <w:bCs w:val="false"/>
          <w:sz w:val="36"/>
        </w:rPr>
        <w:t>Logical instructions (AND, OR, XOR, etc)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 xml:space="preserve">→ </w:t>
      </w:r>
      <w:r>
        <w:rPr>
          <w:b w:val="false"/>
          <w:bCs w:val="false"/>
          <w:sz w:val="36"/>
        </w:rPr>
        <w:t>Shift instructions (SHR, SHL, etc)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2. Data transfer instructions (MOV, LDA, STA, etc)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3. Branching instructions (BUN, BSA, ISZ, etc)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4. I/O instructions (INP, OUT, etc)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/>
          <w:bCs/>
          <w:sz w:val="36"/>
        </w:rPr>
      </w:pPr>
      <w:r>
        <w:rPr>
          <w:b/>
          <w:bCs/>
          <w:sz w:val="36"/>
        </w:rPr>
        <w:t>Hardwired Control Unit: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62865</wp:posOffset>
            </wp:positionH>
            <wp:positionV relativeFrom="paragraph">
              <wp:posOffset>635</wp:posOffset>
            </wp:positionV>
            <wp:extent cx="4291965" cy="31692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96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 xml:space="preserve"> 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71120</wp:posOffset>
            </wp:positionH>
            <wp:positionV relativeFrom="paragraph">
              <wp:posOffset>33655</wp:posOffset>
            </wp:positionV>
            <wp:extent cx="4387215" cy="34886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  <w:t>Timing diagram for D3T4 : SC ← 0</w:t>
      </w:r>
    </w:p>
    <w:p>
      <w:pPr>
        <w:pStyle w:val="Normal"/>
        <w:bidi w:val="0"/>
        <w:jc w:val="left"/>
        <w:rPr>
          <w:sz w:val="36"/>
          <w:szCs w:val="24"/>
        </w:rPr>
      </w:pPr>
      <w:r>
        <w:rPr>
          <w:sz w:val="36"/>
          <w:szCs w:val="24"/>
        </w:rPr>
      </w:r>
    </w:p>
    <w:p>
      <w:pPr>
        <w:pStyle w:val="Normal"/>
        <w:bidi w:val="0"/>
        <w:jc w:val="left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Instruction cycle: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1. Fetch Instruction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2. Decode Instruction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3. Catlculate Operand Address (read the effective address from the memory if the instruction has indirect address)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4. Execute Instruction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Fetch: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T0 : AR ← PC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T1 : IR ← M[AR] , PC ← PC + 1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Decode: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T2 : D0 , … , D7 ← Decode IR(12-14) , AR ← IR(0-11) , I ← IR(15)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 </w:t>
      </w:r>
      <w:r>
        <w:rPr>
          <w:b w:val="false"/>
          <w:bCs w:val="false"/>
          <w:sz w:val="36"/>
          <w:szCs w:val="24"/>
        </w:rPr>
        <w:t>Flowchart: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67945</wp:posOffset>
            </wp:positionH>
            <wp:positionV relativeFrom="paragraph">
              <wp:posOffset>87630</wp:posOffset>
            </wp:positionV>
            <wp:extent cx="3466465" cy="44500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Register reference instructions: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D7 = 0 , I =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→ </w:t>
      </w:r>
      <w:r>
        <w:rPr>
          <w:b w:val="false"/>
          <w:bCs w:val="false"/>
          <w:sz w:val="36"/>
          <w:szCs w:val="24"/>
        </w:rPr>
        <w:t>reg ref instructions are specified in bits b</w:t>
      </w:r>
      <w:r>
        <w:rPr>
          <w:b w:val="false"/>
          <w:bCs w:val="false"/>
          <w:sz w:val="36"/>
          <w:szCs w:val="24"/>
          <w:vertAlign w:val="subscript"/>
        </w:rPr>
        <w:t xml:space="preserve">0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– b</w:t>
      </w:r>
      <w:r>
        <w:rPr>
          <w:b w:val="false"/>
          <w:bCs w:val="false"/>
          <w:sz w:val="36"/>
          <w:szCs w:val="24"/>
          <w:vertAlign w:val="subscript"/>
        </w:rPr>
        <w:t>11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 IR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→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execution starts in time T3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Let r = D7I’T3 common to all register reference instructions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B</w:t>
      </w:r>
      <w:r>
        <w:rPr>
          <w:b w:val="false"/>
          <w:bCs w:val="false"/>
          <w:sz w:val="36"/>
          <w:szCs w:val="24"/>
          <w:vertAlign w:val="subscript"/>
        </w:rPr>
        <w:t>i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= IR(i)   i = 0,1,2,…,11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CLA = rB</w:t>
      </w:r>
      <w:r>
        <w:rPr>
          <w:b w:val="false"/>
          <w:bCs w:val="false"/>
          <w:sz w:val="36"/>
          <w:szCs w:val="24"/>
          <w:vertAlign w:val="subscript"/>
        </w:rPr>
        <w:t>11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 AC ← 0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CLE = rB</w:t>
      </w:r>
      <w:r>
        <w:rPr>
          <w:b w:val="false"/>
          <w:bCs w:val="false"/>
          <w:sz w:val="36"/>
          <w:szCs w:val="24"/>
          <w:vertAlign w:val="subscript"/>
        </w:rPr>
        <w:t>10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 E ← 0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CMA = rB</w:t>
      </w:r>
      <w:r>
        <w:rPr>
          <w:b w:val="false"/>
          <w:bCs w:val="false"/>
          <w:sz w:val="36"/>
          <w:szCs w:val="24"/>
          <w:vertAlign w:val="subscript"/>
        </w:rPr>
        <w:t>9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 AC ← AC’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CME = rB</w:t>
      </w:r>
      <w:r>
        <w:rPr>
          <w:b w:val="false"/>
          <w:bCs w:val="false"/>
          <w:sz w:val="36"/>
          <w:szCs w:val="24"/>
          <w:vertAlign w:val="subscript"/>
        </w:rPr>
        <w:t>8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 xml:space="preserve">  E ← E’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CIR = rB</w:t>
      </w:r>
      <w:r>
        <w:rPr>
          <w:b w:val="false"/>
          <w:bCs w:val="false"/>
          <w:sz w:val="36"/>
          <w:szCs w:val="24"/>
          <w:vertAlign w:val="subscript"/>
        </w:rPr>
        <w:t xml:space="preserve">7   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AC ← shrAC , AC(15) ← E , E ← AC(0)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CIL = rB</w:t>
      </w:r>
      <w:r>
        <w:rPr>
          <w:b w:val="false"/>
          <w:bCs w:val="false"/>
          <w:sz w:val="36"/>
          <w:szCs w:val="24"/>
          <w:vertAlign w:val="subscript"/>
        </w:rPr>
        <w:t xml:space="preserve">6    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AC ← shrAC , AC(0) ← E , E ← AC(15)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INC = rB</w:t>
      </w:r>
      <w:r>
        <w:rPr>
          <w:b w:val="false"/>
          <w:bCs w:val="false"/>
          <w:sz w:val="36"/>
          <w:szCs w:val="24"/>
          <w:vertAlign w:val="subscript"/>
        </w:rPr>
        <w:t xml:space="preserve">5   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AC ← AC + 1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SPA = rB</w:t>
      </w:r>
      <w:r>
        <w:rPr>
          <w:b w:val="false"/>
          <w:bCs w:val="false"/>
          <w:sz w:val="36"/>
          <w:szCs w:val="24"/>
          <w:vertAlign w:val="subscript"/>
        </w:rPr>
        <w:t xml:space="preserve">4   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if(AC(15)=0) then PC ← PC + 1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SNA = rB</w:t>
      </w:r>
      <w:r>
        <w:rPr>
          <w:b w:val="false"/>
          <w:bCs w:val="false"/>
          <w:sz w:val="36"/>
          <w:szCs w:val="24"/>
          <w:vertAlign w:val="subscript"/>
        </w:rPr>
        <w:t xml:space="preserve">3 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if(AC(15)=1) then PC ← PC + 1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SZA = rB</w:t>
      </w:r>
      <w:r>
        <w:rPr>
          <w:b w:val="false"/>
          <w:bCs w:val="false"/>
          <w:sz w:val="36"/>
          <w:szCs w:val="24"/>
          <w:vertAlign w:val="subscript"/>
        </w:rPr>
        <w:t xml:space="preserve">2   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if(AC=0) then PC ← PC + 1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SZE = rB</w:t>
      </w:r>
      <w:r>
        <w:rPr>
          <w:b w:val="false"/>
          <w:bCs w:val="false"/>
          <w:sz w:val="36"/>
          <w:szCs w:val="24"/>
          <w:vertAlign w:val="subscript"/>
        </w:rPr>
        <w:t xml:space="preserve">1     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if(E=0) then PC ← PC + 1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HTL = rB</w:t>
      </w:r>
      <w:r>
        <w:rPr>
          <w:b w:val="false"/>
          <w:bCs w:val="false"/>
          <w:sz w:val="36"/>
          <w:szCs w:val="24"/>
          <w:vertAlign w:val="subscript"/>
        </w:rPr>
        <w:t xml:space="preserve">0      </w:t>
      </w:r>
      <w:r>
        <w:rPr>
          <w:b w:val="false"/>
          <w:bCs w:val="false"/>
          <w:position w:val="0"/>
          <w:sz w:val="36"/>
          <w:sz w:val="36"/>
          <w:szCs w:val="24"/>
          <w:vertAlign w:val="baseline"/>
        </w:rPr>
        <w:t>S ← 0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Memory reference instructions: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AND   D0   AC ← AC ^ M[AR]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ADD   D1   AC ← AC + M[AR]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LDA    D2   AC ← M[AR]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STA     D3   M[AR] ← AC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BUN   D4   PC ← AR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BSA    D5   M[AR] ← PC , PC ← AR + 1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ISZ      D6   M[AR] ← M[AR] + 1 , IF M[AR] + 1 =0 THEN PC ← PC + 1 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single"/>
        </w:rPr>
      </w:pPr>
      <w:r>
        <w:rPr>
          <w:b w:val="false"/>
          <w:bCs w:val="false"/>
          <w:sz w:val="36"/>
          <w:szCs w:val="24"/>
          <w:u w:val="single"/>
        </w:rPr>
        <w:t>AND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0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>4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 xml:space="preserve"> = DR ← M[AR]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0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 xml:space="preserve">5  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= AC ← AC ^ DR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position w:val="0"/>
          <w:sz w:val="36"/>
          <w:sz w:val="36"/>
          <w:szCs w:val="24"/>
          <w:u w:val="single"/>
          <w:vertAlign w:val="baseline"/>
        </w:rPr>
        <w:t>ADD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1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>4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 xml:space="preserve"> = DR ← M[AR]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1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 xml:space="preserve">5  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= AC ← AC + DR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single"/>
        </w:rPr>
      </w:pPr>
      <w:r>
        <w:rPr>
          <w:b w:val="false"/>
          <w:bCs w:val="false"/>
          <w:sz w:val="36"/>
          <w:szCs w:val="24"/>
          <w:u w:val="single"/>
        </w:rPr>
        <w:t>LDA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2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 xml:space="preserve">4  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= DR ← M[AR]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2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>5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 xml:space="preserve"> = AC ← DR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single"/>
        </w:rPr>
      </w:pPr>
      <w:r>
        <w:rPr>
          <w:b w:val="false"/>
          <w:bCs w:val="false"/>
          <w:sz w:val="36"/>
          <w:szCs w:val="24"/>
          <w:u w:val="single"/>
        </w:rPr>
        <w:t>STA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3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 xml:space="preserve">4  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= M[AR] ← AC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position w:val="0"/>
          <w:sz w:val="36"/>
          <w:sz w:val="36"/>
          <w:szCs w:val="24"/>
          <w:u w:val="single"/>
          <w:vertAlign w:val="baseline"/>
        </w:rPr>
        <w:t>BUN</w:t>
      </w:r>
      <w:r>
        <w:rPr>
          <w:b/>
          <w:bCs/>
          <w:position w:val="0"/>
          <w:sz w:val="36"/>
          <w:sz w:val="36"/>
          <w:szCs w:val="24"/>
          <w:u w:val="none"/>
          <w:vertAlign w:val="baseline"/>
        </w:rPr>
        <w:t xml:space="preserve"> 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4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 xml:space="preserve">4  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= PC ← AR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single"/>
        </w:rPr>
      </w:pPr>
      <w:r>
        <w:rPr>
          <w:b w:val="false"/>
          <w:bCs w:val="false"/>
          <w:sz w:val="36"/>
          <w:szCs w:val="24"/>
          <w:u w:val="single"/>
        </w:rPr>
        <w:t>BSA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5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 xml:space="preserve">4  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= M[AR] ← PC , AR ← AR + 1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5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 xml:space="preserve">5  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= PC ← AR , AC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single"/>
        </w:rPr>
      </w:pPr>
      <w:r>
        <w:rPr>
          <w:b w:val="false"/>
          <w:bCs w:val="false"/>
          <w:sz w:val="36"/>
          <w:szCs w:val="24"/>
          <w:u w:val="single"/>
        </w:rPr>
        <w:t>ISZ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6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 xml:space="preserve">4  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= DR ← M[AR]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  <w:u w:val="none"/>
        </w:rPr>
      </w:pPr>
      <w:r>
        <w:rPr>
          <w:b w:val="false"/>
          <w:bCs w:val="false"/>
          <w:sz w:val="36"/>
          <w:szCs w:val="24"/>
          <w:u w:val="no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6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 xml:space="preserve">5   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 xml:space="preserve">= DR ← DR + 1 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  <w:u w:val="none"/>
        </w:rPr>
        <w:t>D</w:t>
      </w:r>
      <w:r>
        <w:rPr>
          <w:b w:val="false"/>
          <w:bCs w:val="false"/>
          <w:sz w:val="36"/>
          <w:szCs w:val="24"/>
          <w:u w:val="none"/>
          <w:vertAlign w:val="subscript"/>
        </w:rPr>
        <w:t>6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T</w:t>
      </w:r>
      <w:r>
        <w:rPr>
          <w:b w:val="false"/>
          <w:bCs w:val="false"/>
          <w:sz w:val="36"/>
          <w:szCs w:val="24"/>
          <w:u w:val="none"/>
          <w:vertAlign w:val="subscript"/>
        </w:rPr>
        <w:t xml:space="preserve">6  </w:t>
      </w:r>
      <w:r>
        <w:rPr>
          <w:b w:val="false"/>
          <w:bCs w:val="false"/>
          <w:position w:val="0"/>
          <w:sz w:val="36"/>
          <w:sz w:val="36"/>
          <w:szCs w:val="24"/>
          <w:u w:val="none"/>
          <w:vertAlign w:val="baseline"/>
        </w:rPr>
        <w:t>= M[AR] ← DR , IF(DR=0) THEN (PC ← PC + 1) , SC ← 0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 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 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ahoma" w:cs="Lohit Marath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ahoma" w:cs="Lohit Marath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Marath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Marath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Marath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Marath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</TotalTime>
  <Application>LibreOffice/7.5.3.2$Linux_X86_64 LibreOffice_project/50$Build-2</Application>
  <AppVersion>15.0000</AppVersion>
  <Pages>7</Pages>
  <Words>786</Words>
  <Characters>2796</Characters>
  <CharactersWithSpaces>3513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2023-06-03T08:47:30Z</dcterms:created>
  <dc:creator/>
  <dc:description/>
  <dc:language>en-US</dc:language>
  <cp:lastModifiedBy/>
  <dcterms:modified xsi:type="dcterms:W3CDTF">2023-06-09T08:55:51Z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