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4CFA" w14:textId="77777777" w:rsidR="00B63B51" w:rsidRDefault="00B63B51" w:rsidP="00A82DD5">
      <w:pPr>
        <w:rPr>
          <w:sz w:val="44"/>
          <w:szCs w:val="44"/>
        </w:rPr>
      </w:pPr>
    </w:p>
    <w:p w14:paraId="58EC2D5F" w14:textId="7C99761B" w:rsidR="00B63B51" w:rsidRDefault="00352514" w:rsidP="00A82DD5">
      <w:pPr>
        <w:rPr>
          <w:rFonts w:ascii="Nirmala UI" w:hAnsi="Nirmala UI" w:cs="Nirmala UI"/>
          <w:b/>
          <w:bCs/>
          <w:color w:val="538135" w:themeColor="accent6" w:themeShade="BF"/>
          <w:sz w:val="96"/>
          <w:szCs w:val="96"/>
        </w:rPr>
      </w:pPr>
      <w:proofErr w:type="spellStart"/>
      <w:r w:rsidRPr="00352514">
        <w:rPr>
          <w:rFonts w:ascii="Nirmala UI" w:hAnsi="Nirmala UI" w:cs="Nirmala UI"/>
          <w:b/>
          <w:bCs/>
          <w:color w:val="538135" w:themeColor="accent6" w:themeShade="BF"/>
          <w:sz w:val="96"/>
          <w:szCs w:val="96"/>
        </w:rPr>
        <w:t>फसल</w:t>
      </w:r>
      <w:proofErr w:type="spellEnd"/>
      <w:r w:rsidRPr="00352514">
        <w:rPr>
          <w:rFonts w:ascii="Nirmala UI" w:hAnsi="Nirmala UI" w:cs="Nirmala UI"/>
          <w:b/>
          <w:bCs/>
          <w:color w:val="538135" w:themeColor="accent6" w:themeShade="BF"/>
          <w:sz w:val="96"/>
          <w:szCs w:val="96"/>
        </w:rPr>
        <w:t xml:space="preserve"> </w:t>
      </w:r>
      <w:r w:rsidRPr="00FF79FC">
        <w:rPr>
          <w:rFonts w:ascii="Nirmala UI" w:hAnsi="Nirmala UI" w:cs="Nirmala UI"/>
          <w:b/>
          <w:bCs/>
          <w:color w:val="538135" w:themeColor="accent6" w:themeShade="BF"/>
          <w:sz w:val="52"/>
          <w:szCs w:val="52"/>
        </w:rPr>
        <w:t>pe</w:t>
      </w:r>
      <w:r w:rsidRPr="00352514">
        <w:rPr>
          <w:rFonts w:ascii="Nirmala UI" w:hAnsi="Nirmala UI" w:cs="Nirmala UI"/>
          <w:b/>
          <w:bCs/>
          <w:color w:val="538135" w:themeColor="accent6" w:themeShade="BF"/>
          <w:sz w:val="96"/>
          <w:szCs w:val="96"/>
        </w:rPr>
        <w:t xml:space="preserve"> h</w:t>
      </w:r>
      <w:r w:rsidR="00ED53E9">
        <w:rPr>
          <w:rFonts w:ascii="Nirmala UI" w:hAnsi="Nirmala UI" w:cs="Nirmala UI"/>
          <w:b/>
          <w:bCs/>
          <w:color w:val="538135" w:themeColor="accent6" w:themeShade="BF"/>
          <w:sz w:val="96"/>
          <w:szCs w:val="96"/>
        </w:rPr>
        <w:t>u</w:t>
      </w:r>
      <w:r w:rsidRPr="00352514">
        <w:rPr>
          <w:rFonts w:ascii="Nirmala UI" w:hAnsi="Nirmala UI" w:cs="Nirmala UI"/>
          <w:b/>
          <w:bCs/>
          <w:color w:val="538135" w:themeColor="accent6" w:themeShade="BF"/>
          <w:sz w:val="96"/>
          <w:szCs w:val="96"/>
        </w:rPr>
        <w:t>stl</w:t>
      </w:r>
      <w:r w:rsidR="00677644">
        <w:rPr>
          <w:rFonts w:ascii="Nirmala UI" w:hAnsi="Nirmala UI" w:cs="Nirmala UI"/>
          <w:b/>
          <w:bCs/>
          <w:color w:val="538135" w:themeColor="accent6" w:themeShade="BF"/>
          <w:sz w:val="96"/>
          <w:szCs w:val="96"/>
        </w:rPr>
        <w:t>e</w:t>
      </w:r>
    </w:p>
    <w:p w14:paraId="3711CB78" w14:textId="77777777" w:rsidR="00677644" w:rsidRPr="00677644" w:rsidRDefault="00677644" w:rsidP="00A82DD5">
      <w:pPr>
        <w:rPr>
          <w:rFonts w:ascii="Nirmala UI" w:hAnsi="Nirmala UI" w:cs="Nirmala UI"/>
          <w:b/>
          <w:bCs/>
          <w:color w:val="538135" w:themeColor="accent6" w:themeShade="BF"/>
          <w:sz w:val="52"/>
          <w:szCs w:val="52"/>
        </w:rPr>
      </w:pPr>
    </w:p>
    <w:p w14:paraId="14F941D7" w14:textId="17F5117E" w:rsidR="00B63B51" w:rsidRDefault="00FA1E36" w:rsidP="00A82DD5">
      <w:pPr>
        <w:rPr>
          <w:sz w:val="44"/>
          <w:szCs w:val="44"/>
        </w:rPr>
      </w:pPr>
      <w:r>
        <w:rPr>
          <w:sz w:val="44"/>
          <w:szCs w:val="44"/>
        </w:rPr>
        <w:t>I</w:t>
      </w:r>
      <w:r w:rsidR="000426A8">
        <w:rPr>
          <w:sz w:val="44"/>
          <w:szCs w:val="44"/>
        </w:rPr>
        <w:t xml:space="preserve">ndia holds the record for the second largest agricultural </w:t>
      </w:r>
      <w:r w:rsidR="003B653E">
        <w:rPr>
          <w:sz w:val="44"/>
          <w:szCs w:val="44"/>
        </w:rPr>
        <w:t xml:space="preserve">land in the world. </w:t>
      </w:r>
      <w:r w:rsidR="00A82DD5" w:rsidRPr="00A82DD5">
        <w:rPr>
          <w:sz w:val="44"/>
          <w:szCs w:val="44"/>
        </w:rPr>
        <w:t xml:space="preserve">Indian Farmers are </w:t>
      </w:r>
      <w:proofErr w:type="gramStart"/>
      <w:r w:rsidR="00A82DD5" w:rsidRPr="00A82DD5">
        <w:rPr>
          <w:sz w:val="44"/>
          <w:szCs w:val="44"/>
        </w:rPr>
        <w:t>the  most</w:t>
      </w:r>
      <w:proofErr w:type="gramEnd"/>
      <w:r w:rsidR="00A82DD5" w:rsidRPr="00A82DD5">
        <w:rPr>
          <w:sz w:val="44"/>
          <w:szCs w:val="44"/>
        </w:rPr>
        <w:t xml:space="preserve"> devoted farmers in the entire globe, working nonstop for the sake of their crops day and night. They are revered as idols in India. The majority of people in India work in agriculture in some capacity, earning the country the moniker "land of farmers."</w:t>
      </w:r>
    </w:p>
    <w:p w14:paraId="3132F508" w14:textId="64824213" w:rsidR="004E4D37" w:rsidRPr="004E4D37" w:rsidRDefault="004E4D37" w:rsidP="00A82DD5">
      <w:pPr>
        <w:rPr>
          <w:b/>
          <w:bCs/>
          <w:sz w:val="72"/>
          <w:szCs w:val="72"/>
        </w:rPr>
      </w:pPr>
      <w:r w:rsidRPr="004E4D37">
        <w:rPr>
          <w:b/>
          <w:bCs/>
          <w:sz w:val="72"/>
          <w:szCs w:val="72"/>
        </w:rPr>
        <w:t>Our objective:</w:t>
      </w:r>
    </w:p>
    <w:p w14:paraId="197723A1" w14:textId="0789B6F5" w:rsidR="00A82DD5" w:rsidRDefault="00A82DD5" w:rsidP="00A82DD5">
      <w:pPr>
        <w:rPr>
          <w:sz w:val="44"/>
          <w:szCs w:val="44"/>
        </w:rPr>
      </w:pPr>
      <w:r w:rsidRPr="00A82DD5">
        <w:rPr>
          <w:sz w:val="44"/>
          <w:szCs w:val="44"/>
        </w:rPr>
        <w:t>Our ob</w:t>
      </w:r>
      <w:r w:rsidR="007F45AD">
        <w:rPr>
          <w:sz w:val="44"/>
          <w:szCs w:val="44"/>
        </w:rPr>
        <w:t>je</w:t>
      </w:r>
      <w:r w:rsidRPr="00A82DD5">
        <w:rPr>
          <w:sz w:val="44"/>
          <w:szCs w:val="44"/>
        </w:rPr>
        <w:t>ctive is to educate, instruct and guide under privileged farmers so that they can fraternize their rights and not get exploited by any middleman in the agriculture industry</w:t>
      </w:r>
      <w:r w:rsidR="007F45AD">
        <w:rPr>
          <w:sz w:val="44"/>
          <w:szCs w:val="44"/>
        </w:rPr>
        <w:t xml:space="preserve">. </w:t>
      </w:r>
      <w:r w:rsidRPr="00A82DD5">
        <w:rPr>
          <w:sz w:val="44"/>
          <w:szCs w:val="44"/>
        </w:rPr>
        <w:t>We also aim to introduce new technologies and innovations to the farmers so that they can contribute better vegetation to the country and can get greater revenues on their crops</w:t>
      </w:r>
      <w:r w:rsidR="007F45AD">
        <w:rPr>
          <w:sz w:val="44"/>
          <w:szCs w:val="44"/>
        </w:rPr>
        <w:t>.</w:t>
      </w:r>
    </w:p>
    <w:p w14:paraId="29AFFD95" w14:textId="7BDFDE5A" w:rsidR="00697140" w:rsidRDefault="00F42B1F" w:rsidP="00A82DD5">
      <w:pPr>
        <w:rPr>
          <w:sz w:val="44"/>
          <w:szCs w:val="44"/>
        </w:rPr>
      </w:pPr>
      <w:r>
        <w:rPr>
          <w:noProof/>
          <w:sz w:val="44"/>
          <w:szCs w:val="44"/>
        </w:rPr>
        <w:lastRenderedPageBreak/>
        <w:drawing>
          <wp:inline distT="0" distB="0" distL="0" distR="0" wp14:anchorId="56621CAD" wp14:editId="5C1782D8">
            <wp:extent cx="5731510" cy="7463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7463155"/>
                    </a:xfrm>
                    <a:prstGeom prst="rect">
                      <a:avLst/>
                    </a:prstGeom>
                  </pic:spPr>
                </pic:pic>
              </a:graphicData>
            </a:graphic>
          </wp:inline>
        </w:drawing>
      </w:r>
    </w:p>
    <w:p w14:paraId="1BD7772E" w14:textId="77777777" w:rsidR="00697140" w:rsidRDefault="00697140" w:rsidP="00A82DD5">
      <w:pPr>
        <w:rPr>
          <w:sz w:val="44"/>
          <w:szCs w:val="44"/>
        </w:rPr>
      </w:pPr>
    </w:p>
    <w:p w14:paraId="31FC92BA" w14:textId="482F1EC7" w:rsidR="00697140" w:rsidRDefault="00F42B1F" w:rsidP="00A82DD5">
      <w:pPr>
        <w:rPr>
          <w:sz w:val="44"/>
          <w:szCs w:val="44"/>
        </w:rPr>
      </w:pPr>
      <w:r>
        <w:rPr>
          <w:sz w:val="44"/>
          <w:szCs w:val="44"/>
        </w:rPr>
        <w:t>This is home page.</w:t>
      </w:r>
      <w:r w:rsidR="000A3502">
        <w:rPr>
          <w:sz w:val="44"/>
          <w:szCs w:val="44"/>
        </w:rPr>
        <w:t xml:space="preserve"> We connect the various NGOs with farmers so that they can provide fre</w:t>
      </w:r>
      <w:r w:rsidR="008723F9">
        <w:rPr>
          <w:sz w:val="44"/>
          <w:szCs w:val="44"/>
        </w:rPr>
        <w:t xml:space="preserve">e camp </w:t>
      </w:r>
      <w:r w:rsidR="008723F9">
        <w:rPr>
          <w:sz w:val="44"/>
          <w:szCs w:val="44"/>
        </w:rPr>
        <w:lastRenderedPageBreak/>
        <w:t>and agriculture advice to farmers.</w:t>
      </w:r>
      <w:r w:rsidR="000A3502">
        <w:rPr>
          <w:sz w:val="44"/>
          <w:szCs w:val="44"/>
        </w:rPr>
        <w:t xml:space="preserve"> </w:t>
      </w:r>
      <w:r>
        <w:rPr>
          <w:sz w:val="44"/>
          <w:szCs w:val="44"/>
        </w:rPr>
        <w:t xml:space="preserve"> We will provide options like policies for introducing the new and revived policies to farmers, innovations </w:t>
      </w:r>
      <w:r w:rsidR="00160824">
        <w:rPr>
          <w:sz w:val="44"/>
          <w:szCs w:val="44"/>
        </w:rPr>
        <w:t>in that farmers can see and known about variety of machines,</w:t>
      </w:r>
      <w:r w:rsidR="00617A8A">
        <w:rPr>
          <w:sz w:val="44"/>
          <w:szCs w:val="44"/>
        </w:rPr>
        <w:t xml:space="preserve"> donations for people like us who can donate whatever amount </w:t>
      </w:r>
      <w:r w:rsidR="00DA2415">
        <w:rPr>
          <w:sz w:val="44"/>
          <w:szCs w:val="44"/>
        </w:rPr>
        <w:t>of money they wish.</w:t>
      </w:r>
    </w:p>
    <w:p w14:paraId="26D498CF" w14:textId="56050EC3" w:rsidR="00DA2415" w:rsidRDefault="00DA2415" w:rsidP="00A82DD5">
      <w:pPr>
        <w:rPr>
          <w:sz w:val="44"/>
          <w:szCs w:val="44"/>
        </w:rPr>
      </w:pPr>
      <w:r>
        <w:rPr>
          <w:noProof/>
          <w:sz w:val="44"/>
          <w:szCs w:val="44"/>
        </w:rPr>
        <w:drawing>
          <wp:inline distT="0" distB="0" distL="0" distR="0" wp14:anchorId="1B1429CE" wp14:editId="78542549">
            <wp:extent cx="5731510" cy="3219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3460FBD6" w14:textId="23EA3661" w:rsidR="00F57634" w:rsidRDefault="00F57634" w:rsidP="00A82DD5">
      <w:pPr>
        <w:rPr>
          <w:sz w:val="44"/>
          <w:szCs w:val="44"/>
        </w:rPr>
      </w:pPr>
      <w:r>
        <w:rPr>
          <w:noProof/>
          <w:sz w:val="44"/>
          <w:szCs w:val="44"/>
        </w:rPr>
        <w:lastRenderedPageBreak/>
        <w:drawing>
          <wp:inline distT="0" distB="0" distL="0" distR="0" wp14:anchorId="6B34F9A8" wp14:editId="649C5C6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1DEEB47" w14:textId="77777777" w:rsidR="00F57634" w:rsidRDefault="00F57634" w:rsidP="00A82DD5">
      <w:pPr>
        <w:rPr>
          <w:sz w:val="44"/>
          <w:szCs w:val="44"/>
        </w:rPr>
      </w:pPr>
    </w:p>
    <w:p w14:paraId="6E65342B" w14:textId="77777777" w:rsidR="00F57634" w:rsidRDefault="00F57634" w:rsidP="00A82DD5">
      <w:pPr>
        <w:rPr>
          <w:sz w:val="44"/>
          <w:szCs w:val="44"/>
        </w:rPr>
      </w:pPr>
    </w:p>
    <w:p w14:paraId="04CB122E" w14:textId="77777777" w:rsidR="00F57634" w:rsidRDefault="00F57634" w:rsidP="00A82DD5">
      <w:pPr>
        <w:rPr>
          <w:sz w:val="44"/>
          <w:szCs w:val="44"/>
        </w:rPr>
      </w:pPr>
    </w:p>
    <w:p w14:paraId="766C4964" w14:textId="77777777" w:rsidR="00F57634" w:rsidRDefault="00F57634" w:rsidP="00A82DD5">
      <w:pPr>
        <w:rPr>
          <w:sz w:val="44"/>
          <w:szCs w:val="44"/>
        </w:rPr>
      </w:pPr>
    </w:p>
    <w:p w14:paraId="327B635F" w14:textId="10D9AB1F" w:rsidR="00DA2415" w:rsidRDefault="00DA2415" w:rsidP="00A82DD5">
      <w:pPr>
        <w:rPr>
          <w:sz w:val="44"/>
          <w:szCs w:val="44"/>
        </w:rPr>
      </w:pPr>
      <w:r>
        <w:rPr>
          <w:noProof/>
          <w:sz w:val="44"/>
          <w:szCs w:val="44"/>
        </w:rPr>
        <w:drawing>
          <wp:inline distT="0" distB="0" distL="0" distR="0" wp14:anchorId="09867BB6" wp14:editId="6EB5B1A1">
            <wp:extent cx="5731510" cy="3213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2A621A37" w14:textId="00BD833A" w:rsidR="00697140" w:rsidRPr="00A82DD5" w:rsidRDefault="00F57634" w:rsidP="00A82DD5">
      <w:pPr>
        <w:rPr>
          <w:sz w:val="44"/>
          <w:szCs w:val="44"/>
        </w:rPr>
      </w:pPr>
      <w:r>
        <w:rPr>
          <w:noProof/>
          <w:sz w:val="44"/>
          <w:szCs w:val="44"/>
        </w:rPr>
        <w:lastRenderedPageBreak/>
        <w:drawing>
          <wp:inline distT="0" distB="0" distL="0" distR="0" wp14:anchorId="015FE599" wp14:editId="3B16F6BC">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697140" w:rsidRPr="00A82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D5"/>
    <w:rsid w:val="000426A8"/>
    <w:rsid w:val="000A3502"/>
    <w:rsid w:val="00147B57"/>
    <w:rsid w:val="00160824"/>
    <w:rsid w:val="001A764A"/>
    <w:rsid w:val="00203328"/>
    <w:rsid w:val="00285EF6"/>
    <w:rsid w:val="00352514"/>
    <w:rsid w:val="003B653E"/>
    <w:rsid w:val="004E4D37"/>
    <w:rsid w:val="005643F3"/>
    <w:rsid w:val="005D3422"/>
    <w:rsid w:val="005D3BA1"/>
    <w:rsid w:val="00617A8A"/>
    <w:rsid w:val="00656170"/>
    <w:rsid w:val="00677644"/>
    <w:rsid w:val="00697140"/>
    <w:rsid w:val="0079606B"/>
    <w:rsid w:val="007D0792"/>
    <w:rsid w:val="007F45AD"/>
    <w:rsid w:val="008723F9"/>
    <w:rsid w:val="0091247C"/>
    <w:rsid w:val="00934D88"/>
    <w:rsid w:val="00A11568"/>
    <w:rsid w:val="00A82DD5"/>
    <w:rsid w:val="00A9696D"/>
    <w:rsid w:val="00B63B51"/>
    <w:rsid w:val="00CA2768"/>
    <w:rsid w:val="00CE21B5"/>
    <w:rsid w:val="00DA2415"/>
    <w:rsid w:val="00DA30E4"/>
    <w:rsid w:val="00DB58E7"/>
    <w:rsid w:val="00E919F6"/>
    <w:rsid w:val="00E91C46"/>
    <w:rsid w:val="00EB5047"/>
    <w:rsid w:val="00ED5329"/>
    <w:rsid w:val="00ED53E9"/>
    <w:rsid w:val="00F42B1F"/>
    <w:rsid w:val="00F57634"/>
    <w:rsid w:val="00FA1E36"/>
    <w:rsid w:val="00FD0C5F"/>
    <w:rsid w:val="00FF7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D5A3"/>
  <w15:chartTrackingRefBased/>
  <w15:docId w15:val="{3DF676B6-49B1-4DE5-AEF3-E0C84F72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fif"/><Relationship Id="rId3" Type="http://schemas.openxmlformats.org/officeDocument/2006/relationships/webSettings" Target="webSettings.xml"/><Relationship Id="rId7" Type="http://schemas.openxmlformats.org/officeDocument/2006/relationships/image" Target="media/image4.jf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fif"/><Relationship Id="rId10" Type="http://schemas.openxmlformats.org/officeDocument/2006/relationships/theme" Target="theme/theme1.xml"/><Relationship Id="rId4" Type="http://schemas.openxmlformats.org/officeDocument/2006/relationships/image" Target="media/image1.jf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 Jain</dc:creator>
  <cp:keywords/>
  <dc:description/>
  <cp:lastModifiedBy>Shristi Jain</cp:lastModifiedBy>
  <cp:revision>42</cp:revision>
  <dcterms:created xsi:type="dcterms:W3CDTF">2023-02-22T08:41:00Z</dcterms:created>
  <dcterms:modified xsi:type="dcterms:W3CDTF">2023-02-23T01:26:00Z</dcterms:modified>
</cp:coreProperties>
</file>