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BCC69" w14:textId="77777777" w:rsidR="00BA646F" w:rsidRDefault="00BA646F" w:rsidP="00BA64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FC4A1" wp14:editId="1B20EE8B">
                <wp:simplePos x="0" y="0"/>
                <wp:positionH relativeFrom="column">
                  <wp:posOffset>1281404</wp:posOffset>
                </wp:positionH>
                <wp:positionV relativeFrom="paragraph">
                  <wp:posOffset>-696685</wp:posOffset>
                </wp:positionV>
                <wp:extent cx="1828800" cy="1828800"/>
                <wp:effectExtent l="0" t="0" r="0" b="0"/>
                <wp:wrapNone/>
                <wp:docPr id="13283620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3F188" w14:textId="37562D01" w:rsidR="00BA646F" w:rsidRPr="00BA646F" w:rsidRDefault="00BA646F" w:rsidP="00BA646F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3FC4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0.9pt;margin-top:-54.8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" filled="f" stroked="f">
                <v:fill o:detectmouseclick="t"/>
                <v:textbox style="mso-fit-shape-to-text:t">
                  <w:txbxContent>
                    <w:p w14:paraId="54D3F188" w14:textId="37562D01" w:rsidR="00BA646F" w:rsidRPr="00BA646F" w:rsidRDefault="00BA646F" w:rsidP="00BA646F">
                      <w:pPr>
                        <w:jc w:val="center"/>
                        <w:rPr>
                          <w:b/>
                          <w:sz w:val="72"/>
                          <w:szCs w:val="72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en-US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requirements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0DF86EE1" w14:textId="62539804" w:rsidR="00BA646F" w:rsidRPr="00BA646F" w:rsidRDefault="00BA646F" w:rsidP="00BA646F">
      <w:r w:rsidRPr="00BA646F">
        <w:rPr>
          <w:rFonts w:ascii="Arial" w:hAnsi="Arial" w:cs="Arial"/>
          <w:b/>
          <w:bCs/>
          <w:u w:val="single"/>
        </w:rPr>
        <w:t>Functional Requirements</w:t>
      </w:r>
    </w:p>
    <w:p w14:paraId="108183C4" w14:textId="77777777" w:rsidR="00BA646F" w:rsidRPr="00BA646F" w:rsidRDefault="00BA646F" w:rsidP="00BA646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The system shall ingest historical ED data (arrivals, occupancy, timestamps).</w:t>
      </w:r>
    </w:p>
    <w:p w14:paraId="53A8BB70" w14:textId="77777777" w:rsidR="00BA646F" w:rsidRPr="00BA646F" w:rsidRDefault="00BA646F" w:rsidP="00BA646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The system shall preprocess and clean raw hospital data.</w:t>
      </w:r>
    </w:p>
    <w:p w14:paraId="0B2BA23D" w14:textId="77777777" w:rsidR="00BA646F" w:rsidRPr="00BA646F" w:rsidRDefault="00BA646F" w:rsidP="00BA646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The system shall generate features relevant to ED overcrowding.</w:t>
      </w:r>
    </w:p>
    <w:p w14:paraId="23FBBCE1" w14:textId="047DA5B1" w:rsidR="00BA646F" w:rsidRPr="00BA646F" w:rsidRDefault="00BA646F" w:rsidP="00BA646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The system shall predict ED overcrowding levels for predefined time horizons hours.</w:t>
      </w:r>
    </w:p>
    <w:p w14:paraId="0B89B87E" w14:textId="77777777" w:rsidR="00BA646F" w:rsidRPr="00BA646F" w:rsidRDefault="00BA646F" w:rsidP="00BA646F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The system shall output predictions in a structured and interpretable format.</w:t>
      </w:r>
    </w:p>
    <w:p w14:paraId="3D776874" w14:textId="77777777" w:rsidR="00BA646F" w:rsidRDefault="00BA646F" w:rsidP="00BA646F">
      <w:pPr>
        <w:pStyle w:val="NormalWeb"/>
        <w:numPr>
          <w:ilvl w:val="0"/>
          <w:numId w:val="1"/>
        </w:numPr>
      </w:pPr>
      <w:r w:rsidRPr="00BA646F">
        <w:rPr>
          <w:rFonts w:ascii="Arial" w:hAnsi="Arial" w:cs="Arial"/>
        </w:rPr>
        <w:t>The system shall support comparison between multiple prediction models</w:t>
      </w:r>
      <w:r>
        <w:t>.</w:t>
      </w:r>
    </w:p>
    <w:p w14:paraId="6343B654" w14:textId="2316C7F5" w:rsidR="00BA646F" w:rsidRDefault="00BA646F" w:rsidP="00BA646F">
      <w:pPr>
        <w:rPr>
          <w:rFonts w:ascii="Arial" w:hAnsi="Arial" w:cs="Arial"/>
          <w:b/>
          <w:bCs/>
          <w:u w:val="single"/>
        </w:rPr>
      </w:pPr>
      <w:r w:rsidRPr="00BA646F">
        <w:rPr>
          <w:rFonts w:ascii="Arial" w:hAnsi="Arial" w:cs="Arial"/>
          <w:b/>
          <w:bCs/>
          <w:u w:val="single"/>
        </w:rPr>
        <w:t>Non-Functional Requirements</w:t>
      </w:r>
    </w:p>
    <w:p w14:paraId="70DACB10" w14:textId="77777777" w:rsidR="00BA646F" w:rsidRPr="00BA646F" w:rsidRDefault="00BA646F" w:rsidP="00BA646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High prediction accuracy and robustness.</w:t>
      </w:r>
    </w:p>
    <w:p w14:paraId="14AD0B2B" w14:textId="77777777" w:rsidR="00BA646F" w:rsidRPr="00BA646F" w:rsidRDefault="00BA646F" w:rsidP="00BA646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Model interpretability for clinical relevance.</w:t>
      </w:r>
    </w:p>
    <w:p w14:paraId="4D9228BE" w14:textId="77777777" w:rsidR="00BA646F" w:rsidRPr="00BA646F" w:rsidRDefault="00BA646F" w:rsidP="00BA646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Scalability to future datasets and hospitals.</w:t>
      </w:r>
    </w:p>
    <w:p w14:paraId="7B31DCBB" w14:textId="77777777" w:rsidR="00BA646F" w:rsidRPr="00BA646F" w:rsidRDefault="00BA646F" w:rsidP="00BA646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Compliance with data privacy and anonymization standards.</w:t>
      </w:r>
    </w:p>
    <w:p w14:paraId="42EDFEB9" w14:textId="77777777" w:rsidR="00BA646F" w:rsidRPr="00BA646F" w:rsidRDefault="00BA646F" w:rsidP="00BA646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A646F">
        <w:rPr>
          <w:rFonts w:ascii="Arial" w:hAnsi="Arial" w:cs="Arial"/>
        </w:rPr>
        <w:t>Reproducibility of results.</w:t>
      </w:r>
    </w:p>
    <w:p w14:paraId="26A8E158" w14:textId="77777777" w:rsidR="00BA646F" w:rsidRPr="00BA646F" w:rsidRDefault="00BA646F" w:rsidP="00BA646F">
      <w:pPr>
        <w:rPr>
          <w:rFonts w:ascii="Arial" w:hAnsi="Arial" w:cs="Arial"/>
          <w:b/>
          <w:bCs/>
          <w:u w:val="single"/>
        </w:rPr>
      </w:pPr>
    </w:p>
    <w:sectPr w:rsidR="00BA646F" w:rsidRPr="00BA64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F7EA1"/>
    <w:multiLevelType w:val="multilevel"/>
    <w:tmpl w:val="8BFC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0401F8"/>
    <w:multiLevelType w:val="multilevel"/>
    <w:tmpl w:val="70D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11682">
    <w:abstractNumId w:val="0"/>
  </w:num>
  <w:num w:numId="2" w16cid:durableId="196669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5C"/>
    <w:rsid w:val="000947BE"/>
    <w:rsid w:val="003509D8"/>
    <w:rsid w:val="00A3235C"/>
    <w:rsid w:val="00BA646F"/>
    <w:rsid w:val="00E9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6F9D"/>
  <w15:chartTrackingRefBased/>
  <w15:docId w15:val="{96D4EF8D-DA3B-3443-BF43-F19F1227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Refael Shpigelman</dc:creator>
  <cp:keywords/>
  <dc:description/>
  <cp:lastModifiedBy>Refael Shpigelman</cp:lastModifiedBy>
  <cp:revision>3</cp:revision>
  <dcterms:created xsi:type="dcterms:W3CDTF">2025-12-27T08:53:00Z</dcterms:created>
  <dcterms:modified xsi:type="dcterms:W3CDTF">2025-12-27T09:05:00Z</dcterms:modified>
</cp:coreProperties>
</file>