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Pr="0049375D" w:rsidRDefault="005C2153" w:rsidP="00247418">
      <w:pPr>
        <w:spacing w:after="0" w:line="240" w:lineRule="auto"/>
        <w:rPr>
          <w:rFonts w:ascii="Times New Roman" w:eastAsia="바탕" w:hAnsi="Times New Roman"/>
          <w:sz w:val="22"/>
        </w:rPr>
      </w:pPr>
    </w:p>
    <w:p w14:paraId="74009FC8" w14:textId="56FEC23A" w:rsidR="00157DCB" w:rsidRPr="0049375D" w:rsidRDefault="00157DCB" w:rsidP="00247418">
      <w:pPr>
        <w:spacing w:after="0" w:line="240" w:lineRule="auto"/>
        <w:rPr>
          <w:rFonts w:ascii="Times New Roman" w:eastAsia="바탕" w:hAnsi="Times New Roman"/>
          <w:sz w:val="22"/>
        </w:rPr>
      </w:pPr>
    </w:p>
    <w:p w14:paraId="066E0D9B" w14:textId="77777777" w:rsidR="00157DCB" w:rsidRPr="0049375D" w:rsidRDefault="00157DCB" w:rsidP="00247418">
      <w:pPr>
        <w:spacing w:after="0" w:line="240" w:lineRule="auto"/>
        <w:rPr>
          <w:rFonts w:ascii="Times New Roman" w:eastAsia="바탕" w:hAnsi="Times New Roman"/>
          <w:sz w:val="22"/>
        </w:rPr>
      </w:pPr>
    </w:p>
    <w:p w14:paraId="4974D52F" w14:textId="752E96A2" w:rsidR="005C2153" w:rsidRPr="0049375D" w:rsidRDefault="005C2153" w:rsidP="007052DC">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40DBB58C" w14:textId="470CA151" w:rsidR="005C2153" w:rsidRPr="0049375D" w:rsidRDefault="005C2153" w:rsidP="00247418">
      <w:pPr>
        <w:spacing w:after="0" w:line="240" w:lineRule="auto"/>
        <w:rPr>
          <w:rFonts w:ascii="Times New Roman" w:eastAsia="바탕" w:hAnsi="Times New Roman"/>
          <w:sz w:val="22"/>
        </w:rPr>
      </w:pPr>
    </w:p>
    <w:p w14:paraId="4A956822" w14:textId="77777777" w:rsidR="00157DCB" w:rsidRPr="0049375D" w:rsidRDefault="00157DCB" w:rsidP="00247418">
      <w:pPr>
        <w:spacing w:after="0" w:line="240" w:lineRule="auto"/>
        <w:rPr>
          <w:rFonts w:ascii="Times New Roman" w:eastAsia="바탕" w:hAnsi="Times New Roman"/>
          <w:sz w:val="22"/>
        </w:rPr>
      </w:pPr>
    </w:p>
    <w:p w14:paraId="47D09420" w14:textId="45579119" w:rsidR="005C2153" w:rsidRPr="0049375D" w:rsidRDefault="00FC75A1" w:rsidP="00071F65">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proofErr w:type="spellStart"/>
      <w:r w:rsidRPr="0049375D">
        <w:rPr>
          <w:rFonts w:ascii="Times New Roman" w:eastAsia="바탕" w:hAnsi="Times New Roman" w:hint="eastAsia"/>
          <w:sz w:val="38"/>
          <w:szCs w:val="38"/>
        </w:rPr>
        <w:t>전이중</w:t>
      </w:r>
      <w:proofErr w:type="spellEnd"/>
      <w:r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은닉</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통신에서의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탐지</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오류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확률</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최대화</w:t>
      </w:r>
    </w:p>
    <w:p w14:paraId="0EA1A6BA" w14:textId="77777777" w:rsidR="00157DCB" w:rsidRPr="0049375D" w:rsidRDefault="00157DCB" w:rsidP="00247418">
      <w:pPr>
        <w:spacing w:after="0" w:line="240" w:lineRule="auto"/>
        <w:rPr>
          <w:rFonts w:ascii="Times New Roman" w:eastAsia="바탕" w:hAnsi="Times New Roman"/>
          <w:sz w:val="22"/>
        </w:rPr>
      </w:pPr>
    </w:p>
    <w:p w14:paraId="5AE58DB6" w14:textId="0B834227" w:rsidR="005C2153" w:rsidRPr="0049375D" w:rsidRDefault="00E51DF4" w:rsidP="00071F65">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337A6BD7" w14:textId="77124D8D" w:rsidR="005C2153" w:rsidRPr="0049375D" w:rsidRDefault="005C2153" w:rsidP="00247418">
      <w:pPr>
        <w:spacing w:after="0" w:line="240" w:lineRule="auto"/>
        <w:rPr>
          <w:rFonts w:ascii="Times New Roman" w:eastAsia="바탕" w:hAnsi="Times New Roman"/>
          <w:sz w:val="22"/>
        </w:rPr>
      </w:pPr>
    </w:p>
    <w:p w14:paraId="3A0F3F5F" w14:textId="77777777" w:rsidR="005C2153" w:rsidRPr="0049375D" w:rsidRDefault="005C2153" w:rsidP="00247418">
      <w:pPr>
        <w:spacing w:after="0" w:line="240" w:lineRule="auto"/>
        <w:rPr>
          <w:rFonts w:ascii="Times New Roman" w:eastAsia="바탕" w:hAnsi="Times New Roman"/>
          <w:sz w:val="22"/>
        </w:rPr>
      </w:pPr>
    </w:p>
    <w:p w14:paraId="53A28FFB" w14:textId="77777777" w:rsidR="005C2153" w:rsidRPr="0049375D" w:rsidRDefault="005C2153" w:rsidP="00247418">
      <w:pPr>
        <w:spacing w:after="0" w:line="240" w:lineRule="auto"/>
        <w:rPr>
          <w:rFonts w:ascii="Times New Roman" w:eastAsia="바탕" w:hAnsi="Times New Roman"/>
          <w:sz w:val="22"/>
        </w:rPr>
      </w:pPr>
    </w:p>
    <w:p w14:paraId="1E7A6049" w14:textId="1D14D69A" w:rsidR="005C2153" w:rsidRPr="0049375D" w:rsidRDefault="005C2153" w:rsidP="00247418">
      <w:pPr>
        <w:spacing w:after="0" w:line="240" w:lineRule="auto"/>
        <w:rPr>
          <w:rFonts w:ascii="Times New Roman" w:eastAsia="바탕" w:hAnsi="Times New Roman"/>
          <w:sz w:val="22"/>
        </w:rPr>
      </w:pPr>
    </w:p>
    <w:p w14:paraId="43799382" w14:textId="2A1CB998" w:rsidR="00157DCB" w:rsidRPr="0049375D" w:rsidRDefault="00157DCB" w:rsidP="00247418">
      <w:pPr>
        <w:spacing w:after="0" w:line="240" w:lineRule="auto"/>
        <w:rPr>
          <w:rFonts w:ascii="Times New Roman" w:eastAsia="바탕" w:hAnsi="Times New Roman"/>
          <w:sz w:val="22"/>
        </w:rPr>
      </w:pPr>
    </w:p>
    <w:p w14:paraId="2B08CE1E" w14:textId="0BD81CD5" w:rsidR="00157DCB" w:rsidRPr="0049375D" w:rsidRDefault="00157DCB" w:rsidP="00247418">
      <w:pPr>
        <w:spacing w:after="0" w:line="240" w:lineRule="auto"/>
        <w:rPr>
          <w:rFonts w:ascii="Times New Roman" w:eastAsia="바탕" w:hAnsi="Times New Roman"/>
          <w:sz w:val="22"/>
        </w:rPr>
      </w:pPr>
    </w:p>
    <w:p w14:paraId="7CD6D93D" w14:textId="5958EC66" w:rsidR="00157DCB" w:rsidRPr="0049375D" w:rsidRDefault="00157DCB" w:rsidP="00247418">
      <w:pPr>
        <w:spacing w:after="0" w:line="240" w:lineRule="auto"/>
        <w:rPr>
          <w:rFonts w:ascii="Times New Roman" w:eastAsia="바탕" w:hAnsi="Times New Roman"/>
          <w:sz w:val="22"/>
        </w:rPr>
      </w:pPr>
    </w:p>
    <w:p w14:paraId="4371ECFB" w14:textId="77777777" w:rsidR="00157DCB" w:rsidRPr="0049375D" w:rsidRDefault="00157DCB" w:rsidP="00247418">
      <w:pPr>
        <w:spacing w:after="0" w:line="240" w:lineRule="auto"/>
        <w:rPr>
          <w:rFonts w:ascii="Times New Roman" w:eastAsia="바탕" w:hAnsi="Times New Roman"/>
          <w:sz w:val="22"/>
        </w:rPr>
      </w:pPr>
    </w:p>
    <w:p w14:paraId="57CC8AAA" w14:textId="3D369D7F" w:rsidR="005C2153" w:rsidRPr="0049375D" w:rsidRDefault="005C2153" w:rsidP="00247418">
      <w:pPr>
        <w:spacing w:after="0" w:line="240" w:lineRule="auto"/>
        <w:rPr>
          <w:rFonts w:ascii="Times New Roman" w:eastAsia="바탕" w:hAnsi="Times New Roman"/>
          <w:sz w:val="22"/>
        </w:rPr>
      </w:pPr>
    </w:p>
    <w:p w14:paraId="7344D984" w14:textId="335988A0" w:rsidR="00522637" w:rsidRPr="0049375D" w:rsidRDefault="00522637" w:rsidP="00247418">
      <w:pPr>
        <w:spacing w:after="0" w:line="240" w:lineRule="auto"/>
        <w:rPr>
          <w:rFonts w:ascii="Times New Roman" w:eastAsia="바탕" w:hAnsi="Times New Roman"/>
          <w:sz w:val="22"/>
        </w:rPr>
      </w:pPr>
    </w:p>
    <w:p w14:paraId="0CDB3CB7" w14:textId="51B5031C" w:rsidR="00522637" w:rsidRPr="0049375D" w:rsidRDefault="00522637" w:rsidP="00247418">
      <w:pPr>
        <w:spacing w:after="0" w:line="240" w:lineRule="auto"/>
        <w:rPr>
          <w:rFonts w:ascii="Times New Roman" w:eastAsia="바탕" w:hAnsi="Times New Roman"/>
          <w:sz w:val="22"/>
        </w:rPr>
      </w:pPr>
    </w:p>
    <w:p w14:paraId="28451FB7" w14:textId="7EDE8173" w:rsidR="00522637" w:rsidRPr="0049375D" w:rsidRDefault="00522637" w:rsidP="00247418">
      <w:pPr>
        <w:spacing w:after="0" w:line="240" w:lineRule="auto"/>
        <w:rPr>
          <w:rFonts w:ascii="Times New Roman" w:eastAsia="바탕" w:hAnsi="Times New Roman"/>
          <w:sz w:val="22"/>
        </w:rPr>
      </w:pPr>
    </w:p>
    <w:p w14:paraId="39190E0A" w14:textId="113C79D1" w:rsidR="00522637" w:rsidRPr="0049375D" w:rsidRDefault="00522637" w:rsidP="00247418">
      <w:pPr>
        <w:spacing w:after="0" w:line="240" w:lineRule="auto"/>
        <w:rPr>
          <w:rFonts w:ascii="Times New Roman" w:eastAsia="바탕" w:hAnsi="Times New Roman"/>
          <w:sz w:val="22"/>
        </w:rPr>
      </w:pPr>
    </w:p>
    <w:p w14:paraId="5819F4C8" w14:textId="76D07CC9" w:rsidR="00522637" w:rsidRPr="0049375D" w:rsidRDefault="00522637" w:rsidP="00247418">
      <w:pPr>
        <w:spacing w:after="0" w:line="240" w:lineRule="auto"/>
        <w:rPr>
          <w:rFonts w:ascii="Times New Roman" w:eastAsia="바탕" w:hAnsi="Times New Roman"/>
          <w:sz w:val="22"/>
        </w:rPr>
      </w:pPr>
    </w:p>
    <w:p w14:paraId="37502CF2" w14:textId="19D9188F" w:rsidR="00522637" w:rsidRPr="0049375D" w:rsidRDefault="00522637" w:rsidP="00247418">
      <w:pPr>
        <w:spacing w:after="0" w:line="240" w:lineRule="auto"/>
        <w:rPr>
          <w:rFonts w:ascii="Times New Roman" w:eastAsia="바탕" w:hAnsi="Times New Roman"/>
          <w:sz w:val="22"/>
        </w:rPr>
      </w:pPr>
    </w:p>
    <w:p w14:paraId="13619AC8" w14:textId="77777777" w:rsidR="00522637" w:rsidRPr="0049375D" w:rsidRDefault="00522637" w:rsidP="00247418">
      <w:pPr>
        <w:spacing w:after="0" w:line="240" w:lineRule="auto"/>
        <w:rPr>
          <w:rFonts w:ascii="Times New Roman" w:eastAsia="바탕" w:hAnsi="Times New Roman"/>
          <w:sz w:val="22"/>
        </w:rPr>
      </w:pPr>
    </w:p>
    <w:p w14:paraId="5CF073CC" w14:textId="0D765B1F" w:rsidR="005C2153" w:rsidRPr="0049375D" w:rsidRDefault="005C2153"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0F97435C" w14:textId="5E153323" w:rsidR="005C2153" w:rsidRPr="0049375D" w:rsidRDefault="005C2153" w:rsidP="00247418">
      <w:pPr>
        <w:spacing w:after="0" w:line="240" w:lineRule="auto"/>
        <w:rPr>
          <w:rFonts w:ascii="Times New Roman" w:eastAsia="바탕" w:hAnsi="Times New Roman"/>
          <w:sz w:val="22"/>
        </w:rPr>
      </w:pPr>
    </w:p>
    <w:p w14:paraId="38FFE9A1" w14:textId="343B98CC"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5C2153" w:rsidRPr="0049375D">
        <w:rPr>
          <w:rFonts w:ascii="Times New Roman" w:eastAsia="바탕" w:hAnsi="Times New Roman" w:hint="eastAsia"/>
          <w:sz w:val="30"/>
          <w:szCs w:val="30"/>
        </w:rPr>
        <w:t>工學科</w:t>
      </w:r>
    </w:p>
    <w:p w14:paraId="4CB28AB9" w14:textId="6AE1AA60" w:rsidR="005C2153" w:rsidRPr="0049375D" w:rsidRDefault="005C2153" w:rsidP="00247418">
      <w:pPr>
        <w:spacing w:after="0" w:line="240" w:lineRule="auto"/>
        <w:rPr>
          <w:rFonts w:ascii="Times New Roman" w:eastAsia="바탕" w:hAnsi="Times New Roman"/>
          <w:sz w:val="22"/>
        </w:rPr>
      </w:pPr>
    </w:p>
    <w:p w14:paraId="7880AEC0" w14:textId="70DFA968" w:rsidR="005C2153" w:rsidRPr="0049375D" w:rsidRDefault="00D05A94"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7BBCE9E4" w14:textId="6E521052" w:rsidR="005C2153" w:rsidRPr="0049375D" w:rsidRDefault="005C2153" w:rsidP="00247418">
      <w:pPr>
        <w:spacing w:after="0" w:line="240" w:lineRule="auto"/>
        <w:rPr>
          <w:rFonts w:ascii="Times New Roman" w:eastAsia="바탕" w:hAnsi="Times New Roman"/>
          <w:sz w:val="22"/>
        </w:rPr>
      </w:pPr>
    </w:p>
    <w:p w14:paraId="1965D0A2" w14:textId="525AE930"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005C2153" w:rsidRPr="0049375D">
        <w:rPr>
          <w:rFonts w:ascii="Times New Roman" w:eastAsia="바탕" w:hAnsi="Times New Roman"/>
          <w:sz w:val="30"/>
          <w:szCs w:val="30"/>
        </w:rPr>
        <w:t>년</w:t>
      </w:r>
      <w:r w:rsidR="005C2153" w:rsidRPr="0049375D">
        <w:rPr>
          <w:rFonts w:ascii="Times New Roman" w:eastAsia="바탕" w:hAnsi="Times New Roman"/>
          <w:sz w:val="30"/>
          <w:szCs w:val="30"/>
        </w:rPr>
        <w:t xml:space="preserve"> </w:t>
      </w:r>
      <w:r w:rsidR="00622B0D" w:rsidRPr="0049375D">
        <w:rPr>
          <w:rFonts w:ascii="Times New Roman" w:eastAsia="바탕" w:hAnsi="Times New Roman"/>
          <w:sz w:val="30"/>
          <w:szCs w:val="30"/>
        </w:rPr>
        <w:t>0</w:t>
      </w:r>
      <w:r w:rsidRPr="0049375D">
        <w:rPr>
          <w:rFonts w:ascii="Times New Roman" w:eastAsia="바탕" w:hAnsi="Times New Roman"/>
          <w:sz w:val="30"/>
          <w:szCs w:val="30"/>
        </w:rPr>
        <w:t>8</w:t>
      </w:r>
      <w:r w:rsidR="005C2153" w:rsidRPr="0049375D">
        <w:rPr>
          <w:rFonts w:ascii="Times New Roman" w:eastAsia="바탕" w:hAnsi="Times New Roman"/>
          <w:sz w:val="30"/>
          <w:szCs w:val="30"/>
        </w:rPr>
        <w:t>월</w:t>
      </w:r>
    </w:p>
    <w:p w14:paraId="53673142" w14:textId="75D740C7" w:rsidR="00337781" w:rsidRPr="0049375D" w:rsidRDefault="00337781" w:rsidP="00247418">
      <w:pPr>
        <w:spacing w:after="0" w:line="240" w:lineRule="auto"/>
        <w:rPr>
          <w:rFonts w:ascii="Times New Roman" w:eastAsia="바탕" w:hAnsi="Times New Roman"/>
          <w:sz w:val="22"/>
        </w:rPr>
      </w:pPr>
    </w:p>
    <w:p w14:paraId="333642CE"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headerReference w:type="default" r:id="rId10"/>
          <w:footerReference w:type="default" r:id="rId11"/>
          <w:pgSz w:w="10318" w:h="14570" w:code="13"/>
          <w:pgMar w:top="1701" w:right="1440" w:bottom="1440" w:left="1440" w:header="851" w:footer="992" w:gutter="0"/>
          <w:cols w:space="425"/>
          <w:docGrid w:linePitch="360"/>
        </w:sectPr>
      </w:pPr>
    </w:p>
    <w:p w14:paraId="07A16003" w14:textId="141C717F" w:rsidR="00086AFD" w:rsidRPr="0049375D" w:rsidRDefault="00086AFD" w:rsidP="00086AFD">
      <w:pPr>
        <w:spacing w:after="0" w:line="240" w:lineRule="auto"/>
        <w:rPr>
          <w:rFonts w:ascii="Times New Roman" w:eastAsia="바탕" w:hAnsi="Times New Roman"/>
          <w:sz w:val="22"/>
        </w:rPr>
      </w:pPr>
    </w:p>
    <w:p w14:paraId="223AC41E" w14:textId="43828877" w:rsidR="00B97BA4" w:rsidRPr="0049375D" w:rsidRDefault="00B97BA4" w:rsidP="00086AFD">
      <w:pPr>
        <w:spacing w:after="0" w:line="240" w:lineRule="auto"/>
        <w:rPr>
          <w:rFonts w:ascii="Times New Roman" w:eastAsia="바탕" w:hAnsi="Times New Roman"/>
          <w:sz w:val="22"/>
        </w:rPr>
      </w:pPr>
    </w:p>
    <w:p w14:paraId="01BA27B5" w14:textId="5D920280" w:rsidR="00B97BA4" w:rsidRPr="0049375D" w:rsidRDefault="00B97BA4" w:rsidP="00086AFD">
      <w:pPr>
        <w:spacing w:after="0" w:line="240" w:lineRule="auto"/>
        <w:rPr>
          <w:rFonts w:ascii="Times New Roman" w:eastAsia="바탕" w:hAnsi="Times New Roman"/>
          <w:sz w:val="22"/>
        </w:rPr>
      </w:pPr>
    </w:p>
    <w:p w14:paraId="4576C7BC" w14:textId="77777777" w:rsidR="00B97BA4" w:rsidRPr="0049375D" w:rsidRDefault="00B97BA4" w:rsidP="00086AFD">
      <w:pPr>
        <w:spacing w:after="0" w:line="240" w:lineRule="auto"/>
        <w:rPr>
          <w:rFonts w:ascii="Times New Roman" w:eastAsia="바탕" w:hAnsi="Times New Roman"/>
          <w:sz w:val="22"/>
        </w:rPr>
      </w:pPr>
    </w:p>
    <w:p w14:paraId="22E7CAA6" w14:textId="75293AF4" w:rsidR="00086AFD" w:rsidRPr="0049375D" w:rsidRDefault="00D05A94" w:rsidP="00086AFD">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proofErr w:type="spellStart"/>
      <w:r w:rsidRPr="0049375D">
        <w:rPr>
          <w:rFonts w:ascii="Times New Roman" w:eastAsia="바탕" w:hAnsi="Times New Roman"/>
          <w:sz w:val="38"/>
          <w:szCs w:val="38"/>
        </w:rPr>
        <w:t>전이중</w:t>
      </w:r>
      <w:proofErr w:type="spellEnd"/>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31560C8F" w14:textId="68681A5C" w:rsidR="00086AFD" w:rsidRPr="0049375D" w:rsidRDefault="00086AFD" w:rsidP="00086AFD">
      <w:pPr>
        <w:spacing w:after="0" w:line="240" w:lineRule="auto"/>
        <w:rPr>
          <w:rFonts w:ascii="Times New Roman" w:eastAsia="바탕" w:hAnsi="Times New Roman"/>
          <w:sz w:val="22"/>
        </w:rPr>
      </w:pPr>
    </w:p>
    <w:p w14:paraId="4D2CA403" w14:textId="76700A68" w:rsidR="00086AFD" w:rsidRPr="0049375D" w:rsidRDefault="00D05A94" w:rsidP="00086AFD">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449CEDAB" w14:textId="7CC82AB0" w:rsidR="00086AFD" w:rsidRPr="0049375D" w:rsidRDefault="00086AFD" w:rsidP="00086AFD">
      <w:pPr>
        <w:spacing w:after="0" w:line="240" w:lineRule="auto"/>
        <w:rPr>
          <w:rFonts w:ascii="Times New Roman" w:eastAsia="바탕" w:hAnsi="Times New Roman"/>
          <w:sz w:val="22"/>
        </w:rPr>
      </w:pPr>
    </w:p>
    <w:p w14:paraId="1CCF1C1F" w14:textId="77777777" w:rsidR="00622B0D" w:rsidRPr="0049375D" w:rsidRDefault="00622B0D" w:rsidP="00086AFD">
      <w:pPr>
        <w:spacing w:after="0" w:line="240" w:lineRule="auto"/>
        <w:rPr>
          <w:rFonts w:ascii="Times New Roman" w:eastAsia="바탕" w:hAnsi="Times New Roman"/>
          <w:sz w:val="22"/>
        </w:rPr>
      </w:pPr>
    </w:p>
    <w:p w14:paraId="0E76B7BC" w14:textId="78D962F7" w:rsidR="00086AFD" w:rsidRPr="0049375D" w:rsidRDefault="00086AFD" w:rsidP="00086AFD">
      <w:pPr>
        <w:spacing w:after="0" w:line="240" w:lineRule="auto"/>
        <w:rPr>
          <w:rFonts w:ascii="Times New Roman" w:eastAsia="바탕" w:hAnsi="Times New Roman"/>
          <w:sz w:val="22"/>
        </w:rPr>
      </w:pPr>
    </w:p>
    <w:p w14:paraId="46B69E9B" w14:textId="66EF8A54" w:rsidR="00B97BA4" w:rsidRPr="0049375D" w:rsidRDefault="00B97BA4" w:rsidP="00086AFD">
      <w:pPr>
        <w:spacing w:after="0" w:line="240" w:lineRule="auto"/>
        <w:rPr>
          <w:rFonts w:ascii="Times New Roman" w:eastAsia="바탕" w:hAnsi="Times New Roman"/>
          <w:sz w:val="22"/>
        </w:rPr>
      </w:pPr>
    </w:p>
    <w:p w14:paraId="0E9AB98C" w14:textId="77777777" w:rsidR="00B97BA4" w:rsidRPr="0049375D" w:rsidRDefault="00B97BA4" w:rsidP="00086AFD">
      <w:pPr>
        <w:spacing w:after="0" w:line="240" w:lineRule="auto"/>
        <w:rPr>
          <w:rFonts w:ascii="Times New Roman" w:eastAsia="바탕" w:hAnsi="Times New Roman"/>
          <w:sz w:val="22"/>
        </w:rPr>
      </w:pPr>
    </w:p>
    <w:p w14:paraId="7B736782" w14:textId="5259D181" w:rsidR="00086AFD" w:rsidRPr="0049375D" w:rsidRDefault="00086AFD" w:rsidP="00086AFD">
      <w:pPr>
        <w:spacing w:after="0" w:line="240" w:lineRule="auto"/>
        <w:jc w:val="center"/>
        <w:rPr>
          <w:rFonts w:ascii="Times New Roman" w:eastAsia="바탕" w:hAnsi="Times New Roman"/>
          <w:sz w:val="28"/>
          <w:szCs w:val="28"/>
        </w:rPr>
      </w:pPr>
      <w:proofErr w:type="gramStart"/>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proofErr w:type="gramEnd"/>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1556D99E" w14:textId="750D4671" w:rsidR="00086AFD" w:rsidRPr="0049375D" w:rsidRDefault="00086AFD" w:rsidP="00086AFD">
      <w:pPr>
        <w:spacing w:after="0" w:line="240" w:lineRule="auto"/>
        <w:rPr>
          <w:rFonts w:ascii="Times New Roman" w:eastAsia="바탕" w:hAnsi="Times New Roman"/>
          <w:sz w:val="22"/>
        </w:rPr>
      </w:pPr>
    </w:p>
    <w:p w14:paraId="68243B3F" w14:textId="77777777"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2837F3F0" w14:textId="478583F5" w:rsidR="00086AFD" w:rsidRPr="0049375D" w:rsidRDefault="00086AFD" w:rsidP="00086AFD">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1CB48495" w14:textId="77777777" w:rsidR="00086AFD" w:rsidRPr="0049375D" w:rsidRDefault="00086AFD" w:rsidP="00086AFD">
      <w:pPr>
        <w:spacing w:after="0" w:line="240" w:lineRule="auto"/>
        <w:rPr>
          <w:rFonts w:ascii="Times New Roman" w:eastAsia="바탕" w:hAnsi="Times New Roman"/>
          <w:sz w:val="22"/>
        </w:rPr>
      </w:pPr>
    </w:p>
    <w:p w14:paraId="3F748A92" w14:textId="74F4D7EE" w:rsidR="00622B0D" w:rsidRPr="0049375D" w:rsidRDefault="00622B0D" w:rsidP="00086AFD">
      <w:pPr>
        <w:spacing w:after="0" w:line="240" w:lineRule="auto"/>
        <w:rPr>
          <w:rFonts w:ascii="Times New Roman" w:eastAsia="바탕" w:hAnsi="Times New Roman"/>
          <w:sz w:val="22"/>
        </w:rPr>
      </w:pPr>
    </w:p>
    <w:p w14:paraId="700CBDF1" w14:textId="60CCDB17" w:rsidR="00622B0D" w:rsidRPr="0049375D" w:rsidRDefault="00622B0D" w:rsidP="00086AFD">
      <w:pPr>
        <w:spacing w:after="0" w:line="240" w:lineRule="auto"/>
        <w:rPr>
          <w:rFonts w:ascii="Times New Roman" w:eastAsia="바탕" w:hAnsi="Times New Roman"/>
          <w:sz w:val="22"/>
        </w:rPr>
      </w:pPr>
    </w:p>
    <w:p w14:paraId="2DFDFA24" w14:textId="0372096E" w:rsidR="00B97BA4" w:rsidRPr="0049375D" w:rsidRDefault="00B97BA4" w:rsidP="00086AFD">
      <w:pPr>
        <w:spacing w:after="0" w:line="240" w:lineRule="auto"/>
        <w:rPr>
          <w:rFonts w:ascii="Times New Roman" w:eastAsia="바탕" w:hAnsi="Times New Roman"/>
          <w:sz w:val="22"/>
        </w:rPr>
      </w:pPr>
    </w:p>
    <w:p w14:paraId="48E065FA" w14:textId="63B4F751" w:rsidR="00B97BA4" w:rsidRPr="0049375D" w:rsidRDefault="00B97BA4" w:rsidP="00086AFD">
      <w:pPr>
        <w:spacing w:after="0" w:line="240" w:lineRule="auto"/>
        <w:rPr>
          <w:rFonts w:ascii="Times New Roman" w:eastAsia="바탕" w:hAnsi="Times New Roman"/>
          <w:sz w:val="22"/>
        </w:rPr>
      </w:pPr>
    </w:p>
    <w:p w14:paraId="3080D3EA" w14:textId="77777777" w:rsidR="00B97BA4" w:rsidRPr="0049375D" w:rsidRDefault="00B97BA4" w:rsidP="00086AFD">
      <w:pPr>
        <w:spacing w:after="0" w:line="240" w:lineRule="auto"/>
        <w:rPr>
          <w:rFonts w:ascii="Times New Roman" w:eastAsia="바탕" w:hAnsi="Times New Roman"/>
          <w:sz w:val="22"/>
        </w:rPr>
      </w:pPr>
    </w:p>
    <w:p w14:paraId="75C69317" w14:textId="04B0B500" w:rsidR="00086AFD" w:rsidRPr="0049375D" w:rsidRDefault="00622B0D" w:rsidP="00622B0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05</w:t>
      </w:r>
      <w:r w:rsidR="00086AFD" w:rsidRPr="0049375D">
        <w:rPr>
          <w:rFonts w:ascii="Times New Roman" w:eastAsia="바탕" w:hAnsi="Times New Roman"/>
          <w:sz w:val="28"/>
          <w:szCs w:val="28"/>
        </w:rPr>
        <w:t>월</w:t>
      </w:r>
    </w:p>
    <w:p w14:paraId="5E05C3E7" w14:textId="594E8AA7" w:rsidR="00086AFD" w:rsidRPr="0049375D" w:rsidRDefault="00086AFD" w:rsidP="00086AFD">
      <w:pPr>
        <w:spacing w:after="0" w:line="240" w:lineRule="auto"/>
        <w:rPr>
          <w:rFonts w:ascii="Times New Roman" w:eastAsia="바탕" w:hAnsi="Times New Roman"/>
          <w:sz w:val="22"/>
        </w:rPr>
      </w:pPr>
    </w:p>
    <w:p w14:paraId="352A0FEC" w14:textId="77777777" w:rsidR="00B97BA4" w:rsidRPr="0049375D" w:rsidRDefault="00B97BA4" w:rsidP="00086AFD">
      <w:pPr>
        <w:spacing w:after="0" w:line="240" w:lineRule="auto"/>
        <w:rPr>
          <w:rFonts w:ascii="Times New Roman" w:eastAsia="바탕" w:hAnsi="Times New Roman"/>
          <w:sz w:val="22"/>
        </w:rPr>
      </w:pPr>
    </w:p>
    <w:p w14:paraId="1944267E" w14:textId="77777777" w:rsidR="00086AFD" w:rsidRPr="0049375D" w:rsidRDefault="00086AFD" w:rsidP="00086AFD">
      <w:pPr>
        <w:spacing w:after="0" w:line="240" w:lineRule="auto"/>
        <w:rPr>
          <w:rFonts w:ascii="Times New Roman" w:eastAsia="바탕" w:hAnsi="Times New Roman"/>
          <w:sz w:val="22"/>
        </w:rPr>
      </w:pPr>
    </w:p>
    <w:p w14:paraId="66857C93" w14:textId="63FA0841" w:rsidR="00086AFD" w:rsidRPr="0049375D" w:rsidRDefault="00086AF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622B0D"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2A08F436" w14:textId="600BA7BC" w:rsidR="00086AFD" w:rsidRPr="0049375D" w:rsidRDefault="00086AFD" w:rsidP="00086AFD">
      <w:pPr>
        <w:spacing w:after="0" w:line="240" w:lineRule="auto"/>
        <w:rPr>
          <w:rFonts w:ascii="Times New Roman" w:eastAsia="바탕" w:hAnsi="Times New Roman"/>
          <w:sz w:val="22"/>
        </w:rPr>
      </w:pPr>
    </w:p>
    <w:p w14:paraId="348D892B" w14:textId="3FFA5C8C" w:rsidR="00086AFD" w:rsidRPr="0049375D" w:rsidRDefault="00622B0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086AFD" w:rsidRPr="0049375D">
        <w:rPr>
          <w:rFonts w:ascii="Times New Roman" w:eastAsia="바탕" w:hAnsi="Times New Roman" w:hint="eastAsia"/>
          <w:sz w:val="30"/>
          <w:szCs w:val="30"/>
        </w:rPr>
        <w:t>工學科</w:t>
      </w:r>
    </w:p>
    <w:p w14:paraId="34D41063" w14:textId="02BD48CB" w:rsidR="00086AFD" w:rsidRPr="0049375D" w:rsidRDefault="00086AFD" w:rsidP="00086AFD">
      <w:pPr>
        <w:spacing w:after="0" w:line="240" w:lineRule="auto"/>
        <w:rPr>
          <w:rFonts w:ascii="Times New Roman" w:eastAsia="바탕" w:hAnsi="Times New Roman"/>
          <w:sz w:val="22"/>
        </w:rPr>
      </w:pPr>
    </w:p>
    <w:p w14:paraId="468570AB" w14:textId="3EE59783" w:rsidR="00086AFD" w:rsidRPr="0049375D" w:rsidRDefault="00DB67B6" w:rsidP="00622B0D">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08402DA3" w14:textId="55D7B0F3" w:rsidR="00086AFD" w:rsidRPr="0049375D" w:rsidRDefault="00086AFD" w:rsidP="00086AFD">
      <w:pPr>
        <w:spacing w:after="0" w:line="240" w:lineRule="auto"/>
        <w:rPr>
          <w:rFonts w:ascii="Times New Roman" w:eastAsia="바탕" w:hAnsi="Times New Roman"/>
          <w:sz w:val="22"/>
        </w:rPr>
      </w:pPr>
    </w:p>
    <w:p w14:paraId="4FCD9FDF"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FF5C8D5" w14:textId="44F4879C" w:rsidR="00086AFD" w:rsidRPr="0049375D" w:rsidRDefault="00086AFD" w:rsidP="00086AFD">
      <w:pPr>
        <w:spacing w:after="0" w:line="240" w:lineRule="auto"/>
        <w:rPr>
          <w:rFonts w:ascii="Times New Roman" w:eastAsia="바탕" w:hAnsi="Times New Roman"/>
          <w:sz w:val="22"/>
        </w:rPr>
      </w:pPr>
    </w:p>
    <w:p w14:paraId="74034296" w14:textId="3C1E694E" w:rsidR="00765258" w:rsidRPr="0049375D" w:rsidRDefault="00765258" w:rsidP="00086AFD">
      <w:pPr>
        <w:spacing w:after="0" w:line="240" w:lineRule="auto"/>
        <w:rPr>
          <w:rFonts w:ascii="Times New Roman" w:eastAsia="바탕" w:hAnsi="Times New Roman"/>
          <w:sz w:val="22"/>
        </w:rPr>
      </w:pPr>
    </w:p>
    <w:p w14:paraId="75BAB611" w14:textId="16E79720" w:rsidR="00765258" w:rsidRPr="0049375D" w:rsidRDefault="00765258" w:rsidP="00086AFD">
      <w:pPr>
        <w:spacing w:after="0" w:line="240" w:lineRule="auto"/>
        <w:rPr>
          <w:rFonts w:ascii="Times New Roman" w:eastAsia="바탕" w:hAnsi="Times New Roman"/>
          <w:sz w:val="22"/>
        </w:rPr>
      </w:pPr>
    </w:p>
    <w:p w14:paraId="4D9D5E4C" w14:textId="77777777" w:rsidR="00765258" w:rsidRPr="0049375D" w:rsidRDefault="00765258" w:rsidP="00086AFD">
      <w:pPr>
        <w:spacing w:after="0" w:line="240" w:lineRule="auto"/>
        <w:rPr>
          <w:rFonts w:ascii="Times New Roman" w:eastAsia="바탕" w:hAnsi="Times New Roman"/>
          <w:sz w:val="22"/>
        </w:rPr>
      </w:pPr>
    </w:p>
    <w:p w14:paraId="1326A1F8" w14:textId="7EE77AF3" w:rsidR="00086AFD" w:rsidRPr="0049375D" w:rsidRDefault="00DB67B6" w:rsidP="00DB67B6">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Refat Khan</w:t>
      </w:r>
      <w:r w:rsidR="00086AFD" w:rsidRPr="0049375D">
        <w:rPr>
          <w:rFonts w:ascii="Times New Roman" w:eastAsia="바탕" w:hAnsi="Times New Roman" w:hint="eastAsia"/>
          <w:sz w:val="38"/>
          <w:szCs w:val="38"/>
        </w:rPr>
        <w:t>의</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碩士學位</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論文을</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認准함</w:t>
      </w:r>
    </w:p>
    <w:p w14:paraId="4C20740B" w14:textId="761FC465" w:rsidR="00086AFD" w:rsidRPr="0049375D" w:rsidRDefault="00086AFD" w:rsidP="00086AFD">
      <w:pPr>
        <w:spacing w:after="0" w:line="240" w:lineRule="auto"/>
        <w:rPr>
          <w:rFonts w:ascii="Times New Roman" w:eastAsia="바탕" w:hAnsi="Times New Roman"/>
          <w:sz w:val="22"/>
        </w:rPr>
      </w:pPr>
    </w:p>
    <w:p w14:paraId="1410B8BE" w14:textId="77777777" w:rsidR="00086AFD" w:rsidRPr="0049375D" w:rsidRDefault="00086AFD" w:rsidP="00086AFD">
      <w:pPr>
        <w:spacing w:after="0" w:line="240" w:lineRule="auto"/>
        <w:rPr>
          <w:rFonts w:ascii="Times New Roman" w:eastAsia="바탕" w:hAnsi="Times New Roman"/>
          <w:sz w:val="22"/>
        </w:rPr>
      </w:pPr>
    </w:p>
    <w:p w14:paraId="608C1655" w14:textId="77777777" w:rsidR="00086AFD" w:rsidRPr="0049375D" w:rsidRDefault="00086AFD" w:rsidP="00086AFD">
      <w:pPr>
        <w:spacing w:after="0" w:line="240" w:lineRule="auto"/>
        <w:rPr>
          <w:rFonts w:ascii="Times New Roman" w:eastAsia="바탕" w:hAnsi="Times New Roman"/>
          <w:sz w:val="22"/>
        </w:rPr>
      </w:pPr>
    </w:p>
    <w:p w14:paraId="79419564" w14:textId="77777777" w:rsidR="00086AFD" w:rsidRPr="0049375D" w:rsidRDefault="00086AFD" w:rsidP="00086AFD">
      <w:pPr>
        <w:spacing w:after="0" w:line="240" w:lineRule="auto"/>
        <w:rPr>
          <w:rFonts w:ascii="Times New Roman" w:eastAsia="바탕" w:hAnsi="Times New Roman"/>
          <w:sz w:val="22"/>
        </w:rPr>
      </w:pPr>
    </w:p>
    <w:p w14:paraId="640D075A" w14:textId="77777777" w:rsidR="00086AFD" w:rsidRPr="0049375D" w:rsidRDefault="00086AFD" w:rsidP="00086AFD">
      <w:pPr>
        <w:spacing w:after="0" w:line="240" w:lineRule="auto"/>
        <w:rPr>
          <w:rFonts w:ascii="Times New Roman" w:eastAsia="바탕" w:hAnsi="Times New Roman"/>
          <w:sz w:val="22"/>
        </w:rPr>
      </w:pPr>
    </w:p>
    <w:p w14:paraId="62DFE26F"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審査委員長</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1FE94E4" w14:textId="3BBE5459" w:rsidR="00086AFD" w:rsidRPr="0049375D" w:rsidRDefault="00086AFD" w:rsidP="00086AFD">
      <w:pPr>
        <w:spacing w:after="0" w:line="240" w:lineRule="auto"/>
        <w:rPr>
          <w:rFonts w:ascii="Times New Roman" w:eastAsia="바탕" w:hAnsi="Times New Roman"/>
          <w:sz w:val="22"/>
        </w:rPr>
      </w:pPr>
    </w:p>
    <w:p w14:paraId="5EA2BD20"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243E6DB6" w14:textId="0FB6A557" w:rsidR="00086AFD" w:rsidRPr="0049375D" w:rsidRDefault="00086AFD" w:rsidP="00086AFD">
      <w:pPr>
        <w:spacing w:after="0" w:line="240" w:lineRule="auto"/>
        <w:rPr>
          <w:rFonts w:ascii="Times New Roman" w:eastAsia="바탕" w:hAnsi="Times New Roman"/>
          <w:sz w:val="22"/>
        </w:rPr>
      </w:pPr>
    </w:p>
    <w:p w14:paraId="0A03A6FA"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9297FB7" w14:textId="6CF1A743" w:rsidR="00086AFD" w:rsidRPr="0049375D" w:rsidRDefault="00086AFD" w:rsidP="00086AFD">
      <w:pPr>
        <w:spacing w:after="0" w:line="240" w:lineRule="auto"/>
        <w:rPr>
          <w:rFonts w:ascii="Times New Roman" w:eastAsia="바탕" w:hAnsi="Times New Roman"/>
          <w:sz w:val="22"/>
        </w:rPr>
      </w:pPr>
    </w:p>
    <w:p w14:paraId="271EF929" w14:textId="77777777" w:rsidR="00086AFD" w:rsidRPr="0049375D" w:rsidRDefault="00086AFD" w:rsidP="00086AFD">
      <w:pPr>
        <w:spacing w:after="0" w:line="240" w:lineRule="auto"/>
        <w:rPr>
          <w:rFonts w:ascii="Times New Roman" w:eastAsia="바탕" w:hAnsi="Times New Roman"/>
          <w:sz w:val="22"/>
        </w:rPr>
      </w:pPr>
    </w:p>
    <w:p w14:paraId="6A496246" w14:textId="77777777" w:rsidR="00086AFD" w:rsidRPr="0049375D" w:rsidRDefault="00086AFD" w:rsidP="00086AFD">
      <w:pPr>
        <w:spacing w:after="0" w:line="240" w:lineRule="auto"/>
        <w:rPr>
          <w:rFonts w:ascii="Times New Roman" w:eastAsia="바탕" w:hAnsi="Times New Roman"/>
          <w:sz w:val="22"/>
        </w:rPr>
      </w:pPr>
    </w:p>
    <w:p w14:paraId="7F865F06" w14:textId="77777777" w:rsidR="00086AFD" w:rsidRPr="0049375D" w:rsidRDefault="00086AFD" w:rsidP="00086AFD">
      <w:pPr>
        <w:spacing w:after="0" w:line="240" w:lineRule="auto"/>
        <w:rPr>
          <w:rFonts w:ascii="Times New Roman" w:eastAsia="바탕" w:hAnsi="Times New Roman"/>
          <w:sz w:val="22"/>
        </w:rPr>
      </w:pPr>
    </w:p>
    <w:p w14:paraId="60F86A34" w14:textId="743E19E8" w:rsidR="00086AFD" w:rsidRPr="0049375D" w:rsidRDefault="00086AFD" w:rsidP="00086AFD">
      <w:pPr>
        <w:spacing w:after="0" w:line="240" w:lineRule="auto"/>
        <w:rPr>
          <w:rFonts w:ascii="Times New Roman" w:eastAsia="바탕" w:hAnsi="Times New Roman"/>
          <w:sz w:val="22"/>
        </w:rPr>
      </w:pPr>
    </w:p>
    <w:p w14:paraId="0D74DD4F" w14:textId="575AE0A9" w:rsidR="00C2007A" w:rsidRPr="0049375D" w:rsidRDefault="00C2007A" w:rsidP="00086AFD">
      <w:pPr>
        <w:spacing w:after="0" w:line="240" w:lineRule="auto"/>
        <w:rPr>
          <w:rFonts w:ascii="Times New Roman" w:eastAsia="바탕" w:hAnsi="Times New Roman"/>
          <w:sz w:val="22"/>
        </w:rPr>
      </w:pPr>
    </w:p>
    <w:p w14:paraId="54699FBD" w14:textId="73220886" w:rsidR="00C2007A" w:rsidRPr="0049375D" w:rsidRDefault="00C2007A" w:rsidP="00086AFD">
      <w:pPr>
        <w:spacing w:after="0" w:line="240" w:lineRule="auto"/>
        <w:rPr>
          <w:rFonts w:ascii="Times New Roman" w:eastAsia="바탕" w:hAnsi="Times New Roman"/>
          <w:sz w:val="22"/>
        </w:rPr>
      </w:pPr>
    </w:p>
    <w:p w14:paraId="7BADE7F9" w14:textId="59A93FDB" w:rsidR="00C2007A" w:rsidRPr="0049375D" w:rsidRDefault="00C2007A" w:rsidP="00086AFD">
      <w:pPr>
        <w:spacing w:after="0" w:line="240" w:lineRule="auto"/>
        <w:rPr>
          <w:rFonts w:ascii="Times New Roman" w:eastAsia="바탕" w:hAnsi="Times New Roman"/>
          <w:sz w:val="22"/>
        </w:rPr>
      </w:pPr>
    </w:p>
    <w:p w14:paraId="4D038CE6" w14:textId="77777777" w:rsidR="00C2007A" w:rsidRPr="0049375D" w:rsidRDefault="00C2007A" w:rsidP="00086AFD">
      <w:pPr>
        <w:spacing w:after="0" w:line="240" w:lineRule="auto"/>
        <w:rPr>
          <w:rFonts w:ascii="Times New Roman" w:eastAsia="바탕" w:hAnsi="Times New Roman"/>
          <w:sz w:val="22"/>
        </w:rPr>
      </w:pPr>
    </w:p>
    <w:p w14:paraId="350F4500" w14:textId="30893B52" w:rsidR="00086AFD" w:rsidRPr="0049375D" w:rsidRDefault="00E72329" w:rsidP="00E72329">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06</w:t>
      </w:r>
      <w:r w:rsidR="00086AFD" w:rsidRPr="0049375D">
        <w:rPr>
          <w:rFonts w:ascii="Times New Roman" w:eastAsia="바탕" w:hAnsi="Times New Roman"/>
          <w:sz w:val="28"/>
          <w:szCs w:val="28"/>
        </w:rPr>
        <w:t>월</w:t>
      </w:r>
    </w:p>
    <w:p w14:paraId="25D6F15C" w14:textId="1BB586B8" w:rsidR="00086AFD" w:rsidRPr="0049375D" w:rsidRDefault="00086AFD" w:rsidP="00086AFD">
      <w:pPr>
        <w:spacing w:after="0" w:line="240" w:lineRule="auto"/>
        <w:rPr>
          <w:rFonts w:ascii="Times New Roman" w:eastAsia="바탕" w:hAnsi="Times New Roman"/>
          <w:sz w:val="22"/>
        </w:rPr>
      </w:pPr>
    </w:p>
    <w:p w14:paraId="41F62087" w14:textId="77777777" w:rsidR="00086AFD" w:rsidRPr="0049375D" w:rsidRDefault="00086AFD" w:rsidP="00086AFD">
      <w:pPr>
        <w:spacing w:after="0" w:line="240" w:lineRule="auto"/>
        <w:rPr>
          <w:rFonts w:ascii="Times New Roman" w:eastAsia="바탕" w:hAnsi="Times New Roman"/>
          <w:sz w:val="22"/>
        </w:rPr>
      </w:pPr>
    </w:p>
    <w:p w14:paraId="1A4AA72C" w14:textId="77777777" w:rsidR="00086AFD" w:rsidRPr="0049375D" w:rsidRDefault="00086AFD" w:rsidP="00086AFD">
      <w:pPr>
        <w:spacing w:after="0" w:line="240" w:lineRule="auto"/>
        <w:rPr>
          <w:rFonts w:ascii="Times New Roman" w:eastAsia="바탕" w:hAnsi="Times New Roman"/>
          <w:sz w:val="22"/>
        </w:rPr>
      </w:pPr>
    </w:p>
    <w:p w14:paraId="3CFC0B71" w14:textId="77777777" w:rsidR="00086AFD" w:rsidRPr="0049375D" w:rsidRDefault="00086AFD" w:rsidP="00086AFD">
      <w:pPr>
        <w:spacing w:after="0" w:line="240" w:lineRule="auto"/>
        <w:rPr>
          <w:rFonts w:ascii="Times New Roman" w:eastAsia="바탕" w:hAnsi="Times New Roman"/>
          <w:sz w:val="22"/>
        </w:rPr>
      </w:pPr>
    </w:p>
    <w:p w14:paraId="2C4FBA54" w14:textId="4266BD71" w:rsidR="00086AFD" w:rsidRPr="0049375D" w:rsidRDefault="00086AFD" w:rsidP="00E72329">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E72329"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1BBD33C1" w14:textId="6F72D17B" w:rsidR="00B06711" w:rsidRPr="0049375D" w:rsidRDefault="00B06711" w:rsidP="00086AFD">
      <w:pPr>
        <w:spacing w:after="0" w:line="240" w:lineRule="auto"/>
        <w:rPr>
          <w:rFonts w:ascii="Times New Roman" w:eastAsia="바탕" w:hAnsi="Times New Roman"/>
          <w:sz w:val="22"/>
        </w:rPr>
      </w:pPr>
    </w:p>
    <w:p w14:paraId="1539A748"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A6DF3AF" w14:textId="75926D28" w:rsidR="00AC5306" w:rsidRPr="0049375D" w:rsidRDefault="00AC5306" w:rsidP="00AD5936">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6882"/>
        <w:gridCol w:w="546"/>
      </w:tblGrid>
      <w:tr w:rsidR="00DC7511" w:rsidRPr="0049375D" w14:paraId="0C05CFEA" w14:textId="77777777" w:rsidTr="00531093">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proofErr w:type="spellStart"/>
            <w:r w:rsidRPr="0049375D">
              <w:rPr>
                <w:rFonts w:ascii="Times New Roman" w:eastAsia="바탕" w:hAnsi="Times New Roman" w:hint="eastAsia"/>
                <w:b/>
                <w:sz w:val="22"/>
              </w:rPr>
              <w:t>i</w:t>
            </w:r>
            <w:proofErr w:type="spellEnd"/>
          </w:p>
        </w:tc>
      </w:tr>
      <w:tr w:rsidR="00DC7511" w:rsidRPr="0049375D" w14:paraId="4E270328" w14:textId="77777777" w:rsidTr="00531093">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531093">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531093">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531093">
        <w:tc>
          <w:tcPr>
            <w:tcW w:w="6882" w:type="dxa"/>
          </w:tcPr>
          <w:p w14:paraId="491CC7B0" w14:textId="6A9B1BC4"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Background</w:t>
            </w:r>
          </w:p>
        </w:tc>
        <w:tc>
          <w:tcPr>
            <w:tcW w:w="546" w:type="dxa"/>
          </w:tcPr>
          <w:p w14:paraId="70258094" w14:textId="6C7B87DB"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551F7D47" w14:textId="77777777" w:rsidTr="00531093">
        <w:tc>
          <w:tcPr>
            <w:tcW w:w="6882" w:type="dxa"/>
          </w:tcPr>
          <w:p w14:paraId="6A628E64" w14:textId="1F0480F2"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1.2.</w:t>
            </w:r>
            <w:r w:rsidR="00431CCC" w:rsidRPr="0049375D">
              <w:rPr>
                <w:rFonts w:ascii="Times New Roman" w:eastAsia="바탕" w:hAnsi="Times New Roman"/>
                <w:sz w:val="22"/>
              </w:rPr>
              <w:t xml:space="preserve"> Contributions</w:t>
            </w:r>
          </w:p>
        </w:tc>
        <w:tc>
          <w:tcPr>
            <w:tcW w:w="546" w:type="dxa"/>
          </w:tcPr>
          <w:p w14:paraId="61FD7FDF" w14:textId="60F2D135"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65B80BBB" w14:textId="77777777" w:rsidTr="00531093">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5D0EBBB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9</w:t>
            </w:r>
          </w:p>
        </w:tc>
      </w:tr>
      <w:tr w:rsidR="00DC7511" w:rsidRPr="0049375D" w14:paraId="62E3C4EC" w14:textId="77777777" w:rsidTr="00531093">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737D40B1"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294ADA44" w14:textId="77777777" w:rsidTr="00531093">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7D02B083"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hint="eastAsia"/>
                <w:sz w:val="22"/>
              </w:rPr>
              <w:t>1</w:t>
            </w:r>
            <w:r w:rsidR="00C277D4">
              <w:rPr>
                <w:rFonts w:ascii="Times New Roman" w:eastAsia="바탕" w:hAnsi="Times New Roman"/>
                <w:sz w:val="22"/>
              </w:rPr>
              <w:t>1</w:t>
            </w:r>
          </w:p>
        </w:tc>
      </w:tr>
      <w:tr w:rsidR="00DC7511" w:rsidRPr="0049375D" w14:paraId="66DFED7C" w14:textId="77777777" w:rsidTr="00531093">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6ADAD93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15</w:t>
            </w:r>
          </w:p>
        </w:tc>
      </w:tr>
      <w:tr w:rsidR="00DC7511" w:rsidRPr="0049375D" w14:paraId="4BE95BAD" w14:textId="77777777" w:rsidTr="00531093">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5A03A0B3"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16</w:t>
            </w:r>
          </w:p>
        </w:tc>
      </w:tr>
      <w:tr w:rsidR="00DC7511" w:rsidRPr="0049375D" w14:paraId="47665080" w14:textId="77777777" w:rsidTr="00531093">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5838E35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C277D4">
              <w:rPr>
                <w:rFonts w:ascii="Times New Roman" w:eastAsia="바탕" w:hAnsi="Times New Roman"/>
                <w:b/>
                <w:sz w:val="22"/>
              </w:rPr>
              <w:t>8</w:t>
            </w:r>
          </w:p>
        </w:tc>
      </w:tr>
      <w:tr w:rsidR="00DC7511" w:rsidRPr="0049375D" w14:paraId="08DC2CDA" w14:textId="77777777" w:rsidTr="00531093">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351F0E76"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24</w:t>
            </w:r>
          </w:p>
        </w:tc>
      </w:tr>
      <w:tr w:rsidR="00AD5936" w:rsidRPr="0049375D" w14:paraId="586BA4CA" w14:textId="77777777" w:rsidTr="00531093">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3C6259E2"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25</w:t>
            </w:r>
          </w:p>
        </w:tc>
      </w:tr>
      <w:tr w:rsidR="00AD5936" w:rsidRPr="0049375D" w14:paraId="4B4A514D" w14:textId="77777777" w:rsidTr="00531093">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20CD9646"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C277D4">
              <w:rPr>
                <w:rFonts w:ascii="Times New Roman" w:eastAsia="바탕" w:hAnsi="Times New Roman"/>
                <w:b/>
                <w:sz w:val="22"/>
              </w:rPr>
              <w:t>6</w:t>
            </w:r>
          </w:p>
        </w:tc>
      </w:tr>
      <w:tr w:rsidR="00AD5936" w:rsidRPr="0049375D" w14:paraId="1C149D63" w14:textId="77777777" w:rsidTr="00531093">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690124B7"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35</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717004A2" w:rsidR="00E73F8E" w:rsidRPr="0049375D" w:rsidRDefault="003312F4" w:rsidP="009879D2">
            <w:pPr>
              <w:spacing w:line="360" w:lineRule="auto"/>
              <w:rPr>
                <w:rFonts w:ascii="Times New Roman" w:eastAsia="바탕" w:hAnsi="Times New Roman"/>
                <w:sz w:val="22"/>
              </w:rPr>
            </w:pPr>
            <w:r>
              <w:rPr>
                <w:rFonts w:ascii="Times New Roman" w:eastAsia="바탕" w:hAnsi="Times New Roman"/>
                <w:sz w:val="22"/>
              </w:rPr>
              <w:t>9</w:t>
            </w:r>
          </w:p>
        </w:tc>
      </w:tr>
      <w:tr w:rsidR="00E73F8E" w:rsidRPr="0049375D" w14:paraId="272DF670" w14:textId="77777777" w:rsidTr="00FB5163">
        <w:tc>
          <w:tcPr>
            <w:tcW w:w="704" w:type="dxa"/>
          </w:tcPr>
          <w:p w14:paraId="232F9B2C" w14:textId="5C5FB9D5"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9879D2">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30614609" w:rsidR="00E73F8E" w:rsidRPr="0049375D" w:rsidRDefault="003312F4" w:rsidP="009879D2">
            <w:pPr>
              <w:spacing w:line="360" w:lineRule="auto"/>
              <w:rPr>
                <w:rFonts w:ascii="Times New Roman" w:eastAsia="바탕" w:hAnsi="Times New Roman"/>
                <w:sz w:val="22"/>
              </w:rPr>
            </w:pPr>
            <w:r>
              <w:rPr>
                <w:rFonts w:ascii="Times New Roman" w:eastAsia="바탕" w:hAnsi="Times New Roman"/>
                <w:sz w:val="22"/>
              </w:rPr>
              <w:t>19</w:t>
            </w:r>
          </w:p>
        </w:tc>
      </w:tr>
      <w:tr w:rsidR="00E73F8E" w:rsidRPr="0049375D" w14:paraId="2460736C" w14:textId="77777777" w:rsidTr="00FB5163">
        <w:tc>
          <w:tcPr>
            <w:tcW w:w="704" w:type="dxa"/>
          </w:tcPr>
          <w:p w14:paraId="19370962" w14:textId="6E3FFB22"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50EEBDC2" w:rsidR="00E73F8E" w:rsidRPr="0049375D" w:rsidRDefault="00C277D4" w:rsidP="009879D2">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7B7A4589" w14:textId="77777777" w:rsidTr="00FB5163">
        <w:tc>
          <w:tcPr>
            <w:tcW w:w="704" w:type="dxa"/>
          </w:tcPr>
          <w:p w14:paraId="0E2D78D3" w14:textId="31F82286"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34090D14" w:rsidR="00E73F8E" w:rsidRPr="0049375D" w:rsidRDefault="00C277D4" w:rsidP="009879D2">
            <w:pPr>
              <w:spacing w:line="360" w:lineRule="auto"/>
              <w:rPr>
                <w:rFonts w:ascii="Times New Roman" w:eastAsia="바탕" w:hAnsi="Times New Roman"/>
                <w:sz w:val="22"/>
              </w:rPr>
            </w:pPr>
            <w:r>
              <w:rPr>
                <w:rFonts w:ascii="Times New Roman" w:eastAsia="바탕" w:hAnsi="Times New Roman"/>
                <w:sz w:val="22"/>
              </w:rPr>
              <w:t>21</w:t>
            </w:r>
          </w:p>
        </w:tc>
      </w:tr>
      <w:tr w:rsidR="00E73F8E" w:rsidRPr="0049375D" w14:paraId="2A5DC606" w14:textId="77777777" w:rsidTr="00FB5163">
        <w:tc>
          <w:tcPr>
            <w:tcW w:w="704" w:type="dxa"/>
          </w:tcPr>
          <w:p w14:paraId="4021F454" w14:textId="226C5E1B"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9879D2">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775B6FC0" w:rsidR="00E73F8E" w:rsidRPr="0049375D" w:rsidRDefault="00C277D4" w:rsidP="009879D2">
            <w:pPr>
              <w:spacing w:line="360" w:lineRule="auto"/>
              <w:rPr>
                <w:rFonts w:ascii="Times New Roman" w:eastAsia="바탕" w:hAnsi="Times New Roman"/>
                <w:sz w:val="22"/>
              </w:rPr>
            </w:pPr>
            <w:r>
              <w:rPr>
                <w:rFonts w:ascii="Times New Roman" w:eastAsia="바탕" w:hAnsi="Times New Roman"/>
                <w:sz w:val="22"/>
              </w:rPr>
              <w:t>22</w:t>
            </w:r>
          </w:p>
        </w:tc>
      </w:tr>
      <w:tr w:rsidR="00E73F8E" w:rsidRPr="0049375D" w14:paraId="4A3B9EAB" w14:textId="77777777" w:rsidTr="00FB5163">
        <w:tc>
          <w:tcPr>
            <w:tcW w:w="704" w:type="dxa"/>
          </w:tcPr>
          <w:p w14:paraId="375C9384" w14:textId="1910FB87" w:rsidR="00E73F8E" w:rsidRPr="0049375D" w:rsidRDefault="00571EA9" w:rsidP="009879D2">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9879D2">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321D3FA2" w:rsidR="00E73F8E" w:rsidRPr="0049375D" w:rsidRDefault="00C277D4" w:rsidP="009879D2">
            <w:pPr>
              <w:spacing w:line="360" w:lineRule="auto"/>
              <w:rPr>
                <w:rFonts w:ascii="Times New Roman" w:eastAsia="바탕" w:hAnsi="Times New Roman"/>
                <w:sz w:val="22"/>
              </w:rPr>
            </w:pPr>
            <w:r>
              <w:rPr>
                <w:rFonts w:ascii="Times New Roman" w:eastAsia="바탕" w:hAnsi="Times New Roman"/>
                <w:sz w:val="22"/>
              </w:rPr>
              <w:t>23</w:t>
            </w:r>
          </w:p>
        </w:tc>
      </w:tr>
      <w:tr w:rsidR="00E73F8E" w:rsidRPr="0049375D" w14:paraId="06353070" w14:textId="77777777" w:rsidTr="00FB5163">
        <w:tc>
          <w:tcPr>
            <w:tcW w:w="704" w:type="dxa"/>
          </w:tcPr>
          <w:p w14:paraId="119EEFE6" w14:textId="77777777" w:rsidR="00E73F8E" w:rsidRPr="0049375D" w:rsidRDefault="00E73F8E" w:rsidP="009879D2">
            <w:pPr>
              <w:spacing w:line="360" w:lineRule="auto"/>
              <w:rPr>
                <w:rFonts w:ascii="Times New Roman" w:eastAsia="바탕" w:hAnsi="Times New Roman"/>
                <w:sz w:val="22"/>
              </w:rPr>
            </w:pPr>
          </w:p>
        </w:tc>
        <w:tc>
          <w:tcPr>
            <w:tcW w:w="6178" w:type="dxa"/>
          </w:tcPr>
          <w:p w14:paraId="6C42EE1F" w14:textId="48680114" w:rsidR="00E73F8E" w:rsidRPr="0049375D" w:rsidRDefault="00E73F8E" w:rsidP="009879D2">
            <w:pPr>
              <w:spacing w:line="360" w:lineRule="auto"/>
              <w:rPr>
                <w:rFonts w:ascii="Times New Roman" w:eastAsia="바탕" w:hAnsi="Times New Roman"/>
                <w:sz w:val="22"/>
              </w:rPr>
            </w:pPr>
          </w:p>
        </w:tc>
        <w:tc>
          <w:tcPr>
            <w:tcW w:w="546" w:type="dxa"/>
          </w:tcPr>
          <w:p w14:paraId="5EB5F998" w14:textId="6B16B8C8" w:rsidR="00E73F8E" w:rsidRPr="0049375D" w:rsidRDefault="00E73F8E" w:rsidP="009879D2">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9879D2">
            <w:pPr>
              <w:spacing w:line="360" w:lineRule="auto"/>
              <w:rPr>
                <w:rFonts w:ascii="Times New Roman" w:eastAsia="바탕" w:hAnsi="Times New Roman"/>
                <w:sz w:val="22"/>
              </w:rPr>
            </w:pPr>
          </w:p>
        </w:tc>
        <w:tc>
          <w:tcPr>
            <w:tcW w:w="6178" w:type="dxa"/>
          </w:tcPr>
          <w:p w14:paraId="418FE199" w14:textId="58FE3E0C" w:rsidR="00E73F8E" w:rsidRPr="0049375D" w:rsidRDefault="00E73F8E" w:rsidP="009879D2">
            <w:pPr>
              <w:spacing w:line="360" w:lineRule="auto"/>
              <w:rPr>
                <w:rFonts w:ascii="Times New Roman" w:eastAsia="바탕" w:hAnsi="Times New Roman"/>
                <w:sz w:val="22"/>
              </w:rPr>
            </w:pPr>
          </w:p>
        </w:tc>
        <w:tc>
          <w:tcPr>
            <w:tcW w:w="546" w:type="dxa"/>
          </w:tcPr>
          <w:p w14:paraId="47CE8B2A" w14:textId="61BBC29F" w:rsidR="00E73F8E" w:rsidRPr="0049375D" w:rsidRDefault="00E73F8E" w:rsidP="009879D2">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9879D2">
            <w:pPr>
              <w:spacing w:line="360" w:lineRule="auto"/>
              <w:rPr>
                <w:rFonts w:ascii="Times New Roman" w:eastAsia="바탕" w:hAnsi="Times New Roman"/>
                <w:sz w:val="22"/>
              </w:rPr>
            </w:pPr>
          </w:p>
        </w:tc>
        <w:tc>
          <w:tcPr>
            <w:tcW w:w="6178" w:type="dxa"/>
          </w:tcPr>
          <w:p w14:paraId="5C137BD4" w14:textId="2C9F2DC6" w:rsidR="00E73F8E" w:rsidRPr="0049375D" w:rsidRDefault="00E73F8E" w:rsidP="009879D2">
            <w:pPr>
              <w:spacing w:line="360" w:lineRule="auto"/>
              <w:rPr>
                <w:rFonts w:ascii="Times New Roman" w:eastAsia="바탕" w:hAnsi="Times New Roman"/>
                <w:sz w:val="22"/>
              </w:rPr>
            </w:pPr>
          </w:p>
        </w:tc>
        <w:tc>
          <w:tcPr>
            <w:tcW w:w="546" w:type="dxa"/>
          </w:tcPr>
          <w:p w14:paraId="728263F5" w14:textId="7B26323D" w:rsidR="00E73F8E" w:rsidRPr="0049375D" w:rsidRDefault="00E73F8E" w:rsidP="009879D2">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9879D2">
            <w:pPr>
              <w:spacing w:line="360" w:lineRule="auto"/>
              <w:rPr>
                <w:rFonts w:ascii="Times New Roman" w:eastAsia="바탕" w:hAnsi="Times New Roman"/>
                <w:sz w:val="22"/>
              </w:rPr>
            </w:pPr>
          </w:p>
        </w:tc>
        <w:tc>
          <w:tcPr>
            <w:tcW w:w="6178" w:type="dxa"/>
          </w:tcPr>
          <w:p w14:paraId="622762A4" w14:textId="71ABCF7B" w:rsidR="00E73F8E" w:rsidRPr="0049375D" w:rsidRDefault="00E73F8E" w:rsidP="009879D2">
            <w:pPr>
              <w:spacing w:line="360" w:lineRule="auto"/>
              <w:rPr>
                <w:rFonts w:ascii="Times New Roman" w:eastAsia="바탕" w:hAnsi="Times New Roman"/>
                <w:sz w:val="22"/>
              </w:rPr>
            </w:pPr>
          </w:p>
        </w:tc>
        <w:tc>
          <w:tcPr>
            <w:tcW w:w="546" w:type="dxa"/>
          </w:tcPr>
          <w:p w14:paraId="1C002491" w14:textId="03623E42" w:rsidR="00E73F8E" w:rsidRPr="0049375D" w:rsidRDefault="00E73F8E" w:rsidP="009879D2">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9879D2">
            <w:pPr>
              <w:spacing w:line="360" w:lineRule="auto"/>
              <w:rPr>
                <w:rFonts w:ascii="Times New Roman" w:eastAsia="바탕" w:hAnsi="Times New Roman"/>
                <w:sz w:val="22"/>
              </w:rPr>
            </w:pPr>
          </w:p>
        </w:tc>
        <w:tc>
          <w:tcPr>
            <w:tcW w:w="6178" w:type="dxa"/>
          </w:tcPr>
          <w:p w14:paraId="0828465B" w14:textId="6743979E" w:rsidR="00E73F8E" w:rsidRPr="0049375D" w:rsidRDefault="00E73F8E" w:rsidP="009879D2">
            <w:pPr>
              <w:spacing w:line="360" w:lineRule="auto"/>
              <w:rPr>
                <w:rFonts w:ascii="Times New Roman" w:eastAsia="바탕" w:hAnsi="Times New Roman"/>
                <w:sz w:val="22"/>
              </w:rPr>
            </w:pPr>
          </w:p>
        </w:tc>
        <w:tc>
          <w:tcPr>
            <w:tcW w:w="546" w:type="dxa"/>
          </w:tcPr>
          <w:p w14:paraId="0C1FD792" w14:textId="6AFB1342" w:rsidR="00E73F8E" w:rsidRPr="0049375D" w:rsidRDefault="00E73F8E" w:rsidP="009879D2">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9879D2">
            <w:pPr>
              <w:spacing w:line="360" w:lineRule="auto"/>
              <w:rPr>
                <w:rFonts w:ascii="Times New Roman" w:eastAsia="바탕" w:hAnsi="Times New Roman"/>
                <w:sz w:val="22"/>
              </w:rPr>
            </w:pPr>
          </w:p>
        </w:tc>
        <w:tc>
          <w:tcPr>
            <w:tcW w:w="6178" w:type="dxa"/>
          </w:tcPr>
          <w:p w14:paraId="07F311AC" w14:textId="271C8502" w:rsidR="00E73F8E" w:rsidRPr="0049375D" w:rsidRDefault="00E73F8E" w:rsidP="009879D2">
            <w:pPr>
              <w:spacing w:line="360" w:lineRule="auto"/>
              <w:rPr>
                <w:rFonts w:ascii="Times New Roman" w:eastAsia="바탕" w:hAnsi="Times New Roman"/>
                <w:sz w:val="22"/>
              </w:rPr>
            </w:pPr>
          </w:p>
        </w:tc>
        <w:tc>
          <w:tcPr>
            <w:tcW w:w="546" w:type="dxa"/>
          </w:tcPr>
          <w:p w14:paraId="12F9ADC8" w14:textId="3D1ECE67" w:rsidR="00E73F8E" w:rsidRPr="0049375D" w:rsidRDefault="00E73F8E" w:rsidP="009879D2">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9879D2">
            <w:pPr>
              <w:spacing w:line="360" w:lineRule="auto"/>
              <w:rPr>
                <w:rFonts w:ascii="Times New Roman" w:eastAsia="바탕" w:hAnsi="Times New Roman"/>
                <w:sz w:val="22"/>
              </w:rPr>
            </w:pPr>
          </w:p>
        </w:tc>
        <w:tc>
          <w:tcPr>
            <w:tcW w:w="6178" w:type="dxa"/>
          </w:tcPr>
          <w:p w14:paraId="1EADE613" w14:textId="0C2753D4" w:rsidR="00E73F8E" w:rsidRPr="0049375D" w:rsidRDefault="00E73F8E" w:rsidP="009879D2">
            <w:pPr>
              <w:spacing w:line="360" w:lineRule="auto"/>
              <w:rPr>
                <w:rFonts w:ascii="Times New Roman" w:eastAsia="바탕" w:hAnsi="Times New Roman"/>
                <w:sz w:val="22"/>
              </w:rPr>
            </w:pPr>
          </w:p>
        </w:tc>
        <w:tc>
          <w:tcPr>
            <w:tcW w:w="546" w:type="dxa"/>
          </w:tcPr>
          <w:p w14:paraId="106030DC" w14:textId="61E10FF8" w:rsidR="00E73F8E" w:rsidRPr="0049375D" w:rsidRDefault="00E73F8E" w:rsidP="009879D2">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9879D2">
            <w:pPr>
              <w:spacing w:line="360" w:lineRule="auto"/>
              <w:rPr>
                <w:rFonts w:ascii="Times New Roman" w:eastAsia="바탕" w:hAnsi="Times New Roman"/>
                <w:sz w:val="22"/>
              </w:rPr>
            </w:pPr>
          </w:p>
        </w:tc>
        <w:tc>
          <w:tcPr>
            <w:tcW w:w="6178" w:type="dxa"/>
          </w:tcPr>
          <w:p w14:paraId="72A5F73B" w14:textId="5BC7A509" w:rsidR="00E73F8E" w:rsidRPr="0049375D" w:rsidRDefault="00E73F8E" w:rsidP="009879D2">
            <w:pPr>
              <w:spacing w:line="360" w:lineRule="auto"/>
              <w:rPr>
                <w:rFonts w:ascii="Times New Roman" w:eastAsia="바탕" w:hAnsi="Times New Roman"/>
                <w:sz w:val="22"/>
              </w:rPr>
            </w:pPr>
          </w:p>
        </w:tc>
        <w:tc>
          <w:tcPr>
            <w:tcW w:w="546" w:type="dxa"/>
          </w:tcPr>
          <w:p w14:paraId="640A8453" w14:textId="122E9309" w:rsidR="00E73F8E" w:rsidRPr="0049375D" w:rsidRDefault="00E73F8E" w:rsidP="009879D2">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9879D2">
            <w:pPr>
              <w:spacing w:line="360" w:lineRule="auto"/>
              <w:rPr>
                <w:rFonts w:ascii="Times New Roman" w:eastAsia="바탕" w:hAnsi="Times New Roman"/>
                <w:sz w:val="22"/>
              </w:rPr>
            </w:pPr>
          </w:p>
        </w:tc>
        <w:tc>
          <w:tcPr>
            <w:tcW w:w="6178" w:type="dxa"/>
          </w:tcPr>
          <w:p w14:paraId="007804BE" w14:textId="15132CE1" w:rsidR="00E73F8E" w:rsidRPr="0049375D" w:rsidRDefault="00E73F8E" w:rsidP="009879D2">
            <w:pPr>
              <w:spacing w:line="360" w:lineRule="auto"/>
              <w:rPr>
                <w:rFonts w:ascii="Times New Roman" w:eastAsia="바탕" w:hAnsi="Times New Roman"/>
                <w:sz w:val="22"/>
              </w:rPr>
            </w:pPr>
          </w:p>
        </w:tc>
        <w:tc>
          <w:tcPr>
            <w:tcW w:w="546" w:type="dxa"/>
          </w:tcPr>
          <w:p w14:paraId="175A9A0F" w14:textId="1FCB7000" w:rsidR="00E73F8E" w:rsidRPr="0049375D" w:rsidRDefault="00E73F8E" w:rsidP="009879D2">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9879D2">
            <w:pPr>
              <w:spacing w:line="360" w:lineRule="auto"/>
              <w:rPr>
                <w:rFonts w:ascii="Times New Roman" w:eastAsia="바탕" w:hAnsi="Times New Roman"/>
                <w:sz w:val="22"/>
              </w:rPr>
            </w:pPr>
          </w:p>
        </w:tc>
        <w:tc>
          <w:tcPr>
            <w:tcW w:w="6178" w:type="dxa"/>
          </w:tcPr>
          <w:p w14:paraId="4BC5BD96" w14:textId="1BAD68B7" w:rsidR="00E73F8E" w:rsidRPr="0049375D" w:rsidRDefault="00E73F8E" w:rsidP="009879D2">
            <w:pPr>
              <w:spacing w:line="360" w:lineRule="auto"/>
              <w:rPr>
                <w:rFonts w:ascii="Times New Roman" w:eastAsia="바탕" w:hAnsi="Times New Roman"/>
                <w:sz w:val="22"/>
              </w:rPr>
            </w:pPr>
          </w:p>
        </w:tc>
        <w:tc>
          <w:tcPr>
            <w:tcW w:w="546" w:type="dxa"/>
          </w:tcPr>
          <w:p w14:paraId="7C06F451" w14:textId="5A947E86" w:rsidR="00E73F8E" w:rsidRPr="0049375D" w:rsidRDefault="00E73F8E" w:rsidP="009879D2">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9879D2">
            <w:pPr>
              <w:spacing w:line="360" w:lineRule="auto"/>
              <w:rPr>
                <w:rFonts w:ascii="Times New Roman" w:eastAsia="바탕" w:hAnsi="Times New Roman"/>
                <w:sz w:val="22"/>
              </w:rPr>
            </w:pPr>
          </w:p>
        </w:tc>
        <w:tc>
          <w:tcPr>
            <w:tcW w:w="6178" w:type="dxa"/>
          </w:tcPr>
          <w:p w14:paraId="3F31B04E" w14:textId="6696F810" w:rsidR="00E73F8E" w:rsidRPr="0049375D" w:rsidRDefault="00E73F8E" w:rsidP="009879D2">
            <w:pPr>
              <w:spacing w:line="360" w:lineRule="auto"/>
              <w:rPr>
                <w:rFonts w:ascii="Times New Roman" w:eastAsia="바탕" w:hAnsi="Times New Roman"/>
                <w:sz w:val="22"/>
              </w:rPr>
            </w:pPr>
          </w:p>
        </w:tc>
        <w:tc>
          <w:tcPr>
            <w:tcW w:w="546" w:type="dxa"/>
          </w:tcPr>
          <w:p w14:paraId="70456438" w14:textId="0DC6C24F" w:rsidR="00E73F8E" w:rsidRPr="0049375D" w:rsidRDefault="00E73F8E" w:rsidP="009879D2">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rsidRPr="0049375D" w14:paraId="231C1DBC" w14:textId="77777777" w:rsidTr="00FB5163">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9879D2">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FB5163">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9879D2">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FB5163">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9879D2">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FB5163">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316C4F62" w14:textId="77777777" w:rsidR="009F2666"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DF</w:t>
            </w:r>
          </w:p>
          <w:p w14:paraId="4576516C" w14:textId="77777777" w:rsidR="00DE0E60"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CF</w:t>
            </w:r>
          </w:p>
          <w:p w14:paraId="42AF93D7" w14:textId="77777777" w:rsidR="00DE0E60" w:rsidRDefault="00DE0E60" w:rsidP="009F2666">
            <w:pPr>
              <w:spacing w:line="360" w:lineRule="auto"/>
              <w:jc w:val="left"/>
              <w:rPr>
                <w:rFonts w:ascii="Times New Roman" w:eastAsia="바탕" w:hAnsi="Times New Roman"/>
                <w:b/>
                <w:sz w:val="22"/>
              </w:rPr>
            </w:pPr>
            <w:r>
              <w:rPr>
                <w:rFonts w:ascii="Times New Roman" w:eastAsia="바탕" w:hAnsi="Times New Roman"/>
                <w:b/>
                <w:sz w:val="22"/>
              </w:rPr>
              <w:t>AF</w:t>
            </w:r>
          </w:p>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417F18F" w14:textId="759AA8E1" w:rsidR="00DE0E60" w:rsidRDefault="00DE0E60" w:rsidP="009879D2">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proofErr w:type="gramStart"/>
            <w:r w:rsidRPr="00DE0E60">
              <w:rPr>
                <w:rFonts w:ascii="TimesNewRomanPSMT" w:hAnsi="TimesNewRomanPSMT"/>
                <w:b/>
                <w:bCs/>
                <w:color w:val="000000"/>
                <w:sz w:val="22"/>
              </w:rPr>
              <w:t>F</w:t>
            </w:r>
            <w:r w:rsidRPr="00DE0E60">
              <w:rPr>
                <w:rFonts w:ascii="TimesNewRomanPSMT" w:hAnsi="TimesNewRomanPSMT"/>
                <w:color w:val="000000"/>
                <w:sz w:val="22"/>
              </w:rPr>
              <w:t>orward</w:t>
            </w:r>
            <w:proofErr w:type="gramEnd"/>
          </w:p>
          <w:p w14:paraId="43065D8C" w14:textId="617AB6C8" w:rsidR="00DE0E60" w:rsidRDefault="00DE0E60" w:rsidP="009879D2">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proofErr w:type="gramStart"/>
            <w:r w:rsidRPr="00DE0E60">
              <w:rPr>
                <w:rFonts w:ascii="TimesNewRomanPSMT" w:hAnsi="TimesNewRomanPSMT"/>
                <w:b/>
                <w:bCs/>
                <w:color w:val="000000"/>
                <w:sz w:val="22"/>
              </w:rPr>
              <w:t>F</w:t>
            </w:r>
            <w:r>
              <w:rPr>
                <w:rFonts w:ascii="TimesNewRomanPSMT" w:hAnsi="TimesNewRomanPSMT"/>
                <w:color w:val="000000"/>
                <w:sz w:val="22"/>
              </w:rPr>
              <w:t>orward</w:t>
            </w:r>
            <w:proofErr w:type="gramEnd"/>
          </w:p>
          <w:p w14:paraId="2143CB75" w14:textId="77777777" w:rsidR="00DE0E60" w:rsidRDefault="00DE0E60" w:rsidP="009879D2">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proofErr w:type="gramStart"/>
            <w:r w:rsidRPr="00DE0E60">
              <w:rPr>
                <w:rFonts w:ascii="Times New Roman" w:eastAsia="바탕" w:hAnsi="Times New Roman"/>
                <w:b/>
                <w:bCs/>
                <w:sz w:val="22"/>
              </w:rPr>
              <w:t>F</w:t>
            </w:r>
            <w:r>
              <w:rPr>
                <w:rFonts w:ascii="Times New Roman" w:eastAsia="바탕" w:hAnsi="Times New Roman"/>
                <w:sz w:val="22"/>
              </w:rPr>
              <w:t>orward</w:t>
            </w:r>
            <w:proofErr w:type="gramEnd"/>
          </w:p>
          <w:p w14:paraId="181FF2A0" w14:textId="0DF2B380" w:rsidR="00E9166C" w:rsidRPr="00E9166C" w:rsidRDefault="00E9166C" w:rsidP="009879D2">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FB5163">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9879D2">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FB5163">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9879D2">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FB5163">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9879D2">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FB5163">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9879D2">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FB5163">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9879D2">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FB5163">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9879D2">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FB5163">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03895D1A" w:rsidR="009F2666" w:rsidRPr="0049375D" w:rsidRDefault="009F2666" w:rsidP="009F2666">
            <w:pPr>
              <w:spacing w:line="360" w:lineRule="auto"/>
              <w:jc w:val="left"/>
              <w:rPr>
                <w:rFonts w:ascii="Times New Roman" w:eastAsia="바탕" w:hAnsi="Times New Roman"/>
                <w:sz w:val="22"/>
              </w:rPr>
            </w:pPr>
          </w:p>
        </w:tc>
        <w:tc>
          <w:tcPr>
            <w:tcW w:w="3889" w:type="dxa"/>
          </w:tcPr>
          <w:p w14:paraId="7C1A3025" w14:textId="77777777" w:rsidR="009F2666" w:rsidRPr="0049375D" w:rsidRDefault="009F2666" w:rsidP="009879D2">
            <w:pPr>
              <w:spacing w:line="360" w:lineRule="auto"/>
              <w:rPr>
                <w:rFonts w:ascii="Times New Roman" w:eastAsia="바탕" w:hAnsi="Times New Roman"/>
                <w:sz w:val="22"/>
              </w:rPr>
            </w:pPr>
          </w:p>
        </w:tc>
      </w:tr>
      <w:tr w:rsidR="009F2666" w:rsidRPr="0049375D" w14:paraId="7DBACF87" w14:textId="77777777" w:rsidTr="00FB5163">
        <w:tc>
          <w:tcPr>
            <w:tcW w:w="1696" w:type="dxa"/>
          </w:tcPr>
          <w:p w14:paraId="4A0C34A5"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3D109B67" w14:textId="614C6003" w:rsidR="009F2666" w:rsidRPr="0049375D" w:rsidRDefault="009F2666" w:rsidP="009F2666">
            <w:pPr>
              <w:spacing w:line="360" w:lineRule="auto"/>
              <w:jc w:val="left"/>
              <w:rPr>
                <w:rFonts w:ascii="Times New Roman" w:eastAsia="바탕" w:hAnsi="Times New Roman"/>
                <w:sz w:val="22"/>
              </w:rPr>
            </w:pPr>
          </w:p>
        </w:tc>
        <w:tc>
          <w:tcPr>
            <w:tcW w:w="3889" w:type="dxa"/>
          </w:tcPr>
          <w:p w14:paraId="412684A0" w14:textId="77777777" w:rsidR="009F2666" w:rsidRPr="0049375D" w:rsidRDefault="009F2666" w:rsidP="009879D2">
            <w:pPr>
              <w:spacing w:line="360" w:lineRule="auto"/>
              <w:rPr>
                <w:rFonts w:ascii="Times New Roman" w:eastAsia="바탕" w:hAnsi="Times New Roman"/>
                <w:sz w:val="22"/>
              </w:rPr>
            </w:pPr>
          </w:p>
        </w:tc>
      </w:tr>
      <w:tr w:rsidR="009F2666" w:rsidRPr="0049375D" w14:paraId="261C8698" w14:textId="77777777" w:rsidTr="00FB5163">
        <w:tc>
          <w:tcPr>
            <w:tcW w:w="1696" w:type="dxa"/>
          </w:tcPr>
          <w:p w14:paraId="09CF6604"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4F625122" w:rsidR="009F2666" w:rsidRPr="0049375D" w:rsidRDefault="009F2666" w:rsidP="009F2666">
            <w:pPr>
              <w:spacing w:line="360" w:lineRule="auto"/>
              <w:jc w:val="left"/>
              <w:rPr>
                <w:rFonts w:ascii="Times New Roman" w:eastAsia="바탕" w:hAnsi="Times New Roman"/>
                <w:sz w:val="22"/>
              </w:rPr>
            </w:pPr>
          </w:p>
        </w:tc>
        <w:tc>
          <w:tcPr>
            <w:tcW w:w="3889" w:type="dxa"/>
          </w:tcPr>
          <w:p w14:paraId="1A616997" w14:textId="77777777" w:rsidR="009F2666" w:rsidRPr="0049375D" w:rsidRDefault="009F2666" w:rsidP="009879D2">
            <w:pPr>
              <w:spacing w:line="360" w:lineRule="auto"/>
              <w:rPr>
                <w:rFonts w:ascii="Times New Roman" w:eastAsia="바탕" w:hAnsi="Times New Roman"/>
                <w:sz w:val="22"/>
              </w:rPr>
            </w:pP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563B635D" w14:textId="77777777" w:rsidR="002B0306" w:rsidRPr="0049375D" w:rsidRDefault="002B0306" w:rsidP="00723F52">
      <w:pPr>
        <w:spacing w:after="0" w:line="480" w:lineRule="auto"/>
        <w:rPr>
          <w:rFonts w:ascii="Times New Roman" w:eastAsia="바탕" w:hAnsi="Times New Roman"/>
          <w:sz w:val="22"/>
        </w:rPr>
      </w:pPr>
    </w:p>
    <w:p w14:paraId="64E64DFA" w14:textId="3A11C18F" w:rsidR="00AC5306" w:rsidRPr="0049375D" w:rsidRDefault="002B0306" w:rsidP="00723F52">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t>A</w:t>
      </w:r>
      <w:r w:rsidRPr="0049375D">
        <w:rPr>
          <w:rFonts w:ascii="Times New Roman" w:eastAsia="바탕" w:hAnsi="Times New Roman"/>
          <w:b/>
          <w:sz w:val="26"/>
          <w:szCs w:val="26"/>
        </w:rPr>
        <w:t>bstract</w:t>
      </w:r>
    </w:p>
    <w:p w14:paraId="190ABC2D" w14:textId="4BE1BF9F" w:rsidR="00AC5306" w:rsidRPr="0049375D" w:rsidRDefault="00AC5306" w:rsidP="00723F52">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34F10D3C"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w:t>
      </w:r>
      <w:r w:rsidRPr="002312FE">
        <w:rPr>
          <w:rFonts w:ascii="Times New Roman" w:eastAsia="바탕" w:hAnsi="Times New Roman"/>
          <w:sz w:val="22"/>
        </w:rPr>
        <w:lastRenderedPageBreak/>
        <w:t>communication systems and suggest avenues for future research in this critical domain.</w:t>
      </w:r>
    </w:p>
    <w:p w14:paraId="12681DDC" w14:textId="3F4E4AA7" w:rsidR="00776E7F" w:rsidRPr="0049375D" w:rsidRDefault="00776E7F" w:rsidP="00723F52">
      <w:pPr>
        <w:spacing w:after="0" w:line="480" w:lineRule="auto"/>
        <w:rPr>
          <w:rFonts w:ascii="Times New Roman" w:eastAsia="바탕" w:hAnsi="Times New Roman"/>
          <w:sz w:val="22"/>
        </w:rPr>
      </w:pP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77777777"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 xml:space="preserve">Wireless technology has transformed numerous facets of human existence, including connectivity, healthcare, education, and economic systems, reshaping the very fabric of daily life [3][4]. </w:t>
      </w:r>
      <w:r w:rsidR="004943F1" w:rsidRPr="004943F1">
        <w:rPr>
          <w:rFonts w:ascii="Times New Roman" w:eastAsia="바탕" w:hAnsi="Times New Roman"/>
          <w:sz w:val="22"/>
        </w:rPr>
        <w:t xml:space="preserve">Besides, </w:t>
      </w:r>
      <w:proofErr w:type="gramStart"/>
      <w:r w:rsidR="004943F1" w:rsidRPr="004943F1">
        <w:rPr>
          <w:rFonts w:ascii="Times New Roman" w:eastAsia="바탕" w:hAnsi="Times New Roman"/>
          <w:sz w:val="22"/>
        </w:rPr>
        <w:t>a number of</w:t>
      </w:r>
      <w:proofErr w:type="gramEnd"/>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keep your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 the presence of crucial communication links [8].</w:t>
      </w:r>
    </w:p>
    <w:p w14:paraId="142750AC" w14:textId="77777777"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within full </w:t>
      </w:r>
      <w:r w:rsidR="00E430D4" w:rsidRPr="0049375D">
        <w:rPr>
          <w:rFonts w:ascii="Times New Roman" w:eastAsia="바탕" w:hAnsi="Times New Roman"/>
          <w:sz w:val="22"/>
        </w:rPr>
        <w:t>duplex</w:t>
      </w:r>
      <w:r w:rsidR="00E430D4">
        <w:rPr>
          <w:rFonts w:ascii="Times New Roman" w:eastAsia="바탕" w:hAnsi="Times New Roman"/>
          <w:sz w:val="22"/>
        </w:rPr>
        <w:t xml:space="preserve"> (FD)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[12] investigated</w:t>
      </w:r>
      <w:r w:rsidR="00E430D4">
        <w:rPr>
          <w:rFonts w:ascii="Times New Roman" w:eastAsia="바탕" w:hAnsi="Times New Roman"/>
          <w:sz w:val="22"/>
        </w:rPr>
        <w:t xml:space="preserve"> </w:t>
      </w:r>
      <w:r w:rsidRPr="0049375D">
        <w:rPr>
          <w:rFonts w:ascii="Times New Roman" w:eastAsia="바탕" w:hAnsi="Times New Roman"/>
          <w:sz w:val="22"/>
        </w:rPr>
        <w:t xml:space="preserve">covert communication using a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w:t>
      </w:r>
      <w:r w:rsidRPr="0049375D">
        <w:rPr>
          <w:rFonts w:ascii="Times New Roman" w:eastAsia="바탕" w:hAnsi="Times New Roman"/>
          <w:sz w:val="22"/>
        </w:rPr>
        <w:lastRenderedPageBreak/>
        <w:t xml:space="preserve">relationship between AN power and performance. Additionally, </w:t>
      </w:r>
      <w:r w:rsidR="008D41A5" w:rsidRPr="008D41A5">
        <w:rPr>
          <w:rFonts w:ascii="Times New Roman" w:eastAsia="바탕" w:hAnsi="Times New Roman"/>
          <w:sz w:val="22"/>
        </w:rPr>
        <w:t xml:space="preserve">the numerical results in [13] presented some performance differences between circumstances with and without channel state information (CSI). The work in </w:t>
      </w:r>
      <w:r w:rsidRPr="0049375D">
        <w:rPr>
          <w:rFonts w:ascii="Times New Roman" w:eastAsia="바탕" w:hAnsi="Times New Roman"/>
          <w:sz w:val="22"/>
        </w:rPr>
        <w:t xml:space="preserve">[14] explored </w:t>
      </w:r>
      <w:r w:rsidR="008D41A5">
        <w:rPr>
          <w:rFonts w:ascii="Times New Roman" w:eastAsia="바탕" w:hAnsi="Times New Roman"/>
          <w:sz w:val="22"/>
        </w:rPr>
        <w:t xml:space="preserve">a </w:t>
      </w:r>
      <w:r w:rsidRPr="0049375D">
        <w:rPr>
          <w:rFonts w:ascii="Times New Roman" w:eastAsia="바탕" w:hAnsi="Times New Roman"/>
          <w:sz w:val="22"/>
        </w:rPr>
        <w:t xml:space="preserve">receiver antenna selection, </w:t>
      </w:r>
      <w:r w:rsidR="008D41A5">
        <w:rPr>
          <w:rFonts w:ascii="Times New Roman" w:eastAsia="바탕" w:hAnsi="Times New Roman"/>
          <w:sz w:val="22"/>
        </w:rPr>
        <w:t>and</w:t>
      </w:r>
      <w:r w:rsidRPr="0049375D">
        <w:rPr>
          <w:rFonts w:ascii="Times New Roman" w:eastAsia="바탕" w:hAnsi="Times New Roman"/>
          <w:sz w:val="22"/>
        </w:rPr>
        <w:t xml:space="preserve"> [15] proposed a strategy for transmission time selection and power control</w:t>
      </w:r>
      <w:r w:rsidR="008D41A5">
        <w:rPr>
          <w:rFonts w:ascii="Times New Roman" w:eastAsia="바탕" w:hAnsi="Times New Roman"/>
          <w:sz w:val="22"/>
        </w:rPr>
        <w:t xml:space="preserve"> </w:t>
      </w:r>
      <w:r w:rsidR="008D41A5" w:rsidRPr="008D41A5">
        <w:rPr>
          <w:rFonts w:ascii="Times New Roman" w:eastAsia="바탕" w:hAnsi="Times New Roman"/>
          <w:sz w:val="22"/>
        </w:rPr>
        <w:t>in</w:t>
      </w:r>
      <w:r w:rsidRPr="0049375D">
        <w:rPr>
          <w:rFonts w:ascii="Times New Roman" w:eastAsia="바탕" w:hAnsi="Times New Roman"/>
          <w:sz w:val="22"/>
        </w:rPr>
        <w:t xml:space="preserve"> a two-way wiretap channel with a multi-antenna Eve, employing artificial noise (AN) and deriving a secrecy rate approximation. </w:t>
      </w:r>
      <w:r w:rsidR="00D95E6F" w:rsidRPr="00D95E6F">
        <w:rPr>
          <w:rFonts w:ascii="Times New Roman" w:eastAsia="바탕" w:hAnsi="Times New Roman"/>
          <w:sz w:val="22"/>
        </w:rPr>
        <w:t>In [16]</w:t>
      </w:r>
      <w:r w:rsidRPr="0049375D">
        <w:rPr>
          <w:rFonts w:ascii="Times New Roman" w:eastAsia="바탕" w:hAnsi="Times New Roman"/>
          <w:sz w:val="22"/>
        </w:rPr>
        <w:t>, a constrained multi objective optimization problem (MOP) is formulated to maximize two conflicting objectives: the transmission rate between legitimate transceivers and the average covert probability (ACP) for eavesdroppers. This optimization involves adjusting transmit power and the position of the FD receiver, such as in UAV relay networks. Research on delay-constrained covert communications with fixed artificial noise (AN) power was explored in [18], while joint optimization problems for AN power and receiver position were discussed in [19</w:t>
      </w:r>
      <w:r w:rsidR="00D95E6F">
        <w:rPr>
          <w:rFonts w:ascii="Times New Roman" w:eastAsia="바탕" w:hAnsi="Times New Roman"/>
          <w:sz w:val="22"/>
        </w:rPr>
        <w:t>][</w:t>
      </w:r>
      <w:r w:rsidRPr="0049375D">
        <w:rPr>
          <w:rFonts w:ascii="Times New Roman" w:eastAsia="바탕" w:hAnsi="Times New Roman"/>
          <w:sz w:val="22"/>
        </w:rPr>
        <w:t xml:space="preserve">20]. Consideration of uncertain warden node locations was addressed in [21]. Additionally, [22] studied random covert channel selection by the transmitter to further confuse the warden, and [23] identified the DEP under the age of information constraint. </w:t>
      </w:r>
    </w:p>
    <w:p w14:paraId="3043E4A1" w14:textId="0FE80663"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In complex FD systems, the performance of covert communications varies across different relay systems: decode-and-forward (DF), compress-and-forward (CF), and amplify-and-forward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 xml:space="preserve">in [REF] </w:t>
      </w:r>
      <w:r w:rsidR="00B55342" w:rsidRPr="0049375D">
        <w:rPr>
          <w:rFonts w:ascii="Times New Roman" w:eastAsia="바탕" w:hAnsi="Times New Roman"/>
          <w:sz w:val="22"/>
        </w:rPr>
        <w:t xml:space="preserve">compares DF, CF, and AF systems, accounting for system parameters like processing delay, quality of service, and DEP threshold, revealing performance variations under different conditions [24]. </w:t>
      </w:r>
      <w:r w:rsidR="00B55342" w:rsidRPr="0049375D">
        <w:rPr>
          <w:rFonts w:ascii="Times New Roman" w:eastAsia="바탕" w:hAnsi="Times New Roman"/>
          <w:sz w:val="22"/>
        </w:rPr>
        <w:lastRenderedPageBreak/>
        <w:t xml:space="preserve">In [25], authors devised a protocol for energy harvesting full-duplex DF relay-based covert communications. Furthermore, [26]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[44] where an untrusted FD AF relay transmits the covert message to an FD base station. The base station then emits AN to deceive the warden. In the IoT domain, [48]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 xml:space="preserve">from an FD receiver. Moreover, [49] optimized covert uplink transmissions of devices to FD IoT gateways using a mean-field Stackelberg game approach. Additionally, [50]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621F4581" w14:textId="42572581" w:rsidR="003012B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[27][28][29]. </w:t>
      </w:r>
      <w:r w:rsidR="003C331A">
        <w:rPr>
          <w:rFonts w:ascii="Times New Roman" w:eastAsia="바탕" w:hAnsi="Times New Roman"/>
          <w:sz w:val="22"/>
        </w:rPr>
        <w:t xml:space="preserve">The authors of </w:t>
      </w:r>
      <w:r w:rsidRPr="0049375D">
        <w:rPr>
          <w:rFonts w:ascii="Times New Roman" w:eastAsia="바탕" w:hAnsi="Times New Roman"/>
          <w:sz w:val="22"/>
        </w:rPr>
        <w:t>[30] and [31]</w:t>
      </w:r>
      <w:r w:rsidR="004D551F" w:rsidRPr="004D551F">
        <w:rPr>
          <w:rFonts w:ascii="Times New Roman" w:eastAsia="바탕" w:hAnsi="Times New Roman"/>
          <w:sz w:val="22"/>
        </w:rPr>
        <w:t xml:space="preserve"> collectively contribute to advancing the field of covert communication within intelligent reflecting surface (IRS) aided communication systems. They focus on optimizing transmission power, phase shifts, and beamforming vectors to maximize secrecy while leveraging IRS technology. Additionally, they propose novel algorithms to address the optimization challenges posed by imperfect channel state information (CSI), offering practical solutions to enhance covert communication performance. By exploring the potential of IRS in multi-antenna systems and tackling </w:t>
      </w:r>
      <w:r w:rsidR="004D551F" w:rsidRPr="004D551F">
        <w:rPr>
          <w:rFonts w:ascii="Times New Roman" w:eastAsia="바탕" w:hAnsi="Times New Roman"/>
          <w:sz w:val="22"/>
        </w:rPr>
        <w:lastRenderedPageBreak/>
        <w:t>non-convex optimization problems using penalty dual decomposition (PDD) and successive convex approximation (SCA) methods, these papers provide valuable insights and techniques for improving 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[32]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[34], optimization of a transmit beamforming vector and reflecting coefficients is conducted for IRS-aided covert communications, where an FD receiver emits random AN to confuse the warden. Additionally, [35]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 xml:space="preserve">[36] discusses the utilization of an active IRS, inherently full duplex, for covert communications between user pairs. </w:t>
      </w:r>
      <w:r w:rsidR="003C331A">
        <w:rPr>
          <w:rFonts w:ascii="Times New Roman" w:eastAsia="바탕" w:hAnsi="Times New Roman"/>
          <w:sz w:val="22"/>
        </w:rPr>
        <w:t xml:space="preserve">In </w:t>
      </w:r>
      <w:r w:rsidRPr="0049375D">
        <w:rPr>
          <w:rFonts w:ascii="Times New Roman" w:eastAsia="바탕" w:hAnsi="Times New Roman"/>
          <w:sz w:val="22"/>
        </w:rPr>
        <w:t xml:space="preserve">[37] </w:t>
      </w:r>
      <w:r w:rsidR="003C331A">
        <w:rPr>
          <w:rFonts w:ascii="Times New Roman" w:eastAsia="바탕" w:hAnsi="Times New Roman"/>
          <w:sz w:val="22"/>
        </w:rPr>
        <w:t xml:space="preserve">the authors </w:t>
      </w:r>
      <w:r w:rsidR="003012BF" w:rsidRPr="0049375D">
        <w:rPr>
          <w:rFonts w:ascii="Times New Roman" w:eastAsia="바탕" w:hAnsi="Times New Roman"/>
          <w:sz w:val="22"/>
        </w:rPr>
        <w:t>focus</w:t>
      </w:r>
      <w:r w:rsidRPr="0049375D">
        <w:rPr>
          <w:rFonts w:ascii="Times New Roman" w:eastAsia="바탕" w:hAnsi="Times New Roman"/>
          <w:sz w:val="22"/>
        </w:rPr>
        <w:t xml:space="preserve"> on minimizing the age of information in a scenario where a </w:t>
      </w:r>
      <w:r w:rsidR="003C331A">
        <w:rPr>
          <w:rFonts w:ascii="Times New Roman" w:eastAsia="바탕" w:hAnsi="Times New Roman"/>
          <w:sz w:val="22"/>
        </w:rPr>
        <w:t>FD</w:t>
      </w:r>
      <w:r w:rsidRPr="0049375D">
        <w:rPr>
          <w:rFonts w:ascii="Times New Roman" w:eastAsia="바탕" w:hAnsi="Times New Roman"/>
          <w:sz w:val="22"/>
        </w:rPr>
        <w:t xml:space="preserve"> covertly transmits confidential messages to the transmitter, protected under public transmissions from the transmitter to the receiver facilitated.</w:t>
      </w:r>
      <w:r w:rsidR="003012BF" w:rsidRPr="003012BF">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[38]</w:t>
      </w:r>
      <w:r w:rsidR="003012BF">
        <w:rPr>
          <w:rFonts w:ascii="Times New Roman" w:eastAsia="바탕" w:hAnsi="Times New Roman"/>
          <w:sz w:val="22"/>
        </w:rPr>
        <w:t>,</w:t>
      </w:r>
      <w:r w:rsidRPr="0049375D">
        <w:rPr>
          <w:rFonts w:ascii="Times New Roman" w:eastAsia="바탕" w:hAnsi="Times New Roman"/>
          <w:sz w:val="22"/>
        </w:rPr>
        <w:t xml:space="preserve"> </w:t>
      </w:r>
      <w:r w:rsidR="003012BF">
        <w:rPr>
          <w:rFonts w:ascii="Times New Roman" w:eastAsia="바탕" w:hAnsi="Times New Roman"/>
          <w:sz w:val="22"/>
        </w:rPr>
        <w:t>the</w:t>
      </w:r>
      <w:r w:rsidRPr="0049375D">
        <w:rPr>
          <w:rFonts w:ascii="Times New Roman" w:eastAsia="바탕" w:hAnsi="Times New Roman"/>
          <w:sz w:val="22"/>
        </w:rPr>
        <w:t xml:space="preserve"> </w:t>
      </w:r>
      <w:r w:rsidR="003012BF">
        <w:rPr>
          <w:rFonts w:ascii="Times New Roman" w:eastAsia="바탕" w:hAnsi="Times New Roman"/>
          <w:sz w:val="22"/>
        </w:rPr>
        <w:t>authors concentrated</w:t>
      </w:r>
      <w:r w:rsidRPr="0049375D">
        <w:rPr>
          <w:rFonts w:ascii="Times New Roman" w:eastAsia="바탕" w:hAnsi="Times New Roman"/>
          <w:sz w:val="22"/>
        </w:rPr>
        <w:t xml:space="preserve"> on a covert communication setup utilizing UAVs equipped with full-duplex receivers. It delves into optimizing the system's location design leveraging physical layer security technology</w:t>
      </w:r>
      <w:r w:rsidR="003012BF">
        <w:rPr>
          <w:rFonts w:ascii="Times New Roman" w:eastAsia="바탕" w:hAnsi="Times New Roman"/>
          <w:sz w:val="22"/>
        </w:rPr>
        <w:t xml:space="preserve"> and a</w:t>
      </w:r>
      <w:r w:rsidRPr="0049375D">
        <w:rPr>
          <w:rFonts w:ascii="Times New Roman" w:eastAsia="바탕" w:hAnsi="Times New Roman"/>
          <w:sz w:val="22"/>
        </w:rPr>
        <w:t xml:space="preserve"> novel scheme is proposed via a UAV carrying an IRS to establish air-ground links to assist covert transmission, where the phase shifts of IRS are randomized to preserve the covertness. Additionally, the legitimate receiver can act as a jammer in the full-duplex mode to defuse the detection of a warden [39].[40]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Pr="0049375D">
        <w:rPr>
          <w:rFonts w:ascii="Times New Roman" w:eastAsia="바탕" w:hAnsi="Times New Roman"/>
          <w:sz w:val="22"/>
        </w:rPr>
        <w:lastRenderedPageBreak/>
        <w:t xml:space="preserve">collecting data from a scheduled user and interfering with unscheduled users using AN [41]. In [42], the authors explored an FD DF UAV relay to facilitate covert communications, where multiple sensors transmit messages to a remote base station in separate time slots [43]. </w:t>
      </w:r>
    </w:p>
    <w:p w14:paraId="0DA3BFB5" w14:textId="77777777"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 xml:space="preserve">ome literature investigates covert communication in CR networks. Chen et al. [44] analyzed user scheduling performance in covert CR Networks. In [45],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[46]</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 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o counter an intelligent eavesdropper</w:t>
      </w:r>
      <w:r w:rsidR="00FC7AFB">
        <w:rPr>
          <w:rFonts w:ascii="Times New Roman" w:eastAsia="바탕" w:hAnsi="Times New Roman"/>
          <w:sz w:val="22"/>
        </w:rPr>
        <w:t>.</w:t>
      </w:r>
      <w:r w:rsidR="00B55342" w:rsidRPr="0049375D">
        <w:rPr>
          <w:rFonts w:ascii="Times New Roman" w:eastAsia="바탕" w:hAnsi="Times New Roman"/>
          <w:sz w:val="22"/>
        </w:rPr>
        <w:t xml:space="preserve"> 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[47]</w:t>
      </w:r>
      <w:r w:rsidR="00ED4295">
        <w:rPr>
          <w:rFonts w:ascii="Times New Roman" w:eastAsia="바탕" w:hAnsi="Times New Roman"/>
          <w:sz w:val="22"/>
        </w:rPr>
        <w:t xml:space="preserve"> the authors talked about dilemmas, the primary dilemmas involve balancing covertness and secrecy. </w:t>
      </w:r>
      <w:r w:rsidR="00ED4295" w:rsidRPr="00ED4295">
        <w:rPr>
          <w:rFonts w:ascii="Times New Roman" w:eastAsia="바탕" w:hAnsi="Times New Roman"/>
          <w:sz w:val="22"/>
        </w:rPr>
        <w:t xml:space="preserve">On one hand, the goal is to prevent detection by Willie of the D2D communication, while on the other hand, the untrusted relay poses a threat of eavesdropping on the user equipment (UE) </w:t>
      </w:r>
      <w:r w:rsidR="00ED4295" w:rsidRPr="00ED4295">
        <w:rPr>
          <w:rFonts w:ascii="Times New Roman" w:eastAsia="바탕" w:hAnsi="Times New Roman"/>
          <w:sz w:val="22"/>
        </w:rPr>
        <w:t>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base station (BS) to maximize the average covert rate while ensuring covertness and security requirements are met.</w:t>
      </w:r>
      <w:r w:rsidR="00B55342" w:rsidRPr="0049375D">
        <w:rPr>
          <w:rFonts w:ascii="Times New Roman" w:eastAsia="바탕" w:hAnsi="Times New Roman"/>
          <w:sz w:val="22"/>
        </w:rPr>
        <w:t xml:space="preserve"> </w:t>
      </w:r>
    </w:p>
    <w:p w14:paraId="5A9D673F" w14:textId="77777777" w:rsidR="00275748" w:rsidRDefault="00B55342" w:rsidP="00082B1F">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Many previous studies have presumed that surveillance nodes possess complete knowledge about the hardware specifications of covert nodes. However, covert nodes have the potential to enhance their concealment by masquerading as different functional entities. For example, an initial FD node transmitting sensitive </w:t>
      </w:r>
      <w:r w:rsidRPr="0049375D">
        <w:rPr>
          <w:rFonts w:ascii="Times New Roman" w:eastAsia="바탕" w:hAnsi="Times New Roman"/>
          <w:sz w:val="22"/>
        </w:rPr>
        <w:lastRenderedPageBreak/>
        <w:t xml:space="preserve">messages covertly might masquerade as a receiver-only half-duplex (HD) node. To the author's knowledge, there is a scarcity of research on covert communications </w:t>
      </w:r>
      <w:proofErr w:type="gramStart"/>
      <w:r w:rsidRPr="0049375D">
        <w:rPr>
          <w:rFonts w:ascii="Times New Roman" w:eastAsia="바탕" w:hAnsi="Times New Roman"/>
          <w:sz w:val="22"/>
        </w:rPr>
        <w:t>that</w:t>
      </w:r>
      <w:proofErr w:type="gramEnd"/>
    </w:p>
    <w:p w14:paraId="654629C9" w14:textId="602DDDA8" w:rsidR="00B55342" w:rsidRPr="0049375D" w:rsidRDefault="00B55342" w:rsidP="00082B1F">
      <w:pPr>
        <w:spacing w:after="0" w:line="480" w:lineRule="auto"/>
        <w:ind w:firstLine="800"/>
        <w:rPr>
          <w:rFonts w:ascii="Times New Roman" w:eastAsia="바탕" w:hAnsi="Times New Roman"/>
          <w:sz w:val="22"/>
        </w:rPr>
      </w:pPr>
      <w:r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[56]</w:t>
      </w:r>
      <w:r w:rsidR="00082B1F">
        <w:rPr>
          <w:rFonts w:ascii="Times New Roman" w:eastAsia="바탕" w:hAnsi="Times New Roman"/>
          <w:sz w:val="22"/>
        </w:rPr>
        <w:t>.</w:t>
      </w:r>
    </w:p>
    <w:p w14:paraId="6934FEA5" w14:textId="4050BAAA" w:rsidR="00776E7F" w:rsidRPr="0049375D" w:rsidRDefault="00776E7F" w:rsidP="003254F9">
      <w:pPr>
        <w:spacing w:after="0" w:line="480" w:lineRule="auto"/>
        <w:rPr>
          <w:rFonts w:ascii="Times New Roman" w:eastAsia="바탕" w:hAnsi="Times New Roman"/>
          <w:sz w:val="22"/>
        </w:rPr>
      </w:pPr>
    </w:p>
    <w:p w14:paraId="7415F268" w14:textId="09017A25" w:rsidR="00723F52" w:rsidRPr="0049375D" w:rsidRDefault="00723F52" w:rsidP="003254F9">
      <w:pPr>
        <w:spacing w:after="0" w:line="480" w:lineRule="auto"/>
        <w:rPr>
          <w:rFonts w:ascii="Times New Roman" w:eastAsia="바탕" w:hAnsi="Times New Roman"/>
          <w:sz w:val="22"/>
        </w:rPr>
      </w:pPr>
    </w:p>
    <w:p w14:paraId="7134A5D7" w14:textId="7A8C476B" w:rsidR="00723F52" w:rsidRPr="0049375D" w:rsidRDefault="003254F9"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5156C73" w14:textId="665525F3" w:rsidR="003254F9" w:rsidRPr="0049375D" w:rsidRDefault="003254F9"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lastRenderedPageBreak/>
        <w:t>1</w:t>
      </w:r>
      <w:r w:rsidRPr="0049375D">
        <w:rPr>
          <w:rFonts w:ascii="Times New Roman" w:eastAsia="바탕" w:hAnsi="Times New Roman"/>
          <w:b/>
          <w:sz w:val="28"/>
          <w:szCs w:val="28"/>
        </w:rPr>
        <w:t>.1 Background</w:t>
      </w:r>
    </w:p>
    <w:p w14:paraId="692CD805" w14:textId="400553C6" w:rsidR="003254F9" w:rsidRPr="0049375D" w:rsidRDefault="00014541" w:rsidP="003254F9">
      <w:pPr>
        <w:spacing w:after="0" w:line="480" w:lineRule="auto"/>
        <w:rPr>
          <w:rFonts w:ascii="Times New Roman" w:eastAsia="바탕" w:hAnsi="Times New Roman"/>
          <w:sz w:val="22"/>
        </w:rPr>
      </w:pPr>
      <w:r w:rsidRPr="0049375D">
        <w:rPr>
          <w:rFonts w:ascii="Times New Roman" w:eastAsia="바탕" w:hAnsi="Times New Roman"/>
          <w:sz w:val="22"/>
        </w:rPr>
        <w:tab/>
      </w:r>
      <w:r w:rsidR="008E1F1C" w:rsidRPr="008E1F1C">
        <w:rPr>
          <w:rFonts w:ascii="TimesNewRomanPSMT" w:hAnsi="TimesNewRomanPSMT"/>
          <w:color w:val="000000"/>
          <w:sz w:val="22"/>
        </w:rPr>
        <w:t xml:space="preserve">This study explores a covert communication setup involving a source node and a disguised full-duplex (FD) destination node. </w:t>
      </w:r>
      <w:proofErr w:type="gramStart"/>
      <w:r w:rsidR="008E1F1C" w:rsidRPr="008E1F1C">
        <w:rPr>
          <w:rFonts w:ascii="TimesNewRomanPSMT" w:hAnsi="TimesNewRomanPSMT"/>
          <w:color w:val="000000"/>
          <w:sz w:val="22"/>
        </w:rPr>
        <w:t>Despite appearing as receive-only, this destination node</w:t>
      </w:r>
      <w:proofErr w:type="gramEnd"/>
      <w:r w:rsidR="008E1F1C" w:rsidRPr="008E1F1C">
        <w:rPr>
          <w:rFonts w:ascii="TimesNewRomanPSMT" w:hAnsi="TimesNewRomanPSMT"/>
          <w:color w:val="000000"/>
          <w:sz w:val="22"/>
        </w:rPr>
        <w:t xml:space="preserve"> clandestinely transmits vital messages to a concealed receiver using an imperceptible additional antenna, all while minimizing detection by a warden node. We identify the optimal public data rate and the transmit power of the FD destination node that maximizes the worst-DEP at the warden node. We offer analytical solutions and explore how different system parameters affect the minimum DEP using numerical evaluation.</w:t>
      </w:r>
    </w:p>
    <w:p w14:paraId="5111AB4C" w14:textId="77777777" w:rsidR="003254F9" w:rsidRPr="0049375D" w:rsidRDefault="003254F9" w:rsidP="003254F9">
      <w:pPr>
        <w:spacing w:after="0" w:line="480" w:lineRule="auto"/>
        <w:rPr>
          <w:rFonts w:ascii="Times New Roman" w:eastAsia="바탕" w:hAnsi="Times New Roman"/>
          <w:sz w:val="22"/>
        </w:rPr>
      </w:pPr>
    </w:p>
    <w:p w14:paraId="2D3FFEE7" w14:textId="1FCE7781"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.2 Contributions</w:t>
      </w:r>
    </w:p>
    <w:p w14:paraId="7A807E6B" w14:textId="4B4B59B5"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8E1F1C" w:rsidRPr="008E1F1C">
        <w:rPr>
          <w:rFonts w:ascii="TimesNewRomanPSMT" w:hAnsi="TimesNewRomanPSMT"/>
          <w:color w:val="000000"/>
          <w:sz w:val="22"/>
        </w:rPr>
        <w:t>In our covert communication system, the setup involves a source node transmitting a public message to a destination node. What makes our system unique is that the transmission from the seemingly receive-only destination node is conducted covertly. This covert signal is then transmitted to a hidden receiver using an unseen antenna setup. Our transmission environment utilizes full-duplex (FD) communication, allowing for simultaneous transmission and reception. However, we operate under the watchful eye of a warden node, which monitors for any suspicious communications. Our primary focus is on ensuring secure and undetectable transmission from the destination to the hidden node, all while under the surveillance of the warden node.</w:t>
      </w:r>
    </w:p>
    <w:p w14:paraId="5743D8FC" w14:textId="2E7ECA94" w:rsidR="008B7D22" w:rsidRPr="0049375D" w:rsidRDefault="008B7D22" w:rsidP="008B7D22">
      <w:pPr>
        <w:spacing w:after="0" w:line="480" w:lineRule="auto"/>
        <w:rPr>
          <w:rFonts w:ascii="Times New Roman" w:eastAsia="바탕" w:hAnsi="Times New Roman"/>
          <w:sz w:val="22"/>
        </w:rPr>
      </w:pPr>
      <w:r w:rsidRPr="0049375D">
        <w:rPr>
          <w:rFonts w:ascii="Times New Roman" w:eastAsia="바탕" w:hAnsi="Times New Roman"/>
          <w:sz w:val="22"/>
        </w:rPr>
        <w:lastRenderedPageBreak/>
        <w:t>The primary contributions of our research can be outlined as follows:</w:t>
      </w:r>
    </w:p>
    <w:p w14:paraId="60E8263E" w14:textId="0F613F71"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Unlike previous studies assuming the surveillance party's knowledge of covert node hardware specifications, we advance by exploring a practical scenario where a covert communication node assumes the guise of a different 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13978002" w14:textId="0EF189C8" w:rsidR="008B7D22" w:rsidRPr="0049375D" w:rsidRDefault="00572314" w:rsidP="008B7D22">
      <w:pPr>
        <w:pStyle w:val="ListParagraph"/>
        <w:numPr>
          <w:ilvl w:val="0"/>
          <w:numId w:val="1"/>
        </w:numPr>
        <w:spacing w:after="0" w:line="480" w:lineRule="auto"/>
        <w:rPr>
          <w:rFonts w:ascii="Times New Roman" w:eastAsia="바탕" w:hAnsi="Times New Roman"/>
          <w:sz w:val="22"/>
        </w:rPr>
      </w:pPr>
      <w:r w:rsidRPr="00572314">
        <w:rPr>
          <w:rFonts w:ascii="Times New Roman" w:eastAsia="바탕" w:hAnsi="Times New Roman"/>
          <w:sz w:val="22"/>
        </w:rPr>
        <w:t>Covert communications frequently encounter a restricted data rate due to stringent requirements on detection error probability</w:t>
      </w:r>
      <w:r w:rsidR="008B7D22" w:rsidRPr="0049375D">
        <w:rPr>
          <w:rFonts w:ascii="Times New Roman" w:eastAsia="바탕" w:hAnsi="Times New Roman"/>
          <w:sz w:val="22"/>
        </w:rPr>
        <w:t>.</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at the warden node by optimizing both the public data rate and transmit power of the FD destination node. Additionally, we prioritize maintaining a minimum covert rate within the system.</w:t>
      </w:r>
    </w:p>
    <w:p w14:paraId="17A5E38D" w14:textId="6AE7D71E"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detection error probability (DEP) using numerical analysis.</w:t>
      </w:r>
    </w:p>
    <w:p w14:paraId="0B22A7E2" w14:textId="7922ADAE"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channel state information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26FFC608" w:rsidR="00EE0A50" w:rsidRPr="0049375D" w:rsidRDefault="00EE0A50"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3D5CDF06" wp14:editId="66304ABB">
            <wp:extent cx="4723130" cy="2408830"/>
            <wp:effectExtent l="0" t="0" r="1270" b="0"/>
            <wp:docPr id="77392722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7227" name="Picture 1" descr="A diagram of a communication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32547" cy="2413633"/>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2C0BD601" w:rsidR="00EE0A50" w:rsidRPr="00AF04B2" w:rsidRDefault="00F3357B" w:rsidP="00EE0A50">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ab/>
      </w:r>
      <w:r w:rsidR="00EE0A50" w:rsidRPr="00AF04B2">
        <w:rPr>
          <w:rFonts w:ascii="Times New Roman" w:eastAsia="바탕" w:hAnsi="Times New Roman" w:cs="Times New Roman"/>
          <w:sz w:val="22"/>
        </w:rPr>
        <w:t xml:space="preserve">Figure 1 depicts the system model we are considering. There is a source node </w:t>
      </w:r>
      <m:oMath>
        <m:r>
          <w:rPr>
            <w:rFonts w:ascii="Cambria Math" w:eastAsia="바탕" w:hAnsi="Cambria Math" w:cs="Times New Roman"/>
            <w:sz w:val="22"/>
          </w:rPr>
          <m:t>S</m:t>
        </m:r>
      </m:oMath>
      <w:r w:rsidR="00EE0A50"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00EE0A50" w:rsidRPr="00AF04B2">
        <w:rPr>
          <w:rFonts w:ascii="Times New Roman" w:eastAsia="바탕" w:hAnsi="Times New Roman" w:cs="Times New Roman"/>
          <w:sz w:val="22"/>
        </w:rPr>
        <w:t xml:space="preserve"> w</w:t>
      </w:r>
      <w:r w:rsidR="00EE0A50">
        <w:rPr>
          <w:rFonts w:ascii="Times New Roman" w:eastAsia="바탕" w:hAnsi="Times New Roman" w:cs="Times New Roman"/>
          <w:sz w:val="22"/>
        </w:rPr>
        <w:t>hich</w:t>
      </w:r>
      <w:r w:rsidR="00EE0A50"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00EE0A50" w:rsidRPr="00AF04B2">
        <w:rPr>
          <w:rFonts w:ascii="Times New Roman" w:eastAsia="바탕" w:hAnsi="Times New Roman" w:cs="Times New Roman"/>
          <w:sz w:val="22"/>
        </w:rPr>
        <w:t xml:space="preserve"> using a concealed extra antenna.</w:t>
      </w:r>
      <w:r w:rsidR="00EE0A50" w:rsidRPr="00AF04B2">
        <w:rPr>
          <w:rFonts w:ascii="Times New Roman" w:hAnsi="Times New Roman" w:cs="Times New Roman"/>
        </w:rPr>
        <w:t xml:space="preserve"> </w:t>
      </w:r>
      <w:r w:rsidR="00EE0A50"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00EE0A50" w:rsidRPr="00AF04B2">
        <w:rPr>
          <w:rFonts w:ascii="Times New Roman" w:eastAsia="바탕" w:hAnsi="Times New Roman" w:cs="Times New Roman"/>
          <w:sz w:val="22"/>
        </w:rPr>
        <w:t xml:space="preserve"> monitors for any unexpected communications i.e., covert messages.</w:t>
      </w:r>
    </w:p>
    <w:p w14:paraId="19ECD757" w14:textId="77777777" w:rsidR="00EE0A50" w:rsidRDefault="00EE0A50" w:rsidP="00EE0A50">
      <w:pPr>
        <w:spacing w:after="0" w:line="480" w:lineRule="auto"/>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742D43E4" w:rsidR="00F3357B" w:rsidRPr="0049375D" w:rsidRDefault="00EE0A50" w:rsidP="00EE0A50">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(1)</w:t>
      </w:r>
    </w:p>
    <w:p w14:paraId="6DF05A5E" w14:textId="4B904EF6" w:rsidR="00EE0A50" w:rsidRPr="00DB596D" w:rsidRDefault="00EE0A50" w:rsidP="00EE0A50">
      <w:pPr>
        <w:spacing w:after="0" w:line="480" w:lineRule="auto"/>
        <w:ind w:firstLine="800"/>
        <w:rPr>
          <w:rFonts w:ascii="Times New Roman" w:hAnsi="Times New Roman" w:cs="Times New Roman"/>
          <w:sz w:val="22"/>
        </w:rPr>
      </w:pPr>
      <w:r w:rsidRPr="00DB596D">
        <w:rPr>
          <w:rFonts w:ascii="Times New Roman" w:hAnsi="Times New Roman" w:cs="Times New Roman"/>
          <w:sz w:val="22"/>
        </w:rPr>
        <w:lastRenderedPageBreak/>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945EA1">
        <w:rPr>
          <w:rFonts w:ascii="Times New Roman" w:hAnsi="Times New Roman" w:cs="Times New Roman"/>
          <w:sz w:val="22"/>
        </w:rPr>
        <w:t>55</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channel state information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E57FD3">
        <w:rPr>
          <w:rFonts w:ascii="Times New Roman" w:hAnsi="Times New Roman" w:cs="Times New Roman"/>
          <w:sz w:val="22"/>
        </w:rPr>
        <w:t>58</w:t>
      </w:r>
      <w:r>
        <w:rPr>
          <w:rFonts w:ascii="Times New Roman" w:hAnsi="Times New Roman" w:cs="Times New Roman"/>
          <w:sz w:val="22"/>
        </w:rPr>
        <w:t>]</w:t>
      </w:r>
    </w:p>
    <w:p w14:paraId="56F4F22A" w14:textId="608E6645" w:rsidR="00F3357B" w:rsidRPr="0049375D" w:rsidRDefault="00000000" w:rsidP="00F3357B">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(2)</w:t>
      </w:r>
    </w:p>
    <w:p w14:paraId="2AFF0D83" w14:textId="77777777" w:rsidR="00EE0A50" w:rsidRPr="00DB596D" w:rsidRDefault="002E057B" w:rsidP="00EE0A50">
      <w:pPr>
        <w:spacing w:after="0" w:line="480" w:lineRule="auto"/>
        <w:rPr>
          <w:rFonts w:ascii="Times New Roman" w:hAnsi="Times New Roman" w:cs="Times New Roman"/>
        </w:rPr>
      </w:pPr>
      <w:r w:rsidRPr="0049375D">
        <w:rPr>
          <w:rFonts w:ascii="Times New Roman" w:eastAsia="바탕" w:hAnsi="Times New Roman" w:cs="Times New Roman"/>
          <w:sz w:val="22"/>
        </w:rPr>
        <w:tab/>
      </w:r>
      <w:r w:rsidR="00EE0A50" w:rsidRPr="00DB596D">
        <w:rPr>
          <w:rFonts w:ascii="Times New Roman" w:hAnsi="Times New Roman" w:cs="Times New Roman"/>
        </w:rPr>
        <w:t>Next, the hidden receiver receives two types of messages: a public message directly from the source node and a covert message from the destination node</w:t>
      </w:r>
      <w:r w:rsidR="00EE0A50">
        <w:t xml:space="preserve">. </w:t>
      </w:r>
      <w:r w:rsidR="00EE0A50" w:rsidRPr="00334306">
        <w:rPr>
          <w:rFonts w:ascii="Times New Roman" w:hAnsi="Times New Roman" w:cs="Times New Roman"/>
        </w:rPr>
        <w:t>Accordingly, the received signal of the hidden receiver can be written by</w:t>
      </w:r>
    </w:p>
    <w:p w14:paraId="0DFB2641" w14:textId="15B62419" w:rsidR="00F3357B" w:rsidRPr="0049375D" w:rsidRDefault="00F3357B" w:rsidP="00F3357B">
      <w:pPr>
        <w:spacing w:after="0" w:line="480" w:lineRule="auto"/>
        <w:rPr>
          <w:rFonts w:ascii="Times New Roman" w:eastAsia="바탕" w:hAnsi="Times New Roman" w:cs="Times New Roman"/>
          <w:sz w:val="22"/>
        </w:rPr>
      </w:pPr>
    </w:p>
    <w:p w14:paraId="76F73BCA" w14:textId="17BAF3B9" w:rsidR="00F3357B" w:rsidRPr="0049375D" w:rsidRDefault="00000000" w:rsidP="00DC4CB3">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(3)</w:t>
      </w:r>
    </w:p>
    <w:p w14:paraId="61337668" w14:textId="07DB144F" w:rsidR="00EE0A50" w:rsidRPr="00DB596D" w:rsidRDefault="00EE0A50" w:rsidP="007B48BB">
      <w:pPr>
        <w:spacing w:after="0" w:line="480" w:lineRule="auto"/>
        <w:rPr>
          <w:rFonts w:ascii="Times New Roman" w:hAnsi="Times New Roman" w:cs="Times New Roman"/>
        </w:rPr>
      </w:pPr>
      <w:r>
        <w:rPr>
          <w:rFonts w:ascii="Times New Roman" w:hAnsi="Times New Roman" w:cs="Times New Roman"/>
        </w:rPr>
        <w:t>The</w:t>
      </w:r>
      <w:r w:rsidRPr="00DB596D">
        <w:rPr>
          <w:rFonts w:ascii="Times New Roman" w:hAnsi="Times New Roman" w:cs="Times New Roman"/>
        </w:rPr>
        <w:t xml:space="preserve"> hidden receiver</w:t>
      </w:r>
      <w:r>
        <w:rPr>
          <w:rFonts w:ascii="Times New Roman" w:hAnsi="Times New Roman" w:cs="Times New Roman"/>
        </w:rPr>
        <w:t xml:space="preserve"> </w:t>
      </w:r>
      <w:r w:rsidRPr="00DB596D">
        <w:rPr>
          <w:rFonts w:ascii="Times New Roman" w:hAnsi="Times New Roman" w:cs="Times New Roman"/>
        </w:rPr>
        <w:t xml:space="preserve">first </w:t>
      </w:r>
      <w:r w:rsidRPr="00334306">
        <w:rPr>
          <w:rFonts w:ascii="Times New Roman" w:hAnsi="Times New Roman" w:cs="Times New Roman"/>
        </w:rPr>
        <w:t>decodes and removes the public message</w:t>
      </w:r>
      <w:r>
        <w:rPr>
          <w:rFonts w:ascii="Times New Roman" w:hAnsi="Times New Roman" w:cs="Times New Roman"/>
        </w:rPr>
        <w:t xml:space="preserve"> </w:t>
      </w:r>
      <w:r w:rsidRPr="00DB596D">
        <w:rPr>
          <w:rFonts w:ascii="Times New Roman" w:hAnsi="Times New Roman" w:cs="Times New Roman"/>
        </w:rPr>
        <w:t xml:space="preserve">before accessing the covert message. Consequently, the achievable public data rate, denoted </w:t>
      </w:r>
      <w:r>
        <w:rPr>
          <w:rFonts w:ascii="Times New Roman" w:hAnsi="Times New Roman" w:cs="Times New Roman"/>
        </w:rPr>
        <w:t xml:space="preserve">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Pr>
          <w:rFonts w:ascii="Times New Roman" w:hAnsi="Times New Roman" w:cs="Times New Roman"/>
          <w:sz w:val="22"/>
        </w:rPr>
        <w:t>,</w:t>
      </w:r>
      <w:r w:rsidRPr="00DB596D">
        <w:rPr>
          <w:rFonts w:ascii="Times New Roman" w:hAnsi="Times New Roman" w:cs="Times New Roman"/>
        </w:rPr>
        <w:t xml:space="preserve"> at the hidden </w:t>
      </w:r>
      <w:r w:rsidRPr="00DB596D">
        <w:rPr>
          <w:rFonts w:ascii="Times New Roman" w:hAnsi="Times New Roman" w:cs="Times New Roman"/>
        </w:rPr>
        <w:lastRenderedPageBreak/>
        <w:t>receiver</w:t>
      </w:r>
      <w:r w:rsidRPr="00334306">
        <w:t xml:space="preserve"> </w:t>
      </w:r>
      <w:r w:rsidRPr="00334306">
        <w:rPr>
          <w:rFonts w:ascii="Times New Roman" w:hAnsi="Times New Roman" w:cs="Times New Roman"/>
        </w:rPr>
        <w:t>is given as</w:t>
      </w:r>
    </w:p>
    <w:p w14:paraId="5897DDBE" w14:textId="241DA1B6" w:rsidR="00F3357B"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58784C42" w14:textId="77777777" w:rsidR="00EE0A50" w:rsidRPr="00DB596D" w:rsidRDefault="00EE0A50" w:rsidP="007B48BB">
      <w:pPr>
        <w:spacing w:after="0" w:line="480" w:lineRule="auto"/>
        <w:rPr>
          <w:rFonts w:ascii="Times New Roman" w:hAnsi="Times New Roman" w:cs="Times New Roman"/>
        </w:rPr>
      </w:pPr>
      <w:r w:rsidRPr="00DB596D">
        <w:rPr>
          <w:rFonts w:ascii="Times New Roman" w:hAnsi="Times New Roman" w:cs="Times New Roman"/>
        </w:rPr>
        <w:t xml:space="preserve">The resulting achievable covert rate after removing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DB596D">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oMath>
      <w:r w:rsidRPr="00DB596D">
        <w:rPr>
          <w:rFonts w:ascii="Times New Roman" w:hAnsi="Times New Roman" w:cs="Times New Roman"/>
        </w:rPr>
        <w:t xml:space="preserve"> can also be calculated as </w:t>
      </w:r>
    </w:p>
    <w:p w14:paraId="15164E10" w14:textId="5BB0F994" w:rsidR="001A632A" w:rsidRPr="0049375D" w:rsidRDefault="00000000" w:rsidP="002E47C7">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(5)</w:t>
      </w:r>
    </w:p>
    <w:p w14:paraId="13BD7656" w14:textId="77777777" w:rsidR="001A632A" w:rsidRPr="0049375D" w:rsidRDefault="001A632A"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 xml:space="preserve">The received signal at the warden is expressed </w:t>
      </w:r>
      <w:proofErr w:type="gramStart"/>
      <w:r w:rsidRPr="00334306">
        <w:rPr>
          <w:rFonts w:ascii="Times New Roman" w:eastAsia="바탕" w:hAnsi="Times New Roman"/>
          <w:sz w:val="22"/>
        </w:rPr>
        <w:t>by</w:t>
      </w:r>
      <w:proofErr w:type="gramEnd"/>
      <w:r>
        <w:rPr>
          <w:rFonts w:ascii="Times New Roman" w:eastAsia="바탕" w:hAnsi="Times New Roman"/>
          <w:sz w:val="22"/>
        </w:rPr>
        <w:t xml:space="preserve">                  </w:t>
      </w:r>
    </w:p>
    <w:p w14:paraId="1E0C5ED2" w14:textId="6FE9DFE9" w:rsidR="00DC405D" w:rsidRPr="004937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(6)</w:t>
      </w:r>
    </w:p>
    <w:p w14:paraId="5B9E5C1B" w14:textId="1B4C8709" w:rsidR="00DC405D" w:rsidRPr="00EC25C1" w:rsidRDefault="00EC25C1" w:rsidP="00DC405D">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AE47EF">
        <w:rPr>
          <w:rFonts w:ascii="Times New Roman" w:eastAsia="바탕" w:hAnsi="Times New Roman"/>
          <w:sz w:val="22"/>
        </w:rPr>
        <w:t>55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716B1D70" w:rsidR="00DC405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(7)</w:t>
      </w:r>
    </w:p>
    <w:p w14:paraId="2BD53069" w14:textId="1A9652B7"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 did not transmit a covert message.</w:t>
      </w:r>
    </w:p>
    <w:p w14:paraId="2CAF04A3" w14:textId="13F00023" w:rsidR="00DC405D" w:rsidRPr="00EC25C1" w:rsidRDefault="00EC25C1" w:rsidP="00DC405D">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Pr>
          <w:rFonts w:ascii="Times New Roman" w:eastAsia="바탕" w:hAnsi="Times New Roman"/>
          <w:sz w:val="22"/>
        </w:rPr>
        <w:t>51</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Pr>
          <w:rFonts w:ascii="Times New Roman" w:eastAsia="바탕" w:hAnsi="Times New Roman"/>
          <w:sz w:val="22"/>
        </w:rPr>
        <w:t>52</w:t>
      </w:r>
      <w:r w:rsidRPr="0BE0CB3E">
        <w:rPr>
          <w:rFonts w:ascii="Times New Roman" w:eastAsia="바탕" w:hAnsi="Times New Roman"/>
          <w:sz w:val="22"/>
        </w:rPr>
        <w:t>]</w:t>
      </w:r>
    </w:p>
    <w:p w14:paraId="1A29ACE4" w14:textId="3F2B6EC8" w:rsidR="00B701BD" w:rsidRPr="0049375D" w:rsidRDefault="00000000" w:rsidP="00B701BD">
      <w:pPr>
        <w:spacing w:after="0" w:line="480" w:lineRule="auto"/>
        <w:jc w:val="right"/>
        <w:rPr>
          <w:rFonts w:ascii="Times New Roman" w:eastAsia="바탕" w:hAnsi="Times New Roman" w:cs="Times New Roman"/>
          <w:sz w:val="22"/>
        </w:rPr>
      </w:pP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lastRenderedPageBreak/>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79420764"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w:t>
      </w:r>
      <w:proofErr w:type="gramStart"/>
      <w:r w:rsidRPr="00CC4F53">
        <w:rPr>
          <w:rFonts w:ascii="Times New Roman" w:eastAsia="바탕" w:hAnsi="Times New Roman" w:cs="Times New Roman"/>
          <w:sz w:val="22"/>
        </w:rPr>
        <w:t>similar to</w:t>
      </w:r>
      <w:proofErr w:type="gramEnd"/>
      <w:r w:rsidRPr="00CC4F53">
        <w:rPr>
          <w:rFonts w:ascii="Times New Roman" w:eastAsia="바탕" w:hAnsi="Times New Roman" w:cs="Times New Roman"/>
          <w:sz w:val="22"/>
        </w:rPr>
        <w:t xml:space="preserve"> [51] and [53].</w:t>
      </w:r>
      <w:r>
        <w:rPr>
          <w:rFonts w:ascii="Times New Roman" w:eastAsia="바탕" w:hAnsi="Times New Roman" w:cs="Times New Roman"/>
          <w:sz w:val="22"/>
        </w:rPr>
        <w:t xml:space="preserve"> </w:t>
      </w:r>
    </w:p>
    <w:p w14:paraId="34A1B98E" w14:textId="75228EDF"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detection error probability (DEP)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 xml:space="preserve">that encompasses both false alarm and miss detection probabilities is then expressed </w:t>
      </w:r>
      <w:proofErr w:type="gramStart"/>
      <w:r w:rsidRPr="00DB1CDA">
        <w:rPr>
          <w:rFonts w:ascii="Times New Roman" w:eastAsia="바탕" w:hAnsi="Times New Roman"/>
          <w:sz w:val="22"/>
        </w:rPr>
        <w:t>by</w:t>
      </w:r>
      <w:proofErr w:type="gramEnd"/>
    </w:p>
    <w:p w14:paraId="08D0B9A6" w14:textId="28C91CBC" w:rsidR="00DC40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Pr⁡</m:t>
        </m:r>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oMath>
      <w:r w:rsidR="00B701BD" w:rsidRPr="0049375D">
        <w:rPr>
          <w:rFonts w:ascii="Times New Roman" w:eastAsia="바탕" w:hAnsi="Times New Roman" w:cs="Times New Roman"/>
          <w:sz w:val="22"/>
        </w:rPr>
        <w:t>.     (9)</w:t>
      </w:r>
    </w:p>
    <w:p w14:paraId="102BF869" w14:textId="0E653C7B" w:rsidR="00EC25C1" w:rsidRPr="00EC25C1" w:rsidRDefault="00EC25C1" w:rsidP="00EC25C1">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 xml:space="preserve">[54]. By leveraging the cumulative distribution function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AE47EF">
        <w:rPr>
          <w:rFonts w:ascii="Times New Roman" w:hAnsi="Times New Roman" w:cs="Times New Roman"/>
          <w:sz w:val="22"/>
        </w:rPr>
        <w:t>55</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2B3CEC03" w:rsidR="00DC405D" w:rsidRPr="0049375D" w:rsidRDefault="00000000" w:rsidP="00705D7A">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00705D7A" w:rsidRPr="0049375D">
        <w:rPr>
          <w:rFonts w:ascii="Times New Roman" w:eastAsia="바탕" w:hAnsi="Times New Roman" w:cs="Times New Roman"/>
          <w:sz w:val="22"/>
        </w:rPr>
        <w:t>.          (10)</w:t>
      </w:r>
    </w:p>
    <w:p w14:paraId="0B51D631" w14:textId="496FC7E3" w:rsidR="00165F7A" w:rsidRPr="00223BA2" w:rsidRDefault="007B48BB" w:rsidP="007B48BB">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proofErr w:type="gramStart"/>
      <w:r w:rsidR="00165F7A" w:rsidRPr="00223BA2">
        <w:rPr>
          <w:rFonts w:ascii="Times New Roman" w:hAnsi="Times New Roman" w:cs="Times New Roman"/>
          <w:sz w:val="22"/>
        </w:rPr>
        <w:t>by</w:t>
      </w:r>
      <w:proofErr w:type="gramEnd"/>
    </w:p>
    <w:p w14:paraId="29B03E4C" w14:textId="4CF37BBD"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(11)</w:t>
      </w:r>
    </w:p>
    <w:p w14:paraId="6952A8EC" w14:textId="3CE11EFF" w:rsidR="00DC405D" w:rsidRPr="0049375D" w:rsidRDefault="00000000" w:rsidP="00705D7A">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proofErr w:type="gramStart"/>
      <w:r w:rsidR="00705D7A" w:rsidRPr="0049375D">
        <w:rPr>
          <w:rFonts w:ascii="Times New Roman" w:eastAsia="바탕" w:hAnsi="Times New Roman" w:cs="Times New Roman"/>
          <w:sz w:val="22"/>
        </w:rPr>
        <w:t xml:space="preserve">,   </w:t>
      </w:r>
      <w:proofErr w:type="gramEnd"/>
      <w:r w:rsidR="00705D7A" w:rsidRPr="0049375D">
        <w:rPr>
          <w:rFonts w:ascii="Times New Roman" w:eastAsia="바탕" w:hAnsi="Times New Roman" w:cs="Times New Roman"/>
          <w:sz w:val="22"/>
        </w:rPr>
        <w:t xml:space="preserve">   (12)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2EFF53F6" w14:textId="4CCF79A0" w:rsidR="00DC405D" w:rsidRPr="0049375D" w:rsidRDefault="00DC405D"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551EC525"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(13)</w:t>
      </w:r>
    </w:p>
    <w:p w14:paraId="4F23FDF3" w14:textId="68998413"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C36B50">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4392FF4A" w:rsidR="00DC405D" w:rsidRPr="0049375D" w:rsidRDefault="00000000" w:rsidP="00305C81">
      <w:pPr>
        <w:spacing w:after="0" w:line="480" w:lineRule="auto"/>
        <w:jc w:val="right"/>
        <w:rPr>
          <w:rFonts w:ascii="Times New Roman" w:eastAsia="바탕" w:hAnsi="Times New Roman" w:cs="Times New Roman"/>
          <w:sz w:val="22"/>
        </w:rPr>
      </w:pP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(14)</w:t>
      </w:r>
    </w:p>
    <w:p w14:paraId="477522E7" w14:textId="49CABA7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151DC2A2" w:rsidR="00DC405D" w:rsidRPr="0049375D" w:rsidRDefault="00165F7A" w:rsidP="00165F7A">
      <w:pPr>
        <w:spacing w:after="0" w:line="480" w:lineRule="auto"/>
        <w:rPr>
          <w:rFonts w:ascii="Times New Roman" w:eastAsia="바탕" w:hAnsi="Times New Roman" w:cs="Times New Roman"/>
          <w:sz w:val="22"/>
        </w:rPr>
      </w:pPr>
      <w:r>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(15)</w:t>
      </w:r>
    </w:p>
    <w:p w14:paraId="06C6E7BB" w14:textId="77777777" w:rsidR="00165F7A" w:rsidRPr="00AE48D8" w:rsidRDefault="00165F7A" w:rsidP="00165F7A">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 xml:space="preserve">obtained </w:t>
      </w:r>
      <w:proofErr w:type="gramStart"/>
      <w:r w:rsidRPr="0094287E">
        <w:rPr>
          <w:rFonts w:ascii="Times New Roman" w:eastAsia="system-ui" w:hAnsi="Times New Roman" w:cs="Times New Roman"/>
          <w:sz w:val="22"/>
        </w:rPr>
        <w:t>by</w:t>
      </w:r>
      <w:proofErr w:type="gramEnd"/>
    </w:p>
    <w:p w14:paraId="6F1D8831" w14:textId="3844957B" w:rsidR="00DC405D" w:rsidRPr="0049375D" w:rsidRDefault="00000000" w:rsidP="00305C81">
      <w:pPr>
        <w:spacing w:after="0" w:line="480" w:lineRule="auto"/>
        <w:jc w:val="right"/>
        <w:rPr>
          <w:rFonts w:ascii="Times New Roman" w:eastAsia="바탕" w:hAnsi="Times New Roman" w:cs="Times New Roman"/>
          <w:sz w:val="22"/>
        </w:rPr>
      </w:pP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r w:rsidR="00305C81" w:rsidRPr="0049375D">
        <w:rPr>
          <w:rFonts w:ascii="Times New Roman" w:eastAsia="바탕" w:hAnsi="Times New Roman" w:cs="Times New Roman"/>
          <w:sz w:val="22"/>
        </w:rPr>
        <w:t>.                    (16)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t xml:space="preserve">It is worth pointing out that we take a conservative assumption that the warden has </w:t>
      </w:r>
      <w:r w:rsidRPr="00E57FD3">
        <w:rPr>
          <w:rFonts w:ascii="Times New Roman" w:eastAsia="system-ui" w:hAnsi="Times New Roman" w:cs="Times New Roman"/>
          <w:sz w:val="22"/>
        </w:rPr>
        <w:lastRenderedPageBreak/>
        <w:t xml:space="preserve">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Pr="0049375D" w:rsidRDefault="001A632A" w:rsidP="001A632A">
      <w:pPr>
        <w:spacing w:after="0" w:line="480" w:lineRule="auto"/>
        <w:rPr>
          <w:rFonts w:ascii="Times New Roman" w:eastAsia="바탕" w:hAnsi="Times New Roman"/>
          <w:sz w:val="22"/>
        </w:rPr>
      </w:pPr>
    </w:p>
    <w:p w14:paraId="31920BD7" w14:textId="7C51ACD8" w:rsidR="0063714F" w:rsidRPr="0049375D" w:rsidRDefault="0063714F" w:rsidP="0063714F">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lastRenderedPageBreak/>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41EE69C4" w14:textId="26B22C6F" w:rsidR="003E57FC" w:rsidRPr="0049375D" w:rsidRDefault="00165F7A" w:rsidP="00165F7A">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050719E6" w:rsidR="00496DAC" w:rsidRPr="0049375D" w:rsidRDefault="00000000" w:rsidP="00496DAC">
      <w:pPr>
        <w:spacing w:after="0" w:line="480" w:lineRule="auto"/>
        <w:jc w:val="right"/>
        <w:rPr>
          <w:rFonts w:ascii="Times New Roman" w:eastAsia="바탕" w:hAnsi="Times New Roman" w:cs="Times New Roman"/>
          <w:sz w:val="22"/>
        </w:rPr>
      </w:pPr>
      <m:oMath>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 xml:space="preserve">      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proofErr w:type="gramStart"/>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(17a)</w:t>
      </w:r>
    </w:p>
    <w:p w14:paraId="0E0DE800" w14:textId="180548FB" w:rsidR="00496DAC" w:rsidRPr="0049375D" w:rsidRDefault="00496DAC" w:rsidP="00496DAC">
      <w:pPr>
        <w:spacing w:after="0" w:line="480" w:lineRule="auto"/>
        <w:jc w:val="right"/>
        <w:rPr>
          <w:rFonts w:ascii="Times New Roman" w:eastAsia="바탕" w:hAnsi="Times New Roman" w:cs="Times New Roman"/>
          <w:sz w:val="22"/>
        </w:rPr>
      </w:pPr>
      <w:r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w:t>
      </w:r>
      <w:proofErr w:type="gramStart"/>
      <w:r w:rsidRPr="0049375D">
        <w:rPr>
          <w:rFonts w:ascii="Times New Roman" w:eastAsia="바탕" w:hAnsi="Times New Roman" w:cs="Times New Roman"/>
          <w:sz w:val="22"/>
        </w:rPr>
        <w:t xml:space="preserve">   (</w:t>
      </w:r>
      <w:proofErr w:type="gramEnd"/>
      <w:r w:rsidRPr="0049375D">
        <w:rPr>
          <w:rFonts w:ascii="Times New Roman" w:eastAsia="바탕" w:hAnsi="Times New Roman" w:cs="Times New Roman"/>
          <w:sz w:val="22"/>
        </w:rPr>
        <w:t>17b)</w:t>
      </w:r>
    </w:p>
    <w:p w14:paraId="4689F4CF" w14:textId="1DCD71FE"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proofErr w:type="gramStart"/>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(17c)</w:t>
      </w:r>
    </w:p>
    <w:p w14:paraId="35817481" w14:textId="1454EFE8"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proofErr w:type="gramStart"/>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proofErr w:type="gramEnd"/>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(17d)</w:t>
      </w:r>
    </w:p>
    <w:p w14:paraId="425F4165" w14:textId="1C5F752B" w:rsidR="00496DAC" w:rsidRPr="0049375D" w:rsidRDefault="00000000" w:rsidP="00496DA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proofErr w:type="gramStart"/>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proofErr w:type="gramEnd"/>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(17e)</w:t>
      </w:r>
    </w:p>
    <w:p w14:paraId="5B5C92EF" w14:textId="1DE45598" w:rsidR="00496DAC" w:rsidRPr="0049375D" w:rsidRDefault="00496DAC" w:rsidP="00496DA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proofErr w:type="gramStart"/>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proofErr w:type="gramEnd"/>
      <w:r w:rsidRPr="0049375D">
        <w:rPr>
          <w:rFonts w:ascii="Times New Roman" w:eastAsia="바탕" w:hAnsi="Times New Roman" w:cs="Times New Roman"/>
          <w:sz w:val="22"/>
        </w:rPr>
        <w:t xml:space="preserve">  (17f)</w:t>
      </w:r>
    </w:p>
    <w:p w14:paraId="7ABE9B01" w14:textId="206997C0" w:rsidR="003E57FC" w:rsidRPr="0049375D" w:rsidRDefault="00496DAC" w:rsidP="00495536">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(17g)</w:t>
      </w:r>
    </w:p>
    <w:p w14:paraId="7C4EBDFA" w14:textId="15EC9040"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17C3EEC1"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36C9ACC0"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 xml:space="preserve">                                                                      (18)</m:t>
        </m:r>
      </m:oMath>
    </w:p>
    <w:p w14:paraId="091CB5CC" w14:textId="77777777"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m:oMath>
        <m:r>
          <w:rPr>
            <w:rFonts w:ascii="Cambria Math" w:hAnsi="Cambria Math"/>
            <w:sz w:val="22"/>
          </w:rPr>
          <m:t>(17e)</m:t>
        </m:r>
      </m:oMath>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w:t>
      </w:r>
      <w:proofErr w:type="gramStart"/>
      <w:r w:rsidRPr="00965537">
        <w:rPr>
          <w:rFonts w:ascii="Times New Roman" w:eastAsia="바탕" w:hAnsi="Times New Roman"/>
          <w:sz w:val="22"/>
        </w:rPr>
        <w:t>in order to</w:t>
      </w:r>
      <w:proofErr w:type="gramEnd"/>
      <w:r w:rsidRPr="00965537">
        <w:rPr>
          <w:rFonts w:ascii="Times New Roman" w:eastAsia="바탕" w:hAnsi="Times New Roman"/>
          <w:sz w:val="22"/>
        </w:rPr>
        <w:t xml:space="preserve"> maximize the worst-case DEP, </w:t>
      </w:r>
      <w:r w:rsidRPr="004C4505">
        <w:rPr>
          <w:rFonts w:ascii="Times New Roman" w:eastAsia="바탕" w:hAnsi="Times New Roman"/>
          <w:sz w:val="22"/>
        </w:rPr>
        <w:t>we can easily see that the covert rate 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534A8770" w:rsidR="00B5043C" w:rsidRPr="0049375D" w:rsidRDefault="00165F7A" w:rsidP="00165F7A">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P1.1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(19a)</w:t>
      </w:r>
    </w:p>
    <w:p w14:paraId="2F810D12" w14:textId="0344D220" w:rsidR="00D763BB" w:rsidRPr="0049375D" w:rsidRDefault="00165F7A" w:rsidP="00165F7A">
      <w:pPr>
        <w:spacing w:after="0" w:line="480" w:lineRule="auto"/>
        <w:ind w:left="1600"/>
        <w:jc w:val="center"/>
        <w:rPr>
          <w:rFonts w:ascii="Times New Roman" w:eastAsia="바탕" w:hAnsi="Times New Roman" w:cs="Times New Roman"/>
          <w:sz w:val="22"/>
        </w:rPr>
      </w:pP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Subject to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19b)</w:t>
      </w:r>
    </w:p>
    <w:p w14:paraId="04DF26E3" w14:textId="6A042CAA"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(19c)</w:t>
      </w:r>
    </w:p>
    <w:p w14:paraId="7FE3808B" w14:textId="349AFF70"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(19d)</w:t>
      </w:r>
    </w:p>
    <w:p w14:paraId="55C74988" w14:textId="7A66DFA6" w:rsidR="00D763BB" w:rsidRPr="0049375D" w:rsidRDefault="00000000" w:rsidP="00B5043C">
      <w:pPr>
        <w:spacing w:after="0" w:line="480" w:lineRule="auto"/>
        <w:jc w:val="right"/>
        <w:rPr>
          <w:rFonts w:ascii="Times New Roman" w:eastAsia="바탕" w:hAnsi="Times New Roman" w:cs="Times New Roman"/>
          <w:sz w:val="22"/>
        </w:rPr>
      </w:pP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(19e)</w:t>
      </w:r>
    </w:p>
    <w:p w14:paraId="2E0ACC5F" w14:textId="366EA330" w:rsidR="00D763BB" w:rsidRPr="0049375D" w:rsidRDefault="00D763BB" w:rsidP="00B5043C">
      <w:pPr>
        <w:spacing w:after="0" w:line="480" w:lineRule="auto"/>
        <w:jc w:val="right"/>
        <w:rPr>
          <w:rFonts w:ascii="Times New Roman" w:eastAsia="바탕" w:hAnsi="Times New Roman" w:cs="Times New Roman"/>
          <w:sz w:val="22"/>
        </w:rPr>
      </w:pP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proofErr w:type="gramStart"/>
      <w:r w:rsidR="00B5043C" w:rsidRPr="0049375D">
        <w:rPr>
          <w:rFonts w:ascii="Times New Roman" w:eastAsia="바탕" w:hAnsi="Times New Roman" w:cs="Times New Roman"/>
          <w:sz w:val="22"/>
        </w:rPr>
        <w:t xml:space="preserve">,   </w:t>
      </w:r>
      <w:proofErr w:type="gramEnd"/>
      <w:r w:rsidR="00B5043C" w:rsidRPr="0049375D">
        <w:rPr>
          <w:rFonts w:ascii="Times New Roman" w:eastAsia="바탕" w:hAnsi="Times New Roman" w:cs="Times New Roman"/>
          <w:sz w:val="22"/>
        </w:rPr>
        <w:t xml:space="preserve">                   (19f)</w:t>
      </w:r>
    </w:p>
    <w:p w14:paraId="1D1178C0" w14:textId="2534FF6E" w:rsidR="002D399C" w:rsidRPr="00965537" w:rsidRDefault="002D399C" w:rsidP="002D399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0B809900" w:rsidR="005A104F" w:rsidRPr="0049375D" w:rsidRDefault="00000000" w:rsidP="00072630">
      <w:pPr>
        <w:spacing w:after="0" w:line="480" w:lineRule="auto"/>
        <w:jc w:val="right"/>
        <w:rPr>
          <w:rFonts w:ascii="Times New Roman" w:eastAsia="바탕" w:hAnsi="Times New Roman" w:cs="Times New Roman"/>
          <w:sz w:val="22"/>
        </w:rPr>
      </w:pP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072630" w:rsidRPr="0049375D">
        <w:rPr>
          <w:rFonts w:ascii="Times New Roman" w:eastAsia="바탕" w:hAnsi="Times New Roman" w:cs="Times New Roman"/>
          <w:sz w:val="22"/>
        </w:rPr>
        <w:t>.</w:t>
      </w:r>
      <w:r w:rsidR="00B5043C" w:rsidRPr="0049375D">
        <w:rPr>
          <w:rFonts w:ascii="Times New Roman" w:eastAsia="바탕" w:hAnsi="Times New Roman" w:cs="Times New Roman"/>
          <w:iCs/>
          <w:sz w:val="22"/>
        </w:rPr>
        <w:t xml:space="preserve"> </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(20)</w:t>
      </w:r>
    </w:p>
    <w:p w14:paraId="3ACE4A16" w14:textId="065B4582" w:rsidR="005A104F" w:rsidRPr="0049375D"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xml:space="preserve">: In certain scenarios, it is plausible for the upper bound to be lower than the lower bound. In such cases, the optimal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is determined to be zero.</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142B5689"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the proposed methodologies for maximizing the worst-case detection error probability (DEP) with the disguised full-duplex (FD) node through numerical analysis. The forthcoming figures will 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as indicated in equation (20).</w:t>
      </w:r>
    </w:p>
    <w:p w14:paraId="0D0ECB69" w14:textId="4BE4F724"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a distance-dependent channel model for </w:t>
      </w:r>
      <m:oMath>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r>
          <w:rPr>
            <w:rFonts w:ascii="Cambria Math" w:eastAsia="바탕" w:hAnsi="Cambria Math" w:cs="Times New Roman"/>
            <w:sz w:val="22"/>
          </w:rPr>
          <m:t>[57]</m:t>
        </m:r>
      </m:oMath>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Here,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 xml:space="preserve">represent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In this equation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meter.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a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a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as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(refer to figure 2). The overall system parameters are predefined as follows, unless stated otherwise: Bandwidth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m:t>
        </m:r>
        <m:r>
          <w:rPr>
            <w:rFonts w:ascii="Cambria Math" w:eastAsia="바탕" w:hAnsi="Cambria Math" w:cs="Times New Roman"/>
            <w:sz w:val="22"/>
          </w:rPr>
          <w:lastRenderedPageBreak/>
          <m:t>100</m:t>
        </m:r>
      </m:oMath>
      <w:r w:rsidR="00E55553" w:rsidRPr="0049375D">
        <w:rPr>
          <w:rFonts w:ascii="Times New Roman" w:eastAsia="바탕" w:hAnsi="Times New Roman" w:cs="Times New Roman"/>
          <w:sz w:val="22"/>
        </w:rPr>
        <w:t xml:space="preserve">m.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Public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noise 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77777777"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noProof/>
          <w:sz w:val="22"/>
        </w:rPr>
        <w:lastRenderedPageBreak/>
        <w:drawing>
          <wp:inline distT="0" distB="0" distL="0" distR="0" wp14:anchorId="75854AE7" wp14:editId="15977F39">
            <wp:extent cx="4723130" cy="3542665"/>
            <wp:effectExtent l="0" t="0" r="1270" b="635"/>
            <wp:docPr id="1623486183"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86183" name="Picture 4" descr="A graph of a number of data&#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727A9BA9"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sz w:val="22"/>
        </w:rPr>
        <w:t>Figure 5.2: DEP versus source power</w:t>
      </w:r>
    </w:p>
    <w:p w14:paraId="05773E74" w14:textId="16CE9BE9" w:rsidR="00C240A3" w:rsidRPr="0049375D" w:rsidRDefault="00C82195" w:rsidP="009165BB">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m:oMath>
        <m:r>
          <w:rPr>
            <w:rFonts w:ascii="Cambria Math" w:eastAsia="바탕" w:hAnsi="Cambria Math" w:cs="Times New Roman"/>
            <w:sz w:val="22"/>
          </w:rPr>
          <m:t>3</m:t>
        </m:r>
      </m:oMath>
      <w:r w:rsidRPr="0049375D">
        <w:rPr>
          <w:rFonts w:ascii="Times New Roman" w:eastAsia="바탕" w:hAnsi="Times New Roman" w:cs="Times New Roman"/>
          <w:sz w:val="22"/>
        </w:rPr>
        <w:t xml:space="preserve"> illustrates how the minimum detection error probability (DEP) changes with variations in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Recognizing the necessity for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significantly 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to ensure successful covert transmission. We evaluate the performance of the optimal scheme against an alternative approach denoted as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In this alternative scheme,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is fixed as the minimum value between a certain percentage </w:t>
      </w:r>
      <m:oMath>
        <m:r>
          <w:rPr>
            <w:rFonts w:ascii="Cambria Math" w:eastAsia="바탕" w:hAnsi="Cambria Math" w:cs="Times New Roman"/>
            <w:sz w:val="22"/>
          </w:rPr>
          <m:t>(α%)</m:t>
        </m:r>
      </m:oMath>
      <w:r w:rsidRPr="0049375D">
        <w:rPr>
          <w:rFonts w:ascii="Times New Roman" w:eastAsia="바탕" w:hAnsi="Times New Roman" w:cs="Times New Roman"/>
          <w:sz w:val="22"/>
        </w:rPr>
        <w:t xml:space="preserve">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the average destination transmit power</w:t>
      </w:r>
      <m:oMath>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Our observation indicates that the proposed strategy, incorporating the public data rate optimization from equation</w:t>
      </w:r>
      <m:oMath>
        <m:r>
          <w:rPr>
            <w:rFonts w:ascii="Cambria Math" w:eastAsia="바탕" w:hAnsi="Cambria Math" w:cs="Times New Roman"/>
            <w:sz w:val="22"/>
          </w:rPr>
          <m:t xml:space="preserve"> (18)</m:t>
        </m:r>
      </m:oMath>
      <w:r w:rsidRPr="0049375D">
        <w:rPr>
          <w:rFonts w:ascii="Times New Roman" w:eastAsia="바탕" w:hAnsi="Times New Roman" w:cs="Times New Roman"/>
          <w:sz w:val="22"/>
        </w:rPr>
        <w:t xml:space="preserve"> and the destination transmit power optimization from equation </w:t>
      </w:r>
      <m:oMath>
        <m:r>
          <w:rPr>
            <w:rFonts w:ascii="Cambria Math" w:eastAsia="바탕" w:hAnsi="Cambria Math" w:cs="Times New Roman"/>
            <w:sz w:val="22"/>
          </w:rPr>
          <m:t>(20)</m:t>
        </m:r>
      </m:oMath>
      <w:r w:rsidRPr="0049375D">
        <w:rPr>
          <w:rFonts w:ascii="Times New Roman" w:eastAsia="바탕" w:hAnsi="Times New Roman" w:cs="Times New Roman"/>
          <w:sz w:val="22"/>
        </w:rPr>
        <w:t xml:space="preserve">, Consistently yields the </w:t>
      </w:r>
      <w:r w:rsidRPr="0049375D">
        <w:rPr>
          <w:rFonts w:ascii="Times New Roman" w:eastAsia="바탕" w:hAnsi="Times New Roman" w:cs="Times New Roman"/>
          <w:sz w:val="22"/>
        </w:rPr>
        <w:lastRenderedPageBreak/>
        <w:t xml:space="preserve">highest worst-DEP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optimization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7B3D15B8" w:rsidR="002D7C68" w:rsidRPr="0049375D" w:rsidRDefault="00A91000" w:rsidP="00A91000">
      <w:pPr>
        <w:spacing w:after="0" w:line="480" w:lineRule="auto"/>
        <w:jc w:val="center"/>
        <w:rPr>
          <w:rFonts w:ascii="Times New Roman" w:eastAsia="바탕" w:hAnsi="Times New Roman" w:cs="Times New Roman"/>
          <w:sz w:val="22"/>
        </w:rPr>
      </w:pPr>
      <w:r w:rsidRPr="0049375D">
        <w:rPr>
          <w:rFonts w:ascii="Times New Roman" w:eastAsia="바탕" w:hAnsi="Times New Roman"/>
          <w:noProof/>
          <w:sz w:val="22"/>
        </w:rPr>
        <w:drawing>
          <wp:inline distT="0" distB="0" distL="0" distR="0" wp14:anchorId="71771CA1" wp14:editId="40AB4C69">
            <wp:extent cx="4723130" cy="3542665"/>
            <wp:effectExtent l="0" t="0" r="1270" b="635"/>
            <wp:docPr id="200923185"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185" name="Picture 3" descr="A graph of different colo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16311F72" w:rsidR="00A91000" w:rsidRPr="0049375D" w:rsidRDefault="00A91000" w:rsidP="00DD44D4">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123B8722" w14:textId="77777777" w:rsidR="00C240A3" w:rsidRPr="0049375D" w:rsidRDefault="00C240A3" w:rsidP="00C240A3">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4 presents a comparison of the average worst-case Detection Error Probability (DEP) with changes in the covert rate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C,R</m:t>
            </m:r>
          </m:sub>
        </m:sSub>
      </m:oMath>
      <w:r w:rsidRPr="0049375D">
        <w:rPr>
          <w:rFonts w:ascii="Times New Roman" w:eastAsia="바탕" w:hAnsi="Times New Roman" w:cs="Times New Roman"/>
          <w:sz w:val="22"/>
        </w:rPr>
        <w:t xml:space="preserve">. It's evident that the worst-case DEP exhibits a monotonically decreasing trend as the covert rate increases. This observation stems from the fact that while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increases, the covert rate consistently increases, resulting in a decrease in DEP.</w:t>
      </w:r>
    </w:p>
    <w:p w14:paraId="22B69640" w14:textId="77777777" w:rsidR="00C240A3" w:rsidRPr="0049375D" w:rsidRDefault="00C240A3" w:rsidP="00C240A3">
      <w:pPr>
        <w:spacing w:after="0" w:line="480" w:lineRule="auto"/>
        <w:jc w:val="center"/>
        <w:rPr>
          <w:rFonts w:ascii="Times New Roman" w:eastAsia="바탕" w:hAnsi="Times New Roman" w:cs="Times New Roman"/>
          <w:sz w:val="22"/>
        </w:rPr>
      </w:pPr>
      <w:r w:rsidRPr="0049375D">
        <w:rPr>
          <w:rFonts w:ascii="Times New Roman" w:eastAsia="바탕" w:hAnsi="Times New Roman"/>
          <w:noProof/>
          <w:color w:val="FF0000"/>
          <w:sz w:val="22"/>
        </w:rPr>
        <w:lastRenderedPageBreak/>
        <w:drawing>
          <wp:inline distT="0" distB="0" distL="0" distR="0" wp14:anchorId="3D7649C8" wp14:editId="7DF946C8">
            <wp:extent cx="4723130" cy="3542665"/>
            <wp:effectExtent l="0" t="0" r="1270" b="635"/>
            <wp:docPr id="1914223128" name="Picture 2" descr="A graph of the average amount of service for public mess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23128" name="Picture 2" descr="A graph of the average amount of service for public messag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1DA32CE1" w:rsidR="00C240A3" w:rsidRPr="0049375D" w:rsidRDefault="00C240A3" w:rsidP="00C240A3">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Figure 5.4: DEP versus minimum quality of service for public message</w:t>
      </w:r>
    </w:p>
    <w:p w14:paraId="33EC3237" w14:textId="0F3FE4F5" w:rsidR="00DD44D4" w:rsidRPr="0049375D" w:rsidRDefault="00DD44D4" w:rsidP="00DD44D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Figure </w:t>
      </w:r>
      <m:oMath>
        <m:r>
          <w:rPr>
            <w:rFonts w:ascii="Cambria Math" w:eastAsia="바탕" w:hAnsi="Cambria Math" w:cs="Times New Roman"/>
            <w:sz w:val="22"/>
          </w:rPr>
          <m:t>5</m:t>
        </m:r>
      </m:oMath>
      <w:r w:rsidRPr="0049375D">
        <w:rPr>
          <w:rFonts w:ascii="Times New Roman" w:eastAsia="바탕" w:hAnsi="Times New Roman" w:cs="Times New Roman"/>
          <w:sz w:val="22"/>
        </w:rPr>
        <w:t xml:space="preserve"> illustrate the average worst-DEP and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respectively, when the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changes. The average worst-DEP rates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p>
    <w:p w14:paraId="741F0497" w14:textId="7FD4361A" w:rsidR="00C240A3"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noProof/>
          <w:sz w:val="22"/>
        </w:rPr>
        <w:lastRenderedPageBreak/>
        <w:drawing>
          <wp:inline distT="0" distB="0" distL="0" distR="0" wp14:anchorId="0B2C7A20" wp14:editId="418C95BC">
            <wp:extent cx="4723130" cy="3542665"/>
            <wp:effectExtent l="0" t="0" r="1270" b="635"/>
            <wp:docPr id="261982125"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2125" name="Picture 1" descr="A graph of a number of poin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062027B6" w:rsidR="003B54EC"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proofErr w:type="gramStart"/>
      <w:r w:rsidR="00401829" w:rsidRPr="0049375D">
        <w:rPr>
          <w:rFonts w:ascii="Times New Roman" w:eastAsia="바탕" w:hAnsi="Times New Roman" w:cs="Times New Roman"/>
          <w:sz w:val="22"/>
        </w:rPr>
        <w:t>power</w:t>
      </w:r>
      <w:proofErr w:type="gramEnd"/>
    </w:p>
    <w:p w14:paraId="68761740" w14:textId="3AC33616" w:rsidR="009165BB" w:rsidRPr="0049375D" w:rsidRDefault="00C240A3" w:rsidP="002D7C68">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Figure 6 illustrates a comparison of the average worst-DEP​ with variations in the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This closeness in performance arises because the influence of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xml:space="preserve">​ is dominant in this range, and the fixed or randomly chosen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 in the compared schemes 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&gt;</m:t>
        </m:r>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However, for other regions of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our proposed solutions consistently achieve the highest Worst-DEP rate. This once again underscores the importance of 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Pr="0049375D" w:rsidRDefault="002D7C6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5AC3C65B" w14:textId="051E03D8"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In this study, we explored a covert communication setup where a source node communicates with a disguised full-duplex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minimum detection error probability (DEP) at the warden node.</w:t>
      </w:r>
    </w:p>
    <w:p w14:paraId="239D7085" w14:textId="6B862977"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The analytical solution we derived revealed several key insights: When the link between the destination and receiver is exceptionally strong, the optimal transmit power for the destination node tends towards zero. This occurs because the hidden receiver cannot effectively filter out source messages before receiving covert messages. Similarly, insufficient suppression of self-interference also leads to an optimal transmit power close to zero, as the public data rate cannot maintain the required quality of service. Additionally, in scenarios where the channel gain between the destination and warden node is significantly high, the optimal transmit power for the destination node approaches zero, as the warden node can more easily detect the covert link due to the large power difference.</w:t>
      </w:r>
    </w:p>
    <w:p w14:paraId="3D147B0E" w14:textId="77777777"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Given that our work offers valuable insights from an information-theoretic </w:t>
      </w:r>
      <w:r w:rsidR="0097680C" w:rsidRPr="0049375D">
        <w:rPr>
          <w:rFonts w:ascii="Times New Roman" w:eastAsia="바탕" w:hAnsi="Times New Roman"/>
          <w:sz w:val="22"/>
        </w:rPr>
        <w:lastRenderedPageBreak/>
        <w:t>perspective, we recommend further exploration of practical modulation techniques and the impact of imperfect channel state information (CSI) as promising avenues for future research.</w:t>
      </w: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3C95323A" w14:textId="5D1F19D3" w:rsidR="001939A4" w:rsidRPr="0049375D"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or blockchain, could also be explored to enhance the system's capabilities and adaptability to evolving communication landscapes. Moreover, considerations regarding legal and ethical frameworks surrounding covert communication systems would be pertinent, ensuring compliance with regulations and ethical standards. Incorporating user feedback and iterative improvements based on user experiences could further refine the system's design and usability, ensuring it meets the needs and expectations of its intended users.</w:t>
      </w:r>
    </w:p>
    <w:p w14:paraId="2F926302" w14:textId="77777777" w:rsidR="001A632A" w:rsidRPr="0049375D" w:rsidRDefault="001A632A" w:rsidP="003254F9">
      <w:pPr>
        <w:spacing w:after="0" w:line="480" w:lineRule="auto"/>
        <w:rPr>
          <w:rFonts w:ascii="Times New Roman" w:eastAsia="바탕" w:hAnsi="Times New Roman"/>
          <w:sz w:val="22"/>
        </w:rPr>
      </w:pPr>
    </w:p>
    <w:p w14:paraId="48846511" w14:textId="1A261961" w:rsidR="001A632A" w:rsidRPr="0049375D" w:rsidRDefault="001A632A" w:rsidP="003254F9">
      <w:pPr>
        <w:spacing w:after="0" w:line="480" w:lineRule="auto"/>
        <w:rPr>
          <w:rFonts w:ascii="Times New Roman" w:eastAsia="바탕" w:hAnsi="Times New Roman"/>
          <w:sz w:val="22"/>
        </w:rPr>
      </w:pPr>
    </w:p>
    <w:p w14:paraId="7CECFB1E" w14:textId="77777777" w:rsidR="00AE47EF"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p>
    <w:p w14:paraId="1C02B74F" w14:textId="61EC0A05" w:rsidR="00F418E8" w:rsidRPr="00AE47EF" w:rsidRDefault="00AE47EF" w:rsidP="00AE47EF">
      <w:pPr>
        <w:spacing w:after="0" w:line="480" w:lineRule="auto"/>
        <w:rPr>
          <w:rFonts w:ascii="Times New Roman" w:eastAsia="바탕" w:hAnsi="Times New Roman"/>
          <w:sz w:val="22"/>
        </w:rPr>
      </w:pPr>
      <w:r>
        <w:rPr>
          <w:rFonts w:ascii="Times New Roman" w:eastAsia="바탕" w:hAnsi="Times New Roman"/>
          <w:sz w:val="22"/>
        </w:rPr>
        <w:lastRenderedPageBreak/>
        <w:t xml:space="preserve">                       </w:t>
      </w:r>
      <w:r w:rsidR="00FB5163">
        <w:rPr>
          <w:rFonts w:ascii="Times New Roman" w:eastAsia="바탕" w:hAnsi="Times New Roman"/>
          <w:sz w:val="22"/>
        </w:rPr>
        <w:t xml:space="preserve">   </w:t>
      </w:r>
      <w:r w:rsidR="00F418E8" w:rsidRPr="0049375D">
        <w:rPr>
          <w:rFonts w:ascii="Times New Roman" w:eastAsia="바탕" w:hAnsi="Times New Roman"/>
          <w:b/>
          <w:sz w:val="28"/>
          <w:szCs w:val="28"/>
        </w:rPr>
        <w:t>Bibliography</w:t>
      </w:r>
    </w:p>
    <w:p w14:paraId="2F3F0CAB" w14:textId="77777777" w:rsidR="00F418E8" w:rsidRPr="0049375D" w:rsidRDefault="00F418E8" w:rsidP="00F418E8">
      <w:pPr>
        <w:spacing w:after="0" w:line="360" w:lineRule="auto"/>
        <w:rPr>
          <w:rFonts w:ascii="Times New Roman" w:eastAsia="바탕" w:hAnsi="Times New Roman"/>
          <w:sz w:val="22"/>
        </w:rPr>
      </w:pPr>
    </w:p>
    <w:tbl>
      <w:tblPr>
        <w:tblStyle w:val="TableGrid"/>
        <w:tblW w:w="7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724"/>
      </w:tblGrid>
      <w:tr w:rsidR="00172E4B" w:rsidRPr="0049375D" w14:paraId="18D0C457" w14:textId="77777777" w:rsidTr="36231C94">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418CCE6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Y. Jeon, S.-H. Park, C. Song, J. Moon, S. Maeng, and I. Lee, “Joint Designs of Fronthaul Compression and Precoding for Full-duplex Cloud Radio Access Networks,” IEEE Wireless Communications Letters, Vol. 5, No. 6, pp. 632 - 635, Dec. 2016.</w:t>
            </w:r>
          </w:p>
        </w:tc>
      </w:tr>
      <w:tr w:rsidR="00172E4B" w:rsidRPr="0049375D" w14:paraId="573394DD" w14:textId="77777777" w:rsidTr="36231C94">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51D70E0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J. Moon, H. Lee, C. Song, and I. Lee, “Secrecy Performance Optimization for Wireless Powered Communication Networks with an Energy Harvesting Jammer,” IEEE Transactions on Communications, Vol. 65, No. 2, pp. 764 - 774, Feb. 2017.</w:t>
            </w:r>
          </w:p>
        </w:tc>
      </w:tr>
      <w:tr w:rsidR="00172E4B" w:rsidRPr="0049375D" w14:paraId="3C182B44" w14:textId="77777777" w:rsidTr="36231C94">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4241D66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 xml:space="preserve">V. </w:t>
            </w:r>
            <w:proofErr w:type="spellStart"/>
            <w:r w:rsidRPr="0049375D">
              <w:rPr>
                <w:rFonts w:ascii="Times New Roman" w:eastAsia="바탕" w:hAnsi="Times New Roman" w:cs="Times New Roman"/>
                <w:sz w:val="22"/>
              </w:rPr>
              <w:t>Chamola</w:t>
            </w:r>
            <w:proofErr w:type="spellEnd"/>
            <w:r w:rsidRPr="0049375D">
              <w:rPr>
                <w:rFonts w:ascii="Times New Roman" w:eastAsia="바탕" w:hAnsi="Times New Roman" w:cs="Times New Roman"/>
                <w:sz w:val="22"/>
              </w:rPr>
              <w:t xml:space="preserve">, V. </w:t>
            </w:r>
            <w:proofErr w:type="spellStart"/>
            <w:r w:rsidRPr="0049375D">
              <w:rPr>
                <w:rFonts w:ascii="Times New Roman" w:eastAsia="바탕" w:hAnsi="Times New Roman" w:cs="Times New Roman"/>
                <w:sz w:val="22"/>
              </w:rPr>
              <w:t>Hassija</w:t>
            </w:r>
            <w:proofErr w:type="spellEnd"/>
            <w:r w:rsidRPr="0049375D">
              <w:rPr>
                <w:rFonts w:ascii="Times New Roman" w:eastAsia="바탕" w:hAnsi="Times New Roman" w:cs="Times New Roman"/>
                <w:sz w:val="22"/>
              </w:rPr>
              <w:t xml:space="preserve">, V. Gupta and M. </w:t>
            </w:r>
            <w:proofErr w:type="spellStart"/>
            <w:r w:rsidRPr="0049375D">
              <w:rPr>
                <w:rFonts w:ascii="Times New Roman" w:eastAsia="바탕" w:hAnsi="Times New Roman" w:cs="Times New Roman"/>
                <w:sz w:val="22"/>
              </w:rPr>
              <w:t>Guizani</w:t>
            </w:r>
            <w:proofErr w:type="spellEnd"/>
            <w:r w:rsidRPr="0049375D">
              <w:rPr>
                <w:rFonts w:ascii="Times New Roman" w:eastAsia="바탕" w:hAnsi="Times New Roman" w:cs="Times New Roman"/>
                <w:sz w:val="22"/>
              </w:rPr>
              <w:t xml:space="preserve">, "A Comprehensive Review of the COVID-19 Pandemic and the Role of IoT, Drones, AI, Blockchain, and 5G in Managing its Impact," in IEEE Access, vol. 8, pp. 90225-90265, 2020, </w:t>
            </w:r>
            <w:proofErr w:type="spellStart"/>
            <w:r w:rsidRPr="0049375D">
              <w:rPr>
                <w:rFonts w:ascii="Times New Roman" w:eastAsia="바탕" w:hAnsi="Times New Roman" w:cs="Times New Roman"/>
                <w:sz w:val="22"/>
              </w:rPr>
              <w:t>doi</w:t>
            </w:r>
            <w:proofErr w:type="spellEnd"/>
            <w:r w:rsidRPr="0049375D">
              <w:rPr>
                <w:rFonts w:ascii="Times New Roman" w:eastAsia="바탕" w:hAnsi="Times New Roman" w:cs="Times New Roman"/>
                <w:sz w:val="22"/>
              </w:rPr>
              <w:t>: 10.1109/ACCESS.2020.2992341.</w:t>
            </w:r>
          </w:p>
        </w:tc>
      </w:tr>
      <w:tr w:rsidR="00172E4B" w:rsidRPr="0049375D" w14:paraId="43190FAF" w14:textId="77777777" w:rsidTr="36231C94">
        <w:tc>
          <w:tcPr>
            <w:tcW w:w="704" w:type="dxa"/>
          </w:tcPr>
          <w:p w14:paraId="2FF0BD45" w14:textId="5001D850"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72CAAED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S. Revathi, A. Shrivastava, A. </w:t>
            </w:r>
            <w:proofErr w:type="spellStart"/>
            <w:r w:rsidRPr="0049375D">
              <w:rPr>
                <w:rFonts w:ascii="Times New Roman" w:eastAsia="바탕" w:hAnsi="Times New Roman" w:cs="Times New Roman"/>
                <w:color w:val="333333"/>
                <w:sz w:val="22"/>
                <w:shd w:val="clear" w:color="auto" w:fill="FFFFFF"/>
              </w:rPr>
              <w:t>Yussupova</w:t>
            </w:r>
            <w:proofErr w:type="spellEnd"/>
            <w:r w:rsidRPr="0049375D">
              <w:rPr>
                <w:rFonts w:ascii="Times New Roman" w:eastAsia="바탕" w:hAnsi="Times New Roman" w:cs="Times New Roman"/>
                <w:color w:val="333333"/>
                <w:sz w:val="22"/>
                <w:shd w:val="clear" w:color="auto" w:fill="FFFFFF"/>
              </w:rPr>
              <w:t xml:space="preserve">, A. N. </w:t>
            </w:r>
            <w:proofErr w:type="spellStart"/>
            <w:r w:rsidRPr="0049375D">
              <w:rPr>
                <w:rFonts w:ascii="Times New Roman" w:eastAsia="바탕" w:hAnsi="Times New Roman" w:cs="Times New Roman"/>
                <w:color w:val="333333"/>
                <w:sz w:val="22"/>
                <w:shd w:val="clear" w:color="auto" w:fill="FFFFFF"/>
              </w:rPr>
              <w:t>Hidayatulloh</w:t>
            </w:r>
            <w:proofErr w:type="spellEnd"/>
            <w:r w:rsidRPr="0049375D">
              <w:rPr>
                <w:rFonts w:ascii="Times New Roman" w:eastAsia="바탕" w:hAnsi="Times New Roman" w:cs="Times New Roman"/>
                <w:color w:val="333333"/>
                <w:sz w:val="22"/>
                <w:shd w:val="clear" w:color="auto" w:fill="FFFFFF"/>
              </w:rPr>
              <w:t>,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xml:space="preserve">, Tirunelveli, India, </w:t>
            </w:r>
            <w:proofErr w:type="gramStart"/>
            <w:r w:rsidRPr="0049375D">
              <w:rPr>
                <w:rFonts w:ascii="Times New Roman" w:eastAsia="바탕" w:hAnsi="Times New Roman" w:cs="Times New Roman"/>
                <w:color w:val="333333"/>
                <w:sz w:val="22"/>
                <w:shd w:val="clear" w:color="auto" w:fill="FFFFFF"/>
              </w:rPr>
              <w:t>2022,pp.</w:t>
            </w:r>
            <w:proofErr w:type="gramEnd"/>
            <w:r w:rsidRPr="0049375D">
              <w:rPr>
                <w:rFonts w:ascii="Times New Roman" w:eastAsia="바탕" w:hAnsi="Times New Roman" w:cs="Times New Roman"/>
                <w:color w:val="333333"/>
                <w:sz w:val="22"/>
                <w:shd w:val="clear" w:color="auto" w:fill="FFFFFF"/>
              </w:rPr>
              <w:t xml:space="preserve">703-709,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10.1109/ICOEI53556.2022.9777115.</w:t>
            </w:r>
          </w:p>
        </w:tc>
      </w:tr>
      <w:tr w:rsidR="00172E4B" w:rsidRPr="0049375D" w14:paraId="1F68A40A" w14:textId="77777777" w:rsidTr="36231C94">
        <w:tc>
          <w:tcPr>
            <w:tcW w:w="704" w:type="dxa"/>
          </w:tcPr>
          <w:p w14:paraId="2C2CA050" w14:textId="25A7F52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64A25940"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S. Yan, X. Zhou, N. Yang, B. He, and T. D. </w:t>
            </w:r>
            <w:proofErr w:type="spellStart"/>
            <w:r w:rsidRPr="0049375D">
              <w:rPr>
                <w:rStyle w:val="fontstyle01"/>
                <w:rFonts w:ascii="Times New Roman" w:eastAsia="바탕" w:hAnsi="Times New Roman" w:cs="Times New Roman"/>
                <w:sz w:val="22"/>
                <w:szCs w:val="22"/>
              </w:rPr>
              <w:t>Abhayapala</w:t>
            </w:r>
            <w:proofErr w:type="spellEnd"/>
            <w:r w:rsidRPr="0049375D">
              <w:rPr>
                <w:rStyle w:val="fontstyle01"/>
                <w:rFonts w:ascii="Times New Roman" w:eastAsia="바탕" w:hAnsi="Times New Roman" w:cs="Times New Roman"/>
                <w:sz w:val="22"/>
                <w:szCs w:val="22"/>
              </w:rPr>
              <w:t xml:space="preserve">, "Artificial-noise-aided secure transmission in wiretap channels with transmitter side correlation," IEEE Trans.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xml:space="preserve">., </w:t>
            </w:r>
            <w:r w:rsidRPr="0049375D">
              <w:rPr>
                <w:rFonts w:ascii="Times New Roman" w:eastAsia="바탕" w:hAnsi="Times New Roman" w:cs="Times New Roman"/>
                <w:sz w:val="22"/>
              </w:rPr>
              <w:t>IEEE TRANSACTIONS ON WIRELESS COMMUNICATIONS, VOL. 15, NO. 12, DECEMBER 2016</w:t>
            </w:r>
          </w:p>
        </w:tc>
      </w:tr>
      <w:tr w:rsidR="00172E4B" w:rsidRPr="0049375D" w14:paraId="35C7D3C7" w14:textId="77777777" w:rsidTr="36231C94">
        <w:tc>
          <w:tcPr>
            <w:tcW w:w="704" w:type="dxa"/>
          </w:tcPr>
          <w:p w14:paraId="3AC0A3F1" w14:textId="46C6619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[6]</w:t>
            </w:r>
          </w:p>
        </w:tc>
        <w:tc>
          <w:tcPr>
            <w:tcW w:w="6724" w:type="dxa"/>
          </w:tcPr>
          <w:p w14:paraId="0D4E8901" w14:textId="4346E2B6"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H. Wang, B. Zhao, and T. Zheng, ''Adaptive fullduplex jamming receiver for secure D2D links in random networks;' IEEE Trans.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vol. 67, no. 2, pp. 1254-1267, Feb. 2019</w:t>
            </w:r>
          </w:p>
        </w:tc>
      </w:tr>
      <w:tr w:rsidR="00172E4B" w:rsidRPr="0049375D" w14:paraId="6FCA1D0A" w14:textId="77777777" w:rsidTr="36231C94">
        <w:tc>
          <w:tcPr>
            <w:tcW w:w="704" w:type="dxa"/>
          </w:tcPr>
          <w:p w14:paraId="02BBC753" w14:textId="6234F25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[7]</w:t>
            </w:r>
          </w:p>
        </w:tc>
        <w:tc>
          <w:tcPr>
            <w:tcW w:w="6724" w:type="dxa"/>
          </w:tcPr>
          <w:p w14:paraId="6326A964" w14:textId="117440A1" w:rsidR="00172E4B" w:rsidRPr="0049375D" w:rsidRDefault="00172E4B" w:rsidP="00172E4B">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T. V. Sobers, B. A. Bash, S. Guha, D. Towsley, and D. Goecke1, "Covert </w:t>
            </w:r>
            <w:r w:rsidRPr="0049375D">
              <w:rPr>
                <w:rStyle w:val="fontstyle01"/>
                <w:rFonts w:ascii="Times New Roman" w:eastAsia="바탕" w:hAnsi="Times New Roman" w:cs="Times New Roman"/>
                <w:sz w:val="22"/>
                <w:szCs w:val="22"/>
              </w:rPr>
              <w:lastRenderedPageBreak/>
              <w:t xml:space="preserve">communication in the presence of an uninformed jammer;' IEEE Trans. </w:t>
            </w:r>
            <w:proofErr w:type="spellStart"/>
            <w:r w:rsidRPr="0049375D">
              <w:rPr>
                <w:rStyle w:val="fontstyle01"/>
                <w:rFonts w:ascii="Times New Roman" w:eastAsia="바탕" w:hAnsi="Times New Roman" w:cs="Times New Roman"/>
                <w:sz w:val="22"/>
                <w:szCs w:val="22"/>
              </w:rPr>
              <w:t>Wirel</w:t>
            </w:r>
            <w:proofErr w:type="spellEnd"/>
            <w:r w:rsidRPr="0049375D">
              <w:rPr>
                <w:rStyle w:val="fontstyle01"/>
                <w:rFonts w:ascii="Times New Roman" w:eastAsia="바탕" w:hAnsi="Times New Roman" w:cs="Times New Roman"/>
                <w:sz w:val="22"/>
                <w:szCs w:val="22"/>
              </w:rPr>
              <w:t xml:space="preserve">.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vol. 16, no. 9, pp. 6193- 6206, Sep. 2017</w:t>
            </w:r>
          </w:p>
        </w:tc>
      </w:tr>
      <w:tr w:rsidR="00172E4B" w:rsidRPr="0049375D" w14:paraId="0E77A11C" w14:textId="77777777" w:rsidTr="36231C94">
        <w:tc>
          <w:tcPr>
            <w:tcW w:w="704" w:type="dxa"/>
          </w:tcPr>
          <w:p w14:paraId="508E0711" w14:textId="5A721C86"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[8]</w:t>
            </w:r>
          </w:p>
        </w:tc>
        <w:tc>
          <w:tcPr>
            <w:tcW w:w="6724" w:type="dxa"/>
          </w:tcPr>
          <w:p w14:paraId="342A18B7" w14:textId="33E0122B"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B. A. Bash, D. Goeckel, D. Towsley and S. Guha, "Hiding information in noise: fundamental limits of covert wireless communication," in </w:t>
            </w:r>
            <w:r w:rsidRPr="0049375D">
              <w:rPr>
                <w:rStyle w:val="Emphasis"/>
                <w:rFonts w:ascii="Times New Roman" w:eastAsia="바탕" w:hAnsi="Times New Roman" w:cs="Times New Roman"/>
                <w:color w:val="333333"/>
                <w:sz w:val="22"/>
                <w:shd w:val="clear" w:color="auto" w:fill="FFFFFF"/>
              </w:rPr>
              <w:t>IEEE Communications Magazine</w:t>
            </w:r>
            <w:r w:rsidRPr="0049375D">
              <w:rPr>
                <w:rFonts w:ascii="Times New Roman" w:eastAsia="바탕" w:hAnsi="Times New Roman" w:cs="Times New Roman"/>
                <w:color w:val="333333"/>
                <w:sz w:val="22"/>
                <w:shd w:val="clear" w:color="auto" w:fill="FFFFFF"/>
              </w:rPr>
              <w:t xml:space="preserve">, vol. </w:t>
            </w:r>
            <w:proofErr w:type="gramStart"/>
            <w:r w:rsidRPr="0049375D">
              <w:rPr>
                <w:rFonts w:ascii="Times New Roman" w:eastAsia="바탕" w:hAnsi="Times New Roman" w:cs="Times New Roman"/>
                <w:color w:val="333333"/>
                <w:sz w:val="22"/>
                <w:shd w:val="clear" w:color="auto" w:fill="FFFFFF"/>
              </w:rPr>
              <w:t>53,no.</w:t>
            </w:r>
            <w:proofErr w:type="gramEnd"/>
            <w:r w:rsidRPr="0049375D">
              <w:rPr>
                <w:rFonts w:ascii="Times New Roman" w:eastAsia="바탕" w:hAnsi="Times New Roman" w:cs="Times New Roman"/>
                <w:color w:val="333333"/>
                <w:sz w:val="22"/>
                <w:shd w:val="clear" w:color="auto" w:fill="FFFFFF"/>
              </w:rPr>
              <w:t>12,pp.2631,Dec.2015,doi:10.1109/MCOM.2015.7355562</w:t>
            </w:r>
          </w:p>
        </w:tc>
      </w:tr>
      <w:tr w:rsidR="00172E4B" w:rsidRPr="0049375D" w14:paraId="07886D22" w14:textId="77777777" w:rsidTr="36231C94">
        <w:tc>
          <w:tcPr>
            <w:tcW w:w="704" w:type="dxa"/>
          </w:tcPr>
          <w:p w14:paraId="4AE86EA5" w14:textId="6938DABD"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3625BF82"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J. Hu, S. Yan, X. Zhou, F. Shu, J.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J. Wang, "Covert Communication Achieved by a Greedy Relay in Wireless Networks," in IEEE</w:t>
            </w:r>
            <w:r w:rsidRPr="0049375D">
              <w:rPr>
                <w:rStyle w:val="Emphasis"/>
                <w:rFonts w:ascii="Times New Roman" w:eastAsia="바탕" w:hAnsi="Times New Roman" w:cs="Times New Roman"/>
                <w:color w:val="333333"/>
                <w:sz w:val="22"/>
                <w:shd w:val="clear" w:color="auto" w:fill="FFFFFF"/>
              </w:rPr>
              <w:t xml:space="preserve"> Transactions on Wireless Communications</w:t>
            </w:r>
            <w:r w:rsidRPr="0049375D">
              <w:rPr>
                <w:rFonts w:ascii="Times New Roman" w:eastAsia="바탕" w:hAnsi="Times New Roman" w:cs="Times New Roman"/>
                <w:color w:val="333333"/>
                <w:sz w:val="22"/>
                <w:shd w:val="clear" w:color="auto" w:fill="FFFFFF"/>
              </w:rPr>
              <w:t xml:space="preserve">, vol. 17, no. 7, pp. 4766-4779, July 2018,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10.1109/TWC.2018.2831217.</w:t>
            </w:r>
          </w:p>
        </w:tc>
      </w:tr>
      <w:tr w:rsidR="00172E4B" w:rsidRPr="0049375D" w14:paraId="0CDCBF68" w14:textId="77777777" w:rsidTr="36231C94">
        <w:tc>
          <w:tcPr>
            <w:tcW w:w="704" w:type="dxa"/>
          </w:tcPr>
          <w:p w14:paraId="441B9041" w14:textId="23120BA9"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6130A76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J. Hu, K. Shahzad, S. Yan, X. Zhou, F. </w:t>
            </w:r>
            <w:proofErr w:type="gramStart"/>
            <w:r w:rsidRPr="0049375D">
              <w:rPr>
                <w:rFonts w:ascii="Times New Roman" w:eastAsia="바탕" w:hAnsi="Times New Roman" w:cs="Times New Roman"/>
                <w:color w:val="333333"/>
                <w:sz w:val="22"/>
                <w:shd w:val="clear" w:color="auto" w:fill="FFFFFF"/>
              </w:rPr>
              <w:t>Shu</w:t>
            </w:r>
            <w:proofErr w:type="gramEnd"/>
            <w:r w:rsidRPr="0049375D">
              <w:rPr>
                <w:rFonts w:ascii="Times New Roman" w:eastAsia="바탕" w:hAnsi="Times New Roman" w:cs="Times New Roman"/>
                <w:color w:val="333333"/>
                <w:sz w:val="22"/>
                <w:shd w:val="clear" w:color="auto" w:fill="FFFFFF"/>
              </w:rPr>
              <w:t xml:space="preserve"> and J. Li, "Covert Communications with a Full-Duplex Receiver over Wireless Fading Channels,"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xml:space="preserve">, Kansas City, MO, USA, 2018, pp. 1-6,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10.1109/ICC.2018. 8422941.</w:t>
            </w:r>
          </w:p>
        </w:tc>
      </w:tr>
      <w:tr w:rsidR="00172E4B" w:rsidRPr="0049375D" w14:paraId="47E16A63" w14:textId="77777777" w:rsidTr="36231C94">
        <w:tc>
          <w:tcPr>
            <w:tcW w:w="704" w:type="dxa"/>
          </w:tcPr>
          <w:p w14:paraId="5EB2C332" w14:textId="5E9D5EC7"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2294128F"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Z. Liu, J. Liu, Y. Zeng, J. Ma and Q. Huang, "On Covert Communication with Interference Uncertainty," </w:t>
            </w:r>
            <w:r w:rsidRPr="0049375D">
              <w:rPr>
                <w:rStyle w:val="Emphasis"/>
                <w:rFonts w:ascii="Times New Roman" w:eastAsia="바탕" w:hAnsi="Times New Roman" w:cs="Times New Roman"/>
                <w:color w:val="333333"/>
                <w:sz w:val="22"/>
                <w:shd w:val="clear" w:color="auto" w:fill="FFFFFF"/>
              </w:rPr>
              <w:t>2018 IEEE International Conference on Communications (ICC)</w:t>
            </w:r>
            <w:r w:rsidRPr="0049375D">
              <w:rPr>
                <w:rFonts w:ascii="Times New Roman" w:eastAsia="바탕" w:hAnsi="Times New Roman" w:cs="Times New Roman"/>
                <w:color w:val="333333"/>
                <w:sz w:val="22"/>
                <w:shd w:val="clear" w:color="auto" w:fill="FFFFFF"/>
              </w:rPr>
              <w:t xml:space="preserve">, Kansas </w:t>
            </w:r>
            <w:proofErr w:type="gramStart"/>
            <w:r w:rsidRPr="0049375D">
              <w:rPr>
                <w:rFonts w:ascii="Times New Roman" w:eastAsia="바탕" w:hAnsi="Times New Roman" w:cs="Times New Roman"/>
                <w:color w:val="333333"/>
                <w:sz w:val="22"/>
                <w:shd w:val="clear" w:color="auto" w:fill="FFFFFF"/>
              </w:rPr>
              <w:t>City,MO</w:t>
            </w:r>
            <w:proofErr w:type="gramEnd"/>
            <w:r w:rsidRPr="0049375D">
              <w:rPr>
                <w:rFonts w:ascii="Times New Roman" w:eastAsia="바탕" w:hAnsi="Times New Roman" w:cs="Times New Roman"/>
                <w:color w:val="333333"/>
                <w:sz w:val="22"/>
                <w:shd w:val="clear" w:color="auto" w:fill="FFFFFF"/>
              </w:rPr>
              <w:t>,USA,2018,pp.1-6,doi:10.1109/ICC.2018.8422940.</w:t>
            </w:r>
          </w:p>
        </w:tc>
      </w:tr>
      <w:tr w:rsidR="00172E4B" w:rsidRPr="0049375D" w14:paraId="06E95218" w14:textId="77777777" w:rsidTr="36231C94">
        <w:tc>
          <w:tcPr>
            <w:tcW w:w="704" w:type="dxa"/>
          </w:tcPr>
          <w:p w14:paraId="4282D397" w14:textId="013C82D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3FFF231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F. Shu, T. Xu, J. </w:t>
            </w:r>
            <w:proofErr w:type="gramStart"/>
            <w:r w:rsidRPr="0049375D">
              <w:rPr>
                <w:rFonts w:ascii="Times New Roman" w:eastAsia="바탕" w:hAnsi="Times New Roman" w:cs="Times New Roman"/>
                <w:color w:val="333333"/>
                <w:sz w:val="22"/>
                <w:shd w:val="clear" w:color="auto" w:fill="FFFFFF"/>
              </w:rPr>
              <w:t>Hu</w:t>
            </w:r>
            <w:proofErr w:type="gramEnd"/>
            <w:r w:rsidRPr="0049375D">
              <w:rPr>
                <w:rFonts w:ascii="Times New Roman" w:eastAsia="바탕" w:hAnsi="Times New Roman" w:cs="Times New Roman"/>
                <w:color w:val="333333"/>
                <w:sz w:val="22"/>
                <w:shd w:val="clear" w:color="auto" w:fill="FFFFFF"/>
              </w:rPr>
              <w:t xml:space="preserve">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xml:space="preserve">, vol. 8, no. 3, pp. 813-816, June 2019,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10.1109/LWC.2019.2894617.</w:t>
            </w:r>
          </w:p>
        </w:tc>
      </w:tr>
      <w:tr w:rsidR="00172E4B" w:rsidRPr="0049375D" w14:paraId="5B3E9C48" w14:textId="77777777" w:rsidTr="36231C94">
        <w:tc>
          <w:tcPr>
            <w:tcW w:w="704" w:type="dxa"/>
          </w:tcPr>
          <w:p w14:paraId="04D43EFD" w14:textId="0F7DFB5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[13]</w:t>
            </w:r>
          </w:p>
        </w:tc>
        <w:tc>
          <w:tcPr>
            <w:tcW w:w="6724" w:type="dxa"/>
          </w:tcPr>
          <w:p w14:paraId="5D812D33" w14:textId="2843C83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T. Xu, L. Xu, X. </w:t>
            </w:r>
            <w:proofErr w:type="gramStart"/>
            <w:r w:rsidRPr="0049375D">
              <w:rPr>
                <w:rFonts w:ascii="Times New Roman" w:eastAsia="바탕" w:hAnsi="Times New Roman" w:cs="Times New Roman"/>
                <w:color w:val="333333"/>
                <w:sz w:val="22"/>
                <w:shd w:val="clear" w:color="auto" w:fill="FFFFFF"/>
              </w:rPr>
              <w:t>Liu</w:t>
            </w:r>
            <w:proofErr w:type="gramEnd"/>
            <w:r w:rsidRPr="0049375D">
              <w:rPr>
                <w:rFonts w:ascii="Times New Roman" w:eastAsia="바탕" w:hAnsi="Times New Roman" w:cs="Times New Roman"/>
                <w:color w:val="333333"/>
                <w:sz w:val="22"/>
                <w:shd w:val="clear" w:color="auto" w:fill="FFFFFF"/>
              </w:rPr>
              <w:t xml:space="preserve"> and Z. Lu, "Covert Communication with A Full-Duplex Receiver Based on Channel Distribution Information," </w:t>
            </w:r>
            <w:r w:rsidRPr="0049375D">
              <w:rPr>
                <w:rStyle w:val="Emphasis"/>
                <w:rFonts w:ascii="Times New Roman" w:eastAsia="바탕" w:hAnsi="Times New Roman" w:cs="Times New Roman"/>
                <w:color w:val="333333"/>
                <w:sz w:val="22"/>
                <w:shd w:val="clear" w:color="auto" w:fill="FFFFFF"/>
              </w:rPr>
              <w:t>2018 12th International Symposium on Antennas, Propagation and EM Theory (ISAPE)</w:t>
            </w:r>
            <w:r w:rsidRPr="0049375D">
              <w:rPr>
                <w:rFonts w:ascii="Times New Roman" w:eastAsia="바탕" w:hAnsi="Times New Roman" w:cs="Times New Roman"/>
                <w:color w:val="333333"/>
                <w:sz w:val="22"/>
                <w:shd w:val="clear" w:color="auto" w:fill="FFFFFF"/>
              </w:rPr>
              <w:t>, Hangzhou, China, 2018, pp. 1-4, Doi: 10.1109/ISAPE.2018.8634312.</w:t>
            </w:r>
          </w:p>
        </w:tc>
      </w:tr>
      <w:tr w:rsidR="00172E4B" w:rsidRPr="0049375D" w14:paraId="0A559C86" w14:textId="77777777" w:rsidTr="36231C94">
        <w:tc>
          <w:tcPr>
            <w:tcW w:w="704" w:type="dxa"/>
          </w:tcPr>
          <w:p w14:paraId="54F91E74" w14:textId="28EDA16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[14]</w:t>
            </w:r>
          </w:p>
        </w:tc>
        <w:tc>
          <w:tcPr>
            <w:tcW w:w="6724" w:type="dxa"/>
          </w:tcPr>
          <w:p w14:paraId="741230AA" w14:textId="1162655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L. Yang, W. Yang, S. Xu, L. </w:t>
            </w:r>
            <w:proofErr w:type="gramStart"/>
            <w:r w:rsidRPr="0049375D">
              <w:rPr>
                <w:rFonts w:ascii="Times New Roman" w:eastAsia="바탕" w:hAnsi="Times New Roman" w:cs="Times New Roman"/>
                <w:color w:val="333333"/>
                <w:sz w:val="22"/>
                <w:shd w:val="clear" w:color="auto" w:fill="FFFFFF"/>
              </w:rPr>
              <w:t>Tang</w:t>
            </w:r>
            <w:proofErr w:type="gramEnd"/>
            <w:r w:rsidRPr="0049375D">
              <w:rPr>
                <w:rFonts w:ascii="Times New Roman" w:eastAsia="바탕" w:hAnsi="Times New Roman" w:cs="Times New Roman"/>
                <w:color w:val="333333"/>
                <w:sz w:val="22"/>
                <w:shd w:val="clear" w:color="auto" w:fill="FFFFFF"/>
              </w:rPr>
              <w:t xml:space="preserve"> and Z. He, "Achieving Covert Wireless Communications Using a Full-Duplex Multi-Antenna Receiver," </w:t>
            </w:r>
            <w:r w:rsidRPr="0049375D">
              <w:rPr>
                <w:rStyle w:val="Emphasis"/>
                <w:rFonts w:ascii="Times New Roman" w:eastAsia="바탕" w:hAnsi="Times New Roman" w:cs="Times New Roman"/>
                <w:color w:val="333333"/>
                <w:sz w:val="22"/>
                <w:shd w:val="clear" w:color="auto" w:fill="FFFFFF"/>
              </w:rPr>
              <w:t>2019 IEEE 5th International Conference on Computer and Communications (ICCC)</w:t>
            </w:r>
            <w:r w:rsidRPr="0049375D">
              <w:rPr>
                <w:rFonts w:ascii="Times New Roman" w:eastAsia="바탕" w:hAnsi="Times New Roman" w:cs="Times New Roman"/>
                <w:color w:val="333333"/>
                <w:sz w:val="22"/>
                <w:shd w:val="clear" w:color="auto" w:fill="FFFFFF"/>
              </w:rPr>
              <w:t>, Chengdu, China, 2019, pp. 912-916, Doi: 10.1109/ICCC47050.2019.9064154.</w:t>
            </w:r>
          </w:p>
        </w:tc>
      </w:tr>
      <w:tr w:rsidR="00172E4B" w:rsidRPr="0049375D" w14:paraId="16BC4DEA" w14:textId="77777777" w:rsidTr="36231C94">
        <w:tc>
          <w:tcPr>
            <w:tcW w:w="704" w:type="dxa"/>
          </w:tcPr>
          <w:p w14:paraId="270AA84B" w14:textId="53D1BD1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5105D59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J. Wang, Y. Li, W. Tang, X. Li and S. Li, "Channel State Information Based Optimal Strategy for Covert Communication," </w:t>
            </w:r>
            <w:r w:rsidRPr="0049375D">
              <w:rPr>
                <w:rStyle w:val="Emphasis"/>
                <w:rFonts w:ascii="Times New Roman" w:eastAsia="바탕" w:hAnsi="Times New Roman" w:cs="Times New Roman"/>
                <w:color w:val="333333"/>
                <w:sz w:val="22"/>
                <w:shd w:val="clear" w:color="auto" w:fill="FFFFFF"/>
              </w:rPr>
              <w:t>2019 11th International Conference on Wireless Communications and Signal Processing (WCSP)</w:t>
            </w:r>
            <w:r w:rsidRPr="0049375D">
              <w:rPr>
                <w:rFonts w:ascii="Times New Roman" w:eastAsia="바탕" w:hAnsi="Times New Roman" w:cs="Times New Roman"/>
                <w:color w:val="333333"/>
                <w:sz w:val="22"/>
                <w:shd w:val="clear" w:color="auto" w:fill="FFFFFF"/>
              </w:rPr>
              <w:t xml:space="preserve">, </w:t>
            </w:r>
            <w:proofErr w:type="gramStart"/>
            <w:r w:rsidRPr="0049375D">
              <w:rPr>
                <w:rFonts w:ascii="Times New Roman" w:eastAsia="바탕" w:hAnsi="Times New Roman" w:cs="Times New Roman"/>
                <w:color w:val="333333"/>
                <w:sz w:val="22"/>
                <w:shd w:val="clear" w:color="auto" w:fill="FFFFFF"/>
              </w:rPr>
              <w:t>Xi'an,China</w:t>
            </w:r>
            <w:proofErr w:type="gramEnd"/>
            <w:r w:rsidRPr="0049375D">
              <w:rPr>
                <w:rFonts w:ascii="Times New Roman" w:eastAsia="바탕" w:hAnsi="Times New Roman" w:cs="Times New Roman"/>
                <w:color w:val="333333"/>
                <w:sz w:val="22"/>
                <w:shd w:val="clear" w:color="auto" w:fill="FFFFFF"/>
              </w:rPr>
              <w:t>,2019,pp.16,Doi:10.1109/WCSP.2019.8928142.</w:t>
            </w:r>
          </w:p>
        </w:tc>
      </w:tr>
      <w:tr w:rsidR="00172E4B" w:rsidRPr="0049375D" w14:paraId="48997DE4" w14:textId="77777777" w:rsidTr="36231C94">
        <w:tc>
          <w:tcPr>
            <w:tcW w:w="704" w:type="dxa"/>
          </w:tcPr>
          <w:p w14:paraId="790FC9BF" w14:textId="1E2730E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437F7A2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N. Garg and T. </w:t>
            </w:r>
            <w:proofErr w:type="spellStart"/>
            <w:r w:rsidRPr="0049375D">
              <w:rPr>
                <w:rFonts w:ascii="Times New Roman" w:eastAsia="바탕" w:hAnsi="Times New Roman" w:cs="Times New Roman"/>
                <w:color w:val="333333"/>
                <w:sz w:val="22"/>
                <w:shd w:val="clear" w:color="auto" w:fill="FFFFFF"/>
              </w:rPr>
              <w:t>Ratnarajah</w:t>
            </w:r>
            <w:proofErr w:type="spellEnd"/>
            <w:r w:rsidRPr="0049375D">
              <w:rPr>
                <w:rFonts w:ascii="Times New Roman" w:eastAsia="바탕" w:hAnsi="Times New Roman" w:cs="Times New Roman"/>
                <w:color w:val="333333"/>
                <w:sz w:val="22"/>
                <w:shd w:val="clear" w:color="auto" w:fill="FFFFFF"/>
              </w:rPr>
              <w:t xml:space="preserve">, "Power Allocation </w:t>
            </w:r>
            <w:proofErr w:type="gramStart"/>
            <w:r w:rsidRPr="0049375D">
              <w:rPr>
                <w:rFonts w:ascii="Times New Roman" w:eastAsia="바탕" w:hAnsi="Times New Roman" w:cs="Times New Roman"/>
                <w:color w:val="333333"/>
                <w:sz w:val="22"/>
                <w:shd w:val="clear" w:color="auto" w:fill="FFFFFF"/>
              </w:rPr>
              <w:t>For</w:t>
            </w:r>
            <w:proofErr w:type="gramEnd"/>
            <w:r w:rsidRPr="0049375D">
              <w:rPr>
                <w:rFonts w:ascii="Times New Roman" w:eastAsia="바탕" w:hAnsi="Times New Roman" w:cs="Times New Roman"/>
                <w:color w:val="333333"/>
                <w:sz w:val="22"/>
                <w:shd w:val="clear" w:color="auto" w:fill="FFFFFF"/>
              </w:rPr>
              <w:t xml:space="preserve"> Full-duplex Two-way Wiretap Channel," </w:t>
            </w:r>
            <w:r w:rsidRPr="0049375D">
              <w:rPr>
                <w:rStyle w:val="Emphasis"/>
                <w:rFonts w:ascii="Times New Roman" w:eastAsia="바탕" w:hAnsi="Times New Roman" w:cs="Times New Roman"/>
                <w:color w:val="333333"/>
                <w:sz w:val="22"/>
                <w:shd w:val="clear" w:color="auto" w:fill="FFFFFF"/>
              </w:rPr>
              <w:t>2022 IEEE 23rd International Workshop on Signal Processing Advances in Wireless Communication (SPAWC)</w:t>
            </w:r>
            <w:r w:rsidRPr="0049375D">
              <w:rPr>
                <w:rFonts w:ascii="Times New Roman" w:eastAsia="바탕" w:hAnsi="Times New Roman" w:cs="Times New Roman"/>
                <w:color w:val="333333"/>
                <w:sz w:val="22"/>
                <w:shd w:val="clear" w:color="auto" w:fill="FFFFFF"/>
              </w:rPr>
              <w:t xml:space="preserve">, Oulu, Finland, 2022, pp. 1-5,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10.1109/SPAWC51304.2022.9833919.</w:t>
            </w:r>
          </w:p>
        </w:tc>
      </w:tr>
      <w:tr w:rsidR="00172E4B" w:rsidRPr="0049375D" w14:paraId="2466BC07" w14:textId="77777777" w:rsidTr="36231C94">
        <w:tc>
          <w:tcPr>
            <w:tcW w:w="704" w:type="dxa"/>
          </w:tcPr>
          <w:p w14:paraId="664922ED" w14:textId="285452D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4481B7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Y. Zhao, Z. Li, N. Cheng, D. Wang, W. </w:t>
            </w:r>
            <w:proofErr w:type="gramStart"/>
            <w:r w:rsidRPr="0049375D">
              <w:rPr>
                <w:rFonts w:ascii="Times New Roman" w:eastAsia="바탕" w:hAnsi="Times New Roman" w:cs="Times New Roman"/>
                <w:color w:val="333333"/>
                <w:sz w:val="22"/>
                <w:shd w:val="clear" w:color="auto" w:fill="FFFFFF"/>
              </w:rPr>
              <w:t>Quan</w:t>
            </w:r>
            <w:proofErr w:type="gramEnd"/>
            <w:r w:rsidRPr="0049375D">
              <w:rPr>
                <w:rFonts w:ascii="Times New Roman" w:eastAsia="바탕" w:hAnsi="Times New Roman" w:cs="Times New Roman"/>
                <w:color w:val="333333"/>
                <w:sz w:val="22"/>
                <w:shd w:val="clear" w:color="auto" w:fill="FFFFFF"/>
              </w:rPr>
              <w:t xml:space="preserve">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172E4B" w:rsidRPr="0049375D" w14:paraId="75ABDAF9" w14:textId="77777777" w:rsidTr="36231C94">
        <w:tc>
          <w:tcPr>
            <w:tcW w:w="704" w:type="dxa"/>
          </w:tcPr>
          <w:p w14:paraId="7C896FCA" w14:textId="46BBFB0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5CFC75EC"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sz w:val="22"/>
              </w:rPr>
              <w:t xml:space="preserve">Shu, Feng &amp; Xu, </w:t>
            </w:r>
            <w:proofErr w:type="spellStart"/>
            <w:r w:rsidRPr="0049375D">
              <w:rPr>
                <w:rFonts w:ascii="Times New Roman" w:eastAsia="바탕" w:hAnsi="Times New Roman" w:cs="Times New Roman"/>
                <w:sz w:val="22"/>
              </w:rPr>
              <w:t>Tingzhen</w:t>
            </w:r>
            <w:proofErr w:type="spellEnd"/>
            <w:r w:rsidRPr="0049375D">
              <w:rPr>
                <w:rFonts w:ascii="Times New Roman" w:eastAsia="바탕" w:hAnsi="Times New Roman" w:cs="Times New Roman"/>
                <w:sz w:val="22"/>
              </w:rPr>
              <w:t xml:space="preserve"> &amp; Hu, </w:t>
            </w:r>
            <w:proofErr w:type="spellStart"/>
            <w:r w:rsidRPr="0049375D">
              <w:rPr>
                <w:rFonts w:ascii="Times New Roman" w:eastAsia="바탕" w:hAnsi="Times New Roman" w:cs="Times New Roman"/>
                <w:sz w:val="22"/>
              </w:rPr>
              <w:t>Jinsong</w:t>
            </w:r>
            <w:proofErr w:type="spellEnd"/>
            <w:r w:rsidRPr="0049375D">
              <w:rPr>
                <w:rFonts w:ascii="Times New Roman" w:eastAsia="바탕" w:hAnsi="Times New Roman" w:cs="Times New Roman"/>
                <w:sz w:val="22"/>
              </w:rPr>
              <w:t xml:space="preserve"> &amp; Yan, </w:t>
            </w:r>
            <w:proofErr w:type="spellStart"/>
            <w:r w:rsidRPr="0049375D">
              <w:rPr>
                <w:rFonts w:ascii="Times New Roman" w:eastAsia="바탕" w:hAnsi="Times New Roman" w:cs="Times New Roman"/>
                <w:sz w:val="22"/>
              </w:rPr>
              <w:t>Shihao</w:t>
            </w:r>
            <w:proofErr w:type="spellEnd"/>
            <w:r w:rsidRPr="0049375D">
              <w:rPr>
                <w:rFonts w:ascii="Times New Roman" w:eastAsia="바탕" w:hAnsi="Times New Roman" w:cs="Times New Roman"/>
                <w:sz w:val="22"/>
              </w:rPr>
              <w:t>. (2019). Delay-Constrained Covert Communications with A Full-Duplex Receiver. IEEE WIRELESS COMMUNICATIONS LETTERS, VOL. 8, NO. 3, JUNE 2019</w:t>
            </w:r>
          </w:p>
        </w:tc>
      </w:tr>
      <w:tr w:rsidR="00172E4B" w:rsidRPr="0049375D" w14:paraId="6F24F77E" w14:textId="77777777" w:rsidTr="36231C94">
        <w:tc>
          <w:tcPr>
            <w:tcW w:w="704" w:type="dxa"/>
          </w:tcPr>
          <w:p w14:paraId="412A4525" w14:textId="0EB8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[19]</w:t>
            </w:r>
          </w:p>
        </w:tc>
        <w:tc>
          <w:tcPr>
            <w:tcW w:w="6724" w:type="dxa"/>
          </w:tcPr>
          <w:p w14:paraId="0DAB70BD" w14:textId="7A114B73" w:rsidR="00172E4B" w:rsidRPr="0049375D" w:rsidRDefault="00172E4B" w:rsidP="36231C94">
            <w:pPr>
              <w:spacing w:line="360" w:lineRule="auto"/>
              <w:rPr>
                <w:rFonts w:ascii="Times New Roman" w:eastAsia="바탕" w:hAnsi="Times New Roman" w:cs="Times New Roman"/>
                <w:sz w:val="22"/>
              </w:rPr>
            </w:pPr>
            <w:r w:rsidRPr="36231C94">
              <w:rPr>
                <w:rFonts w:ascii="Times New Roman" w:eastAsia="바탕" w:hAnsi="Times New Roman" w:cs="Times New Roman"/>
                <w:color w:val="333333"/>
                <w:sz w:val="22"/>
                <w:shd w:val="clear" w:color="auto" w:fill="FFFFFF"/>
              </w:rPr>
              <w:t>R. Xu, L. Guan, Y. Zhao, Z. Li and D. Wang, "Robust Power and Position Optimization for the Full-Duplex Receiver in Covert Communication," </w:t>
            </w:r>
            <w:r w:rsidRPr="36231C94">
              <w:rPr>
                <w:rStyle w:val="Emphasis"/>
                <w:rFonts w:ascii="Times New Roman" w:eastAsia="바탕" w:hAnsi="Times New Roman" w:cs="Times New Roman"/>
                <w:color w:val="333333"/>
                <w:sz w:val="22"/>
                <w:shd w:val="clear" w:color="auto" w:fill="FFFFFF"/>
              </w:rPr>
              <w:t>2021 IEEE Global Communications Conference (GLOBECOM)</w:t>
            </w:r>
            <w:r w:rsidRPr="36231C94">
              <w:rPr>
                <w:rFonts w:ascii="Times New Roman" w:eastAsia="바탕" w:hAnsi="Times New Roman" w:cs="Times New Roman"/>
                <w:color w:val="333333"/>
                <w:sz w:val="22"/>
                <w:shd w:val="clear" w:color="auto" w:fill="FFFFFF"/>
              </w:rPr>
              <w:t>, Madrid, Spain,</w:t>
            </w:r>
            <w:proofErr w:type="gramStart"/>
            <w:r w:rsidRPr="36231C94">
              <w:rPr>
                <w:rFonts w:ascii="Times New Roman" w:eastAsia="바탕" w:hAnsi="Times New Roman" w:cs="Times New Roman"/>
                <w:color w:val="333333"/>
                <w:sz w:val="22"/>
                <w:shd w:val="clear" w:color="auto" w:fill="FFFFFF"/>
              </w:rPr>
              <w:t>2021,pp.</w:t>
            </w:r>
            <w:bookmarkStart w:id="1" w:name="_Int_QZtbEQX7"/>
            <w:proofErr w:type="gramEnd"/>
            <w:r w:rsidRPr="36231C94">
              <w:rPr>
                <w:rFonts w:ascii="Times New Roman" w:eastAsia="바탕" w:hAnsi="Times New Roman" w:cs="Times New Roman"/>
                <w:color w:val="333333"/>
                <w:sz w:val="22"/>
                <w:shd w:val="clear" w:color="auto" w:fill="FFFFFF"/>
              </w:rPr>
              <w:t>16,doi</w:t>
            </w:r>
            <w:bookmarkEnd w:id="1"/>
            <w:r w:rsidRPr="36231C94">
              <w:rPr>
                <w:rFonts w:ascii="Times New Roman" w:eastAsia="바탕" w:hAnsi="Times New Roman" w:cs="Times New Roman"/>
                <w:color w:val="333333"/>
                <w:sz w:val="22"/>
                <w:shd w:val="clear" w:color="auto" w:fill="FFFFFF"/>
              </w:rPr>
              <w:t>:10.1109/GLOBECOM46510.2021.9685606</w:t>
            </w:r>
            <w:r w:rsidRPr="36231C94">
              <w:rPr>
                <w:rFonts w:ascii="Times New Roman" w:eastAsia="바탕" w:hAnsi="Times New Roman" w:cs="Times New Roman"/>
                <w:sz w:val="22"/>
              </w:rPr>
              <w:t xml:space="preserve"> </w:t>
            </w:r>
          </w:p>
        </w:tc>
      </w:tr>
      <w:tr w:rsidR="00172E4B" w:rsidRPr="0049375D" w14:paraId="5F8BAED2" w14:textId="77777777" w:rsidTr="36231C94">
        <w:tc>
          <w:tcPr>
            <w:tcW w:w="704" w:type="dxa"/>
          </w:tcPr>
          <w:p w14:paraId="4A3F86E5" w14:textId="71FE825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[20]</w:t>
            </w:r>
          </w:p>
        </w:tc>
        <w:tc>
          <w:tcPr>
            <w:tcW w:w="6724" w:type="dxa"/>
          </w:tcPr>
          <w:p w14:paraId="0226CAE0" w14:textId="0CBE997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Y. Zhao, Z. Li, N. Cheng, D. Wang, W. Quan and X. Shen, "Joint Power </w:t>
            </w:r>
            <w:r w:rsidRPr="0049375D">
              <w:rPr>
                <w:rFonts w:ascii="Times New Roman" w:eastAsia="바탕" w:hAnsi="Times New Roman" w:cs="Times New Roman"/>
                <w:color w:val="333333"/>
                <w:sz w:val="22"/>
                <w:shd w:val="clear" w:color="auto" w:fill="FFFFFF"/>
              </w:rPr>
              <w:lastRenderedPageBreak/>
              <w:t>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proofErr w:type="gramStart"/>
            <w:r w:rsidRPr="0049375D">
              <w:rPr>
                <w:rStyle w:val="Emphasis"/>
                <w:rFonts w:ascii="Times New Roman" w:eastAsia="바탕" w:hAnsi="Times New Roman" w:cs="Times New Roman"/>
                <w:color w:val="333333"/>
                <w:sz w:val="22"/>
                <w:shd w:val="clear" w:color="auto" w:fill="FFFFFF"/>
              </w:rPr>
              <w:t>)</w:t>
            </w:r>
            <w:r w:rsidRPr="0049375D">
              <w:rPr>
                <w:rFonts w:ascii="Times New Roman" w:eastAsia="바탕" w:hAnsi="Times New Roman" w:cs="Times New Roman"/>
                <w:color w:val="333333"/>
                <w:sz w:val="22"/>
                <w:shd w:val="clear" w:color="auto" w:fill="FFFFFF"/>
              </w:rPr>
              <w:t>,Dublin</w:t>
            </w:r>
            <w:proofErr w:type="gramEnd"/>
            <w:r w:rsidRPr="0049375D">
              <w:rPr>
                <w:rFonts w:ascii="Times New Roman" w:eastAsia="바탕" w:hAnsi="Times New Roman" w:cs="Times New Roman"/>
                <w:color w:val="333333"/>
                <w:sz w:val="22"/>
                <w:shd w:val="clear" w:color="auto" w:fill="FFFFFF"/>
              </w:rPr>
              <w:t>,Ireland,2020,pp.16,doi:10.1109/ICC40277.2020.9148663</w:t>
            </w:r>
          </w:p>
        </w:tc>
      </w:tr>
      <w:tr w:rsidR="00172E4B" w:rsidRPr="0049375D" w14:paraId="4638905A" w14:textId="77777777" w:rsidTr="36231C94">
        <w:tc>
          <w:tcPr>
            <w:tcW w:w="704" w:type="dxa"/>
          </w:tcPr>
          <w:p w14:paraId="58690EE0" w14:textId="274356F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[21]</w:t>
            </w:r>
          </w:p>
        </w:tc>
        <w:tc>
          <w:tcPr>
            <w:tcW w:w="6724" w:type="dxa"/>
          </w:tcPr>
          <w:p w14:paraId="516C96F1" w14:textId="0306947B" w:rsidR="00172E4B" w:rsidRPr="0049375D" w:rsidRDefault="00172E4B" w:rsidP="00172E4B">
            <w:pPr>
              <w:spacing w:line="360" w:lineRule="auto"/>
              <w:rPr>
                <w:rFonts w:ascii="Times New Roman" w:eastAsia="바탕" w:hAnsi="Times New Roman" w:cs="Times New Roman"/>
                <w:color w:val="333333"/>
                <w:sz w:val="22"/>
                <w:shd w:val="clear" w:color="auto" w:fill="FFFFFF"/>
              </w:rPr>
            </w:pPr>
            <w:proofErr w:type="spellStart"/>
            <w:r w:rsidRPr="0049375D">
              <w:rPr>
                <w:rFonts w:ascii="Times New Roman" w:eastAsia="바탕" w:hAnsi="Times New Roman" w:cs="Times New Roman"/>
                <w:color w:val="333333"/>
                <w:sz w:val="22"/>
                <w:shd w:val="clear" w:color="auto" w:fill="FFFFFF"/>
              </w:rPr>
              <w:t>X.Chen</w:t>
            </w:r>
            <w:proofErr w:type="spellEnd"/>
            <w:r w:rsidRPr="0049375D">
              <w:rPr>
                <w:rFonts w:ascii="Times New Roman" w:eastAsia="바탕" w:hAnsi="Times New Roman" w:cs="Times New Roman"/>
                <w:color w:val="333333"/>
                <w:sz w:val="22"/>
                <w:shd w:val="clear" w:color="auto" w:fill="FFFFFF"/>
              </w:rPr>
              <w:t> </w:t>
            </w:r>
            <w:proofErr w:type="spellStart"/>
            <w:r w:rsidRPr="0049375D">
              <w:rPr>
                <w:rStyle w:val="Emphasis"/>
                <w:rFonts w:ascii="Times New Roman" w:eastAsia="바탕" w:hAnsi="Times New Roman" w:cs="Times New Roman"/>
                <w:color w:val="333333"/>
                <w:sz w:val="22"/>
                <w:shd w:val="clear" w:color="auto" w:fill="FFFFFF"/>
              </w:rPr>
              <w:t>etal</w:t>
            </w:r>
            <w:proofErr w:type="spellEnd"/>
            <w:r w:rsidRPr="0049375D">
              <w:rPr>
                <w:rFonts w:ascii="Times New Roman" w:eastAsia="바탕" w:hAnsi="Times New Roman" w:cs="Times New Roman"/>
                <w:color w:val="333333"/>
                <w:sz w:val="22"/>
                <w:shd w:val="clear" w:color="auto" w:fill="FFFFFF"/>
              </w:rPr>
              <w:t>.,"</w:t>
            </w:r>
            <w:proofErr w:type="spellStart"/>
            <w:r w:rsidRPr="0049375D">
              <w:rPr>
                <w:rFonts w:ascii="Times New Roman" w:eastAsia="바탕" w:hAnsi="Times New Roman" w:cs="Times New Roman"/>
                <w:color w:val="333333"/>
                <w:sz w:val="22"/>
                <w:shd w:val="clear" w:color="auto" w:fill="FFFFFF"/>
              </w:rPr>
              <w:t>MultiAntenna</w:t>
            </w:r>
            <w:proofErr w:type="spellEnd"/>
            <w:r w:rsidRPr="0049375D">
              <w:rPr>
                <w:rFonts w:ascii="Times New Roman" w:eastAsia="바탕" w:hAnsi="Times New Roman" w:cs="Times New Roman"/>
                <w:color w:val="333333"/>
                <w:sz w:val="22"/>
                <w:shd w:val="clear" w:color="auto" w:fill="FFFFFF"/>
              </w:rPr>
              <w:t xml:space="preserve">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 xml:space="preserve">IEEE Transactions on Wireless </w:t>
            </w:r>
            <w:proofErr w:type="gramStart"/>
            <w:r w:rsidRPr="0049375D">
              <w:rPr>
                <w:rStyle w:val="Emphasis"/>
                <w:rFonts w:ascii="Times New Roman" w:eastAsia="바탕" w:hAnsi="Times New Roman" w:cs="Times New Roman"/>
                <w:color w:val="333333"/>
                <w:sz w:val="22"/>
                <w:shd w:val="clear" w:color="auto" w:fill="FFFFFF"/>
              </w:rPr>
              <w:t>Communications</w:t>
            </w:r>
            <w:r w:rsidRPr="0049375D">
              <w:rPr>
                <w:rFonts w:ascii="Times New Roman" w:eastAsia="바탕" w:hAnsi="Times New Roman" w:cs="Times New Roman"/>
                <w:color w:val="333333"/>
                <w:sz w:val="22"/>
                <w:shd w:val="clear" w:color="auto" w:fill="FFFFFF"/>
              </w:rPr>
              <w:t>,vol.</w:t>
            </w:r>
            <w:proofErr w:type="gramEnd"/>
            <w:r w:rsidRPr="0049375D">
              <w:rPr>
                <w:rFonts w:ascii="Times New Roman" w:eastAsia="바탕" w:hAnsi="Times New Roman" w:cs="Times New Roman"/>
                <w:color w:val="333333"/>
                <w:sz w:val="22"/>
                <w:shd w:val="clear" w:color="auto" w:fill="FFFFFF"/>
              </w:rPr>
              <w:t xml:space="preserve">20,no.8,pp.54675480, Aug.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10.1109/TWC.2021.3068096</w:t>
            </w:r>
            <w:r w:rsidRPr="0049375D">
              <w:rPr>
                <w:rFonts w:ascii="Times New Roman" w:eastAsia="바탕" w:hAnsi="Times New Roman" w:cs="Times New Roman"/>
                <w:color w:val="000000"/>
                <w:kern w:val="0"/>
                <w:sz w:val="22"/>
                <w:lang w:eastAsia="en-US"/>
              </w:rPr>
              <w:t>.</w:t>
            </w:r>
          </w:p>
        </w:tc>
      </w:tr>
      <w:tr w:rsidR="00172E4B" w:rsidRPr="0049375D" w14:paraId="25809976" w14:textId="77777777" w:rsidTr="36231C94">
        <w:tc>
          <w:tcPr>
            <w:tcW w:w="704" w:type="dxa"/>
          </w:tcPr>
          <w:p w14:paraId="796B1BE9" w14:textId="526A9F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518BFF9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w:t>
            </w:r>
            <w:proofErr w:type="gramStart"/>
            <w:r w:rsidRPr="0049375D">
              <w:rPr>
                <w:rFonts w:ascii="Times New Roman" w:eastAsia="바탕" w:hAnsi="Times New Roman" w:cs="Times New Roman"/>
                <w:color w:val="333333"/>
                <w:sz w:val="22"/>
                <w:shd w:val="clear" w:color="auto" w:fill="FFFFFF"/>
              </w:rPr>
              <w:t>2021,pp.</w:t>
            </w:r>
            <w:proofErr w:type="gramEnd"/>
            <w:r w:rsidRPr="0049375D">
              <w:rPr>
                <w:rFonts w:ascii="Times New Roman" w:eastAsia="바탕" w:hAnsi="Times New Roman" w:cs="Times New Roman"/>
                <w:color w:val="333333"/>
                <w:sz w:val="22"/>
                <w:shd w:val="clear" w:color="auto" w:fill="FFFFFF"/>
              </w:rPr>
              <w:t xml:space="preserve">15,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10.1109/WCSP52459.2021.9613571</w:t>
            </w:r>
            <w:r w:rsidRPr="0049375D">
              <w:rPr>
                <w:rFonts w:ascii="Times New Roman" w:eastAsia="바탕" w:hAnsi="Times New Roman" w:cs="Times New Roman"/>
                <w:sz w:val="22"/>
              </w:rPr>
              <w:t>.</w:t>
            </w:r>
          </w:p>
        </w:tc>
      </w:tr>
      <w:tr w:rsidR="00172E4B" w:rsidRPr="0049375D" w14:paraId="35001B6B" w14:textId="77777777" w:rsidTr="36231C94">
        <w:tc>
          <w:tcPr>
            <w:tcW w:w="704" w:type="dxa"/>
          </w:tcPr>
          <w:p w14:paraId="343A4723" w14:textId="5ED5C1B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602896C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 xml:space="preserve">Moon, J. Performance Comparison of Relay-Based Covert Communications: DF, </w:t>
            </w:r>
            <w:proofErr w:type="gramStart"/>
            <w:r w:rsidRPr="0049375D">
              <w:rPr>
                <w:rFonts w:ascii="Times New Roman" w:eastAsia="바탕" w:hAnsi="Times New Roman" w:cs="Times New Roman"/>
                <w:color w:val="222222"/>
                <w:sz w:val="22"/>
                <w:shd w:val="clear" w:color="auto" w:fill="FFFFFF"/>
              </w:rPr>
              <w:t>CF</w:t>
            </w:r>
            <w:proofErr w:type="gramEnd"/>
            <w:r w:rsidRPr="0049375D">
              <w:rPr>
                <w:rFonts w:ascii="Times New Roman" w:eastAsia="바탕" w:hAnsi="Times New Roman" w:cs="Times New Roman"/>
                <w:color w:val="222222"/>
                <w:sz w:val="22"/>
                <w:shd w:val="clear" w:color="auto" w:fill="FFFFFF"/>
              </w:rPr>
              <w:t xml:space="preserve"> and AF. </w:t>
            </w:r>
            <w:r w:rsidRPr="0049375D">
              <w:rPr>
                <w:rStyle w:val="Emphasis"/>
                <w:rFonts w:ascii="Times New Roman" w:eastAsia="바탕" w:hAnsi="Times New Roman" w:cs="Times New Roman"/>
                <w:color w:val="222222"/>
                <w:sz w:val="22"/>
                <w:shd w:val="clear" w:color="auto" w:fill="FFFFFF"/>
              </w:rPr>
              <w:t>Sensors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23</w:t>
            </w:r>
            <w:r w:rsidRPr="0049375D">
              <w:rPr>
                <w:rFonts w:ascii="Times New Roman" w:eastAsia="바탕" w:hAnsi="Times New Roman" w:cs="Times New Roman"/>
                <w:color w:val="222222"/>
                <w:sz w:val="22"/>
                <w:shd w:val="clear" w:color="auto" w:fill="FFFFFF"/>
              </w:rPr>
              <w:t>, 8747. https://doi.org/10.3390/s23218747</w:t>
            </w:r>
            <w:r w:rsidRPr="0049375D">
              <w:rPr>
                <w:rFonts w:ascii="Times New Roman" w:eastAsia="바탕" w:hAnsi="Times New Roman" w:cs="Times New Roman"/>
                <w:color w:val="333333"/>
                <w:sz w:val="22"/>
                <w:shd w:val="clear" w:color="auto" w:fill="FFFFFF"/>
              </w:rPr>
              <w:t>.</w:t>
            </w:r>
          </w:p>
        </w:tc>
      </w:tr>
      <w:tr w:rsidR="00172E4B" w:rsidRPr="0049375D" w14:paraId="0A226BF2" w14:textId="77777777" w:rsidTr="36231C94">
        <w:tc>
          <w:tcPr>
            <w:tcW w:w="704" w:type="dxa"/>
          </w:tcPr>
          <w:p w14:paraId="573F98D0" w14:textId="6367EB7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6593D676" w:rsidR="00172E4B" w:rsidRPr="0049375D" w:rsidRDefault="00172E4B" w:rsidP="00172E4B">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 xml:space="preserve">Y. Li, R. Zhao, Y. Deng, F. Shu, Z. Nie and A. H. </w:t>
            </w:r>
            <w:proofErr w:type="spellStart"/>
            <w:r w:rsidRPr="0049375D">
              <w:rPr>
                <w:rFonts w:ascii="Times New Roman" w:eastAsia="바탕" w:hAnsi="Times New Roman" w:cs="Times New Roman"/>
                <w:color w:val="333333"/>
                <w:sz w:val="22"/>
                <w:shd w:val="clear" w:color="auto" w:fill="FFFFFF"/>
              </w:rPr>
              <w:t>Aghvami</w:t>
            </w:r>
            <w:proofErr w:type="spellEnd"/>
            <w:r w:rsidRPr="0049375D">
              <w:rPr>
                <w:rFonts w:ascii="Times New Roman" w:eastAsia="바탕" w:hAnsi="Times New Roman" w:cs="Times New Roman"/>
                <w:color w:val="333333"/>
                <w:sz w:val="22"/>
                <w:shd w:val="clear" w:color="auto" w:fill="FFFFFF"/>
              </w:rPr>
              <w:t>, "Harvest-and-Opportunistically-Relay: Analyses on Transmission Outage and Covertness,"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19, no. 12, pp. 7779-7795, Dec.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10.1109/TWC.2020.3015816</w:t>
            </w:r>
          </w:p>
        </w:tc>
      </w:tr>
      <w:tr w:rsidR="00172E4B" w:rsidRPr="0049375D" w14:paraId="4F4C2C67" w14:textId="77777777" w:rsidTr="36231C94">
        <w:tc>
          <w:tcPr>
            <w:tcW w:w="704" w:type="dxa"/>
          </w:tcPr>
          <w:p w14:paraId="6E6969B4" w14:textId="6178B26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3850490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222222"/>
                <w:sz w:val="22"/>
                <w:shd w:val="clear" w:color="auto" w:fill="FFFFFF"/>
              </w:rPr>
              <w:t>Wu, Z.; Guo, K.; Zhu, S. Covert Communication for Integrated Satellite–Terrestrial Relay Networks with Cooperative Jamming. </w:t>
            </w:r>
            <w:r w:rsidRPr="0049375D">
              <w:rPr>
                <w:rStyle w:val="Emphasis"/>
                <w:rFonts w:ascii="Times New Roman" w:eastAsia="바탕" w:hAnsi="Times New Roman" w:cs="Times New Roman"/>
                <w:color w:val="222222"/>
                <w:sz w:val="22"/>
                <w:shd w:val="clear" w:color="auto" w:fill="FFFFFF"/>
              </w:rPr>
              <w:t>Electronics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12</w:t>
            </w:r>
            <w:r w:rsidRPr="0049375D">
              <w:rPr>
                <w:rFonts w:ascii="Times New Roman" w:eastAsia="바탕" w:hAnsi="Times New Roman" w:cs="Times New Roman"/>
                <w:color w:val="222222"/>
                <w:sz w:val="22"/>
                <w:shd w:val="clear" w:color="auto" w:fill="FFFFFF"/>
              </w:rPr>
              <w:t xml:space="preserve">,999. </w:t>
            </w:r>
            <w:hyperlink r:id="rId18" w:history="1">
              <w:r w:rsidRPr="0049375D">
                <w:rPr>
                  <w:rStyle w:val="Hyperlink"/>
                  <w:rFonts w:ascii="Times New Roman" w:eastAsia="바탕" w:hAnsi="Times New Roman" w:cs="Times New Roman"/>
                  <w:sz w:val="22"/>
                  <w:shd w:val="clear" w:color="auto" w:fill="FFFFFF"/>
                </w:rPr>
                <w:t>https://doi.org/10.3390/electronics12040999</w:t>
              </w:r>
            </w:hyperlink>
          </w:p>
        </w:tc>
      </w:tr>
      <w:tr w:rsidR="00172E4B" w:rsidRPr="0049375D" w14:paraId="2095D759" w14:textId="77777777" w:rsidTr="36231C94">
        <w:tc>
          <w:tcPr>
            <w:tcW w:w="704" w:type="dxa"/>
          </w:tcPr>
          <w:p w14:paraId="2A6757E7" w14:textId="45E9F69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2F7327BB" w:rsidR="00172E4B" w:rsidRPr="0049375D" w:rsidRDefault="00172E4B" w:rsidP="00172E4B">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E. Björnson and L. Sanguinetti, "Power Scaling Laws and Near-Field 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xml:space="preserve">, vol. 1, pp. 1306-1324,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10.1109/OJCOMS.2020.3020925</w:t>
            </w:r>
          </w:p>
        </w:tc>
      </w:tr>
      <w:tr w:rsidR="00172E4B" w:rsidRPr="0049375D" w14:paraId="44A16B63" w14:textId="77777777" w:rsidTr="36231C94">
        <w:tc>
          <w:tcPr>
            <w:tcW w:w="704" w:type="dxa"/>
          </w:tcPr>
          <w:p w14:paraId="1D057416" w14:textId="5FFE07C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[27]</w:t>
            </w:r>
          </w:p>
        </w:tc>
        <w:tc>
          <w:tcPr>
            <w:tcW w:w="6724" w:type="dxa"/>
          </w:tcPr>
          <w:p w14:paraId="75433DFD" w14:textId="60D0410C"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S.</w:t>
            </w:r>
            <w:r w:rsidRPr="0049375D">
              <w:rPr>
                <w:rStyle w:val="fontstyle01"/>
                <w:rFonts w:ascii="Times New Roman" w:eastAsia="바탕" w:hAnsi="Times New Roman" w:cs="Times New Roman"/>
                <w:sz w:val="22"/>
                <w:szCs w:val="22"/>
              </w:rPr>
              <w:t xml:space="preserve"> Zhang and R. Zhang, “Capacity characterization for intelligent </w:t>
            </w:r>
            <w:r w:rsidRPr="0049375D">
              <w:rPr>
                <w:rStyle w:val="fontstyle01"/>
                <w:rFonts w:ascii="Times New Roman" w:eastAsia="바탕" w:hAnsi="Times New Roman" w:cs="Times New Roman"/>
                <w:sz w:val="22"/>
                <w:szCs w:val="22"/>
              </w:rPr>
              <w:lastRenderedPageBreak/>
              <w:t xml:space="preserve">reflecting surface aided MIMO communication,” IEEE J. Sel. Areas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vol. 38, no. 8, pp. 1823–1838, Aug. 2020.</w:t>
            </w:r>
          </w:p>
        </w:tc>
      </w:tr>
      <w:tr w:rsidR="00172E4B" w:rsidRPr="0049375D" w14:paraId="7CB2A798" w14:textId="77777777" w:rsidTr="36231C94">
        <w:tc>
          <w:tcPr>
            <w:tcW w:w="704" w:type="dxa"/>
          </w:tcPr>
          <w:p w14:paraId="5E5A86DD" w14:textId="0DEC14A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[28]</w:t>
            </w:r>
          </w:p>
        </w:tc>
        <w:tc>
          <w:tcPr>
            <w:tcW w:w="6724" w:type="dxa"/>
          </w:tcPr>
          <w:p w14:paraId="51F4B15D" w14:textId="6CD478A3"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xml:space="preserve">., "Wireless Communications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20, no. 1, pp. 421-439, Jan.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10.1109/TWC.2020.3024887.</w:t>
            </w:r>
          </w:p>
        </w:tc>
      </w:tr>
      <w:tr w:rsidR="00172E4B" w:rsidRPr="0049375D" w14:paraId="772837C9" w14:textId="77777777" w:rsidTr="36231C94">
        <w:tc>
          <w:tcPr>
            <w:tcW w:w="704" w:type="dxa"/>
          </w:tcPr>
          <w:p w14:paraId="2BBB6A63" w14:textId="21E3383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[29]</w:t>
            </w:r>
          </w:p>
        </w:tc>
        <w:tc>
          <w:tcPr>
            <w:tcW w:w="6724" w:type="dxa"/>
          </w:tcPr>
          <w:p w14:paraId="4FED346D" w14:textId="5CF11B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Wu, S. Yan, X. Zhou, R. </w:t>
            </w:r>
            <w:proofErr w:type="gramStart"/>
            <w:r w:rsidRPr="0049375D">
              <w:rPr>
                <w:rFonts w:ascii="Times New Roman" w:eastAsia="바탕" w:hAnsi="Times New Roman" w:cs="Times New Roman"/>
                <w:color w:val="333333"/>
                <w:sz w:val="22"/>
                <w:shd w:val="clear" w:color="auto" w:fill="FFFFFF"/>
              </w:rPr>
              <w:t>Chen</w:t>
            </w:r>
            <w:proofErr w:type="gramEnd"/>
            <w:r w:rsidRPr="0049375D">
              <w:rPr>
                <w:rFonts w:ascii="Times New Roman" w:eastAsia="바탕" w:hAnsi="Times New Roman" w:cs="Times New Roman"/>
                <w:color w:val="333333"/>
                <w:sz w:val="22"/>
                <w:shd w:val="clear" w:color="auto" w:fill="FFFFFF"/>
              </w:rPr>
              <w:t xml:space="preserve"> and J. Sun, "Intelligent Reflecting Surface (IRS)-Aided Covert Communication with Warden’s Statistical 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xml:space="preserve">, vol. 10, no. 7, pp. 1449-1453, July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10.1109/LWC.2021.3069778</w:t>
            </w:r>
          </w:p>
        </w:tc>
      </w:tr>
      <w:tr w:rsidR="00172E4B" w:rsidRPr="0049375D" w14:paraId="769D2DB2" w14:textId="77777777" w:rsidTr="36231C94">
        <w:tc>
          <w:tcPr>
            <w:tcW w:w="704" w:type="dxa"/>
          </w:tcPr>
          <w:p w14:paraId="4634C9D1" w14:textId="5E85DF95"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06EEFB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Style w:val="fontstyle01"/>
                <w:rFonts w:ascii="Times New Roman" w:eastAsia="바탕" w:hAnsi="Times New Roman" w:cs="Times New Roman"/>
                <w:sz w:val="22"/>
                <w:szCs w:val="22"/>
              </w:rPr>
              <w:t xml:space="preserve">J. Si, Z. Li, J. Cheng, L. Guan, J. Shi, and N. </w:t>
            </w:r>
            <w:proofErr w:type="spellStart"/>
            <w:r w:rsidRPr="0049375D">
              <w:rPr>
                <w:rStyle w:val="fontstyle01"/>
                <w:rFonts w:ascii="Times New Roman" w:eastAsia="바탕" w:hAnsi="Times New Roman" w:cs="Times New Roman"/>
                <w:sz w:val="22"/>
                <w:szCs w:val="22"/>
              </w:rPr>
              <w:t>AlDhahir</w:t>
            </w:r>
            <w:proofErr w:type="spellEnd"/>
            <w:r w:rsidRPr="0049375D">
              <w:rPr>
                <w:rStyle w:val="fontstyle01"/>
                <w:rFonts w:ascii="Times New Roman" w:eastAsia="바탕" w:hAnsi="Times New Roman" w:cs="Times New Roman"/>
                <w:sz w:val="22"/>
                <w:szCs w:val="22"/>
              </w:rPr>
              <w:t xml:space="preserve">, “Covert transmission assisted by intelligent reflecting surface,” IEEE Trans. </w:t>
            </w:r>
            <w:proofErr w:type="spellStart"/>
            <w:r w:rsidRPr="0049375D">
              <w:rPr>
                <w:rStyle w:val="fontstyle01"/>
                <w:rFonts w:ascii="Times New Roman" w:eastAsia="바탕" w:hAnsi="Times New Roman" w:cs="Times New Roman"/>
                <w:sz w:val="22"/>
                <w:szCs w:val="22"/>
              </w:rPr>
              <w:t>Commun</w:t>
            </w:r>
            <w:proofErr w:type="spellEnd"/>
            <w:r w:rsidRPr="0049375D">
              <w:rPr>
                <w:rStyle w:val="fontstyle01"/>
                <w:rFonts w:ascii="Times New Roman" w:eastAsia="바탕" w:hAnsi="Times New Roman" w:cs="Times New Roman"/>
                <w:sz w:val="22"/>
                <w:szCs w:val="22"/>
              </w:rPr>
              <w:t>., vol. 69, no. 8, pp. 5394–5408, Aug. 2021</w:t>
            </w:r>
            <w:r w:rsidRPr="0049375D">
              <w:rPr>
                <w:rFonts w:ascii="Times New Roman" w:eastAsia="바탕" w:hAnsi="Times New Roman" w:cs="Times New Roman"/>
                <w:color w:val="333333"/>
                <w:sz w:val="22"/>
                <w:shd w:val="clear" w:color="auto" w:fill="FFFFFF"/>
              </w:rPr>
              <w:t>.</w:t>
            </w:r>
          </w:p>
        </w:tc>
      </w:tr>
      <w:tr w:rsidR="00172E4B" w:rsidRPr="0049375D" w14:paraId="3D99929D" w14:textId="77777777" w:rsidTr="36231C94">
        <w:tc>
          <w:tcPr>
            <w:tcW w:w="704" w:type="dxa"/>
          </w:tcPr>
          <w:p w14:paraId="3BBC1D2D" w14:textId="5379686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479A67F4"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 xml:space="preserve">C. Wang, Z. Li, J. </w:t>
            </w:r>
            <w:proofErr w:type="gramStart"/>
            <w:r w:rsidRPr="0049375D">
              <w:rPr>
                <w:rFonts w:ascii="Times New Roman" w:eastAsia="바탕" w:hAnsi="Times New Roman" w:cs="Times New Roman"/>
                <w:color w:val="333333"/>
                <w:sz w:val="22"/>
                <w:shd w:val="clear" w:color="auto" w:fill="FFFFFF"/>
              </w:rPr>
              <w:t>Shi</w:t>
            </w:r>
            <w:proofErr w:type="gramEnd"/>
            <w:r w:rsidRPr="0049375D">
              <w:rPr>
                <w:rFonts w:ascii="Times New Roman" w:eastAsia="바탕" w:hAnsi="Times New Roman" w:cs="Times New Roman"/>
                <w:color w:val="333333"/>
                <w:sz w:val="22"/>
                <w:shd w:val="clear" w:color="auto" w:fill="FFFFFF"/>
              </w:rPr>
              <w:t xml:space="preserve">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10.1109/TCOMM.2021.3062376</w:t>
            </w:r>
            <w:r w:rsidRPr="0049375D">
              <w:rPr>
                <w:rFonts w:ascii="Times New Roman" w:eastAsia="바탕" w:hAnsi="Times New Roman" w:cs="Times New Roman"/>
                <w:sz w:val="22"/>
              </w:rPr>
              <w:t>.</w:t>
            </w:r>
          </w:p>
        </w:tc>
      </w:tr>
      <w:tr w:rsidR="00172E4B" w:rsidRPr="0049375D" w14:paraId="413599A7" w14:textId="77777777" w:rsidTr="36231C94">
        <w:tc>
          <w:tcPr>
            <w:tcW w:w="704" w:type="dxa"/>
          </w:tcPr>
          <w:p w14:paraId="7FE4E02E" w14:textId="7D4228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4054631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T. -X. Zheng, D. W. K. </w:t>
            </w:r>
            <w:proofErr w:type="gramStart"/>
            <w:r w:rsidRPr="0049375D">
              <w:rPr>
                <w:rFonts w:ascii="Times New Roman" w:eastAsia="바탕" w:hAnsi="Times New Roman" w:cs="Times New Roman"/>
                <w:color w:val="333333"/>
                <w:sz w:val="22"/>
                <w:shd w:val="clear" w:color="auto" w:fill="FFFFFF"/>
              </w:rPr>
              <w:t>Ng</w:t>
            </w:r>
            <w:proofErr w:type="gramEnd"/>
            <w:r w:rsidRPr="0049375D">
              <w:rPr>
                <w:rFonts w:ascii="Times New Roman" w:eastAsia="바탕" w:hAnsi="Times New Roman" w:cs="Times New Roman"/>
                <w:color w:val="333333"/>
                <w:sz w:val="22"/>
                <w:shd w:val="clear" w:color="auto" w:fill="FFFFFF"/>
              </w:rPr>
              <w:t xml:space="preserve">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22, no. 5, pp. 3246-3263, May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10.1109/TWC.2022.3217041</w:t>
            </w:r>
            <w:r w:rsidRPr="0049375D">
              <w:rPr>
                <w:rFonts w:ascii="Times New Roman" w:eastAsia="바탕" w:hAnsi="Times New Roman" w:cs="Times New Roman"/>
                <w:sz w:val="22"/>
              </w:rPr>
              <w:t>.</w:t>
            </w:r>
          </w:p>
        </w:tc>
      </w:tr>
      <w:tr w:rsidR="00172E4B" w:rsidRPr="0049375D" w14:paraId="1C4CEAEC" w14:textId="77777777" w:rsidTr="36231C94">
        <w:tc>
          <w:tcPr>
            <w:tcW w:w="704" w:type="dxa"/>
          </w:tcPr>
          <w:p w14:paraId="6340A571" w14:textId="4F44320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4217D28B" w14:textId="4DDD0FC3"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J. </w:t>
            </w:r>
            <w:proofErr w:type="gramStart"/>
            <w:r w:rsidRPr="0049375D">
              <w:rPr>
                <w:rFonts w:ascii="Times New Roman" w:eastAsia="바탕" w:hAnsi="Times New Roman" w:cs="Times New Roman"/>
                <w:color w:val="333333"/>
                <w:sz w:val="22"/>
                <w:shd w:val="clear" w:color="auto" w:fill="FFFFFF"/>
              </w:rPr>
              <w:t>Shi</w:t>
            </w:r>
            <w:proofErr w:type="gramEnd"/>
            <w:r w:rsidRPr="0049375D">
              <w:rPr>
                <w:rFonts w:ascii="Times New Roman" w:eastAsia="바탕" w:hAnsi="Times New Roman" w:cs="Times New Roman"/>
                <w:color w:val="333333"/>
                <w:sz w:val="22"/>
                <w:shd w:val="clear" w:color="auto" w:fill="FFFFFF"/>
              </w:rPr>
              <w:t xml:space="preserve">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69, no. 6, pp. 3984-4000, June 2021,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10.1109/TCOMM.2021.3062376</w:t>
            </w:r>
          </w:p>
        </w:tc>
      </w:tr>
      <w:tr w:rsidR="00172E4B" w:rsidRPr="0049375D" w14:paraId="3A2F5860" w14:textId="77777777" w:rsidTr="36231C94">
        <w:tc>
          <w:tcPr>
            <w:tcW w:w="704" w:type="dxa"/>
          </w:tcPr>
          <w:p w14:paraId="056504D0" w14:textId="372C2B4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[34]</w:t>
            </w:r>
          </w:p>
        </w:tc>
        <w:tc>
          <w:tcPr>
            <w:tcW w:w="6724" w:type="dxa"/>
          </w:tcPr>
          <w:p w14:paraId="0F76604E" w14:textId="455E1EA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S. </w:t>
            </w:r>
            <w:proofErr w:type="spellStart"/>
            <w:r w:rsidRPr="0049375D">
              <w:rPr>
                <w:rFonts w:ascii="Times New Roman" w:eastAsia="바탕" w:hAnsi="Times New Roman" w:cs="Times New Roman"/>
                <w:color w:val="333333"/>
                <w:sz w:val="22"/>
                <w:shd w:val="clear" w:color="auto" w:fill="FFFFFF"/>
              </w:rPr>
              <w:t>Pejoski</w:t>
            </w:r>
            <w:proofErr w:type="spellEnd"/>
            <w:r w:rsidRPr="0049375D">
              <w:rPr>
                <w:rFonts w:ascii="Times New Roman" w:eastAsia="바탕" w:hAnsi="Times New Roman" w:cs="Times New Roman"/>
                <w:color w:val="333333"/>
                <w:sz w:val="22"/>
                <w:shd w:val="clear" w:color="auto" w:fill="FFFFFF"/>
              </w:rPr>
              <w:t>,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26, no. 12, pp. 2846-2850, Dec.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10.1109/LCOMM.2022.3206962.</w:t>
            </w:r>
            <w:r w:rsidRPr="0049375D">
              <w:rPr>
                <w:rFonts w:ascii="Times New Roman" w:eastAsia="바탕" w:hAnsi="Times New Roman" w:cs="Times New Roman"/>
                <w:sz w:val="22"/>
              </w:rPr>
              <w:t xml:space="preserve"> </w:t>
            </w:r>
          </w:p>
        </w:tc>
      </w:tr>
      <w:tr w:rsidR="00172E4B" w:rsidRPr="0049375D" w14:paraId="136E6207" w14:textId="77777777" w:rsidTr="36231C94">
        <w:tc>
          <w:tcPr>
            <w:tcW w:w="704" w:type="dxa"/>
          </w:tcPr>
          <w:p w14:paraId="271BA29E" w14:textId="1D23B35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[35]</w:t>
            </w:r>
          </w:p>
        </w:tc>
        <w:tc>
          <w:tcPr>
            <w:tcW w:w="6724" w:type="dxa"/>
          </w:tcPr>
          <w:p w14:paraId="0CB36AF5" w14:textId="77777777"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w:t>
            </w:r>
            <w:proofErr w:type="gramStart"/>
            <w:r w:rsidRPr="0049375D">
              <w:rPr>
                <w:rFonts w:ascii="Times New Roman" w:eastAsia="바탕" w:hAnsi="Times New Roman" w:cs="Times New Roman"/>
                <w:color w:val="333333"/>
                <w:sz w:val="22"/>
                <w:shd w:val="clear" w:color="auto" w:fill="FFFFFF"/>
              </w:rPr>
              <w:t>4,pp.</w:t>
            </w:r>
            <w:proofErr w:type="gramEnd"/>
            <w:r w:rsidRPr="0049375D">
              <w:rPr>
                <w:rFonts w:ascii="Times New Roman" w:eastAsia="바탕" w:hAnsi="Times New Roman" w:cs="Times New Roman"/>
                <w:color w:val="333333"/>
                <w:sz w:val="22"/>
                <w:shd w:val="clear" w:color="auto" w:fill="FFFFFF"/>
              </w:rPr>
              <w:t>5401-5406,April2023,doi:10.1109/TVT.2022.3224024.</w:t>
            </w:r>
          </w:p>
          <w:p w14:paraId="6A3A4FED"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50C4C370" w14:textId="77777777" w:rsidTr="36231C94">
        <w:tc>
          <w:tcPr>
            <w:tcW w:w="704" w:type="dxa"/>
          </w:tcPr>
          <w:p w14:paraId="3D16F12C" w14:textId="742A6367"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278A77E1"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C. Wang, Z. Li, T. -X. Zheng, D. W. K. </w:t>
            </w:r>
            <w:proofErr w:type="gramStart"/>
            <w:r w:rsidRPr="0049375D">
              <w:rPr>
                <w:rFonts w:ascii="Times New Roman" w:eastAsia="바탕" w:hAnsi="Times New Roman" w:cs="Times New Roman"/>
                <w:color w:val="333333"/>
                <w:sz w:val="22"/>
                <w:shd w:val="clear" w:color="auto" w:fill="FFFFFF"/>
              </w:rPr>
              <w:t>Ng</w:t>
            </w:r>
            <w:proofErr w:type="gramEnd"/>
            <w:r w:rsidRPr="0049375D">
              <w:rPr>
                <w:rFonts w:ascii="Times New Roman" w:eastAsia="바탕" w:hAnsi="Times New Roman" w:cs="Times New Roman"/>
                <w:color w:val="333333"/>
                <w:sz w:val="22"/>
                <w:shd w:val="clear" w:color="auto" w:fill="FFFFFF"/>
              </w:rPr>
              <w:t xml:space="preserve">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22, no. 5, pp. 3246-3263, May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10.1109/TWC.2022.3217041</w:t>
            </w:r>
            <w:r w:rsidRPr="0049375D">
              <w:rPr>
                <w:rFonts w:ascii="Times New Roman" w:eastAsia="바탕" w:hAnsi="Times New Roman" w:cs="Times New Roman"/>
                <w:color w:val="000000"/>
                <w:kern w:val="0"/>
                <w:sz w:val="22"/>
                <w:lang w:eastAsia="en-US"/>
              </w:rPr>
              <w:t>.</w:t>
            </w:r>
          </w:p>
        </w:tc>
      </w:tr>
      <w:tr w:rsidR="00172E4B" w:rsidRPr="0049375D" w14:paraId="44AD2E5C" w14:textId="77777777" w:rsidTr="36231C94">
        <w:tc>
          <w:tcPr>
            <w:tcW w:w="704" w:type="dxa"/>
          </w:tcPr>
          <w:p w14:paraId="29D454CC" w14:textId="490F5812"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42D848E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Z. Guo, S. Zhao, J. Wang, H. Lit and Y. Shen, "Optimal Location Design for UAV Covert Communications with a Full-Duplex Receiver," </w:t>
            </w:r>
            <w:r w:rsidRPr="0049375D">
              <w:rPr>
                <w:rStyle w:val="Emphasis"/>
                <w:rFonts w:ascii="Times New Roman" w:eastAsia="바탕" w:hAnsi="Times New Roman" w:cs="Times New Roman"/>
                <w:color w:val="333333"/>
                <w:sz w:val="22"/>
                <w:shd w:val="clear" w:color="auto" w:fill="FFFFFF"/>
              </w:rPr>
              <w:t>2022 International Conference on Networking and Network Applications (</w:t>
            </w:r>
            <w:proofErr w:type="spellStart"/>
            <w:r w:rsidRPr="0049375D">
              <w:rPr>
                <w:rStyle w:val="Emphasis"/>
                <w:rFonts w:ascii="Times New Roman" w:eastAsia="바탕" w:hAnsi="Times New Roman" w:cs="Times New Roman"/>
                <w:color w:val="333333"/>
                <w:sz w:val="22"/>
                <w:shd w:val="clear" w:color="auto" w:fill="FFFFFF"/>
              </w:rPr>
              <w:t>NaNA</w:t>
            </w:r>
            <w:proofErr w:type="spellEnd"/>
            <w:r w:rsidRPr="0049375D">
              <w:rPr>
                <w:rStyle w:val="Emphasis"/>
                <w:rFonts w:ascii="Times New Roman" w:eastAsia="바탕" w:hAnsi="Times New Roman" w:cs="Times New Roman"/>
                <w:color w:val="333333"/>
                <w:sz w:val="22"/>
                <w:shd w:val="clear" w:color="auto" w:fill="FFFFFF"/>
              </w:rPr>
              <w:t>)</w:t>
            </w:r>
            <w:r w:rsidRPr="0049375D">
              <w:rPr>
                <w:rFonts w:ascii="Times New Roman" w:eastAsia="바탕" w:hAnsi="Times New Roman" w:cs="Times New Roman"/>
                <w:color w:val="333333"/>
                <w:sz w:val="22"/>
                <w:shd w:val="clear" w:color="auto" w:fill="FFFFFF"/>
              </w:rPr>
              <w:t>, Urumqi, China,</w:t>
            </w:r>
            <w:proofErr w:type="gramStart"/>
            <w:r w:rsidRPr="0049375D">
              <w:rPr>
                <w:rFonts w:ascii="Times New Roman" w:eastAsia="바탕" w:hAnsi="Times New Roman" w:cs="Times New Roman"/>
                <w:color w:val="333333"/>
                <w:sz w:val="22"/>
                <w:shd w:val="clear" w:color="auto" w:fill="FFFFFF"/>
              </w:rPr>
              <w:t>2022,pp.</w:t>
            </w:r>
            <w:proofErr w:type="gramEnd"/>
            <w:r w:rsidRPr="0049375D">
              <w:rPr>
                <w:rFonts w:ascii="Times New Roman" w:eastAsia="바탕" w:hAnsi="Times New Roman" w:cs="Times New Roman"/>
                <w:color w:val="333333"/>
                <w:sz w:val="22"/>
                <w:shd w:val="clear" w:color="auto" w:fill="FFFFFF"/>
              </w:rPr>
              <w:t>35-40,doi:10.1109/NaNA56854.2022.00014</w:t>
            </w:r>
          </w:p>
        </w:tc>
      </w:tr>
      <w:tr w:rsidR="00172E4B" w:rsidRPr="0049375D" w14:paraId="1102C30A" w14:textId="77777777" w:rsidTr="36231C94">
        <w:tc>
          <w:tcPr>
            <w:tcW w:w="704" w:type="dxa"/>
          </w:tcPr>
          <w:p w14:paraId="2BCA9CD4" w14:textId="22DCF21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3201029E"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Xu, </w:t>
            </w:r>
            <w:proofErr w:type="spellStart"/>
            <w:r w:rsidRPr="0049375D">
              <w:rPr>
                <w:rFonts w:ascii="Times New Roman" w:eastAsia="바탕" w:hAnsi="Times New Roman" w:cs="Times New Roman"/>
                <w:color w:val="333333"/>
                <w:sz w:val="22"/>
                <w:shd w:val="clear" w:color="auto" w:fill="FFFFFF"/>
              </w:rPr>
              <w:t>Xiaobei</w:t>
            </w:r>
            <w:proofErr w:type="spellEnd"/>
            <w:r w:rsidRPr="0049375D">
              <w:rPr>
                <w:rFonts w:ascii="Times New Roman" w:eastAsia="바탕" w:hAnsi="Times New Roman" w:cs="Times New Roman"/>
                <w:color w:val="333333"/>
                <w:sz w:val="22"/>
                <w:shd w:val="clear" w:color="auto" w:fill="FFFFFF"/>
              </w:rPr>
              <w:t xml:space="preserve"> &amp; Hu, Linzi &amp; Wei, Sha &amp; Qian, Yuwen &amp; Yan, </w:t>
            </w:r>
            <w:proofErr w:type="spellStart"/>
            <w:r w:rsidRPr="0049375D">
              <w:rPr>
                <w:rFonts w:ascii="Times New Roman" w:eastAsia="바탕" w:hAnsi="Times New Roman" w:cs="Times New Roman"/>
                <w:color w:val="333333"/>
                <w:sz w:val="22"/>
                <w:shd w:val="clear" w:color="auto" w:fill="FFFFFF"/>
              </w:rPr>
              <w:t>Shihao</w:t>
            </w:r>
            <w:proofErr w:type="spellEnd"/>
            <w:r w:rsidRPr="0049375D">
              <w:rPr>
                <w:rFonts w:ascii="Times New Roman" w:eastAsia="바탕" w:hAnsi="Times New Roman" w:cs="Times New Roman"/>
                <w:color w:val="333333"/>
                <w:sz w:val="22"/>
                <w:shd w:val="clear" w:color="auto" w:fill="FFFFFF"/>
              </w:rPr>
              <w:t xml:space="preserve"> &amp; Shu, Feng &amp; Li, Jun. (2023). On IRS-Assisted Covert Communication with a Friendly UAV. Drones. 7. 453. 10.3390/drones7070453.</w:t>
            </w:r>
          </w:p>
          <w:p w14:paraId="16EF3C52" w14:textId="77777777" w:rsidR="00172E4B" w:rsidRPr="0049375D" w:rsidRDefault="00172E4B" w:rsidP="00172E4B">
            <w:pPr>
              <w:spacing w:line="360" w:lineRule="auto"/>
              <w:rPr>
                <w:rFonts w:ascii="Times New Roman" w:eastAsia="바탕" w:hAnsi="Times New Roman" w:cs="Times New Roman"/>
                <w:color w:val="333333"/>
                <w:sz w:val="22"/>
                <w:shd w:val="clear" w:color="auto" w:fill="FFFFFF"/>
              </w:rPr>
            </w:pPr>
          </w:p>
        </w:tc>
      </w:tr>
      <w:tr w:rsidR="00172E4B" w:rsidRPr="0049375D" w14:paraId="04A5F0C4" w14:textId="77777777" w:rsidTr="36231C94">
        <w:tc>
          <w:tcPr>
            <w:tcW w:w="704" w:type="dxa"/>
          </w:tcPr>
          <w:p w14:paraId="38ED9287" w14:textId="78F746F6"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6D123F2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R. Zhang, X. Chen, M. Liu, N. Zhao, X. </w:t>
            </w:r>
            <w:proofErr w:type="gramStart"/>
            <w:r w:rsidRPr="0049375D">
              <w:rPr>
                <w:rFonts w:ascii="Times New Roman" w:eastAsia="바탕" w:hAnsi="Times New Roman" w:cs="Times New Roman"/>
                <w:color w:val="333333"/>
                <w:sz w:val="22"/>
                <w:shd w:val="clear" w:color="auto" w:fill="FFFFFF"/>
              </w:rPr>
              <w:t>Wang</w:t>
            </w:r>
            <w:proofErr w:type="gramEnd"/>
            <w:r w:rsidRPr="0049375D">
              <w:rPr>
                <w:rFonts w:ascii="Times New Roman" w:eastAsia="바탕" w:hAnsi="Times New Roman" w:cs="Times New Roman"/>
                <w:color w:val="333333"/>
                <w:sz w:val="22"/>
                <w:shd w:val="clear" w:color="auto" w:fill="FFFFFF"/>
              </w:rPr>
              <w:t xml:space="preserve"> and A. </w:t>
            </w:r>
            <w:proofErr w:type="spellStart"/>
            <w:r w:rsidRPr="0049375D">
              <w:rPr>
                <w:rFonts w:ascii="Times New Roman" w:eastAsia="바탕" w:hAnsi="Times New Roman" w:cs="Times New Roman"/>
                <w:color w:val="333333"/>
                <w:sz w:val="22"/>
                <w:shd w:val="clear" w:color="auto" w:fill="FFFFFF"/>
              </w:rPr>
              <w:t>Nallanathan</w:t>
            </w:r>
            <w:proofErr w:type="spellEnd"/>
            <w:r w:rsidRPr="0049375D">
              <w:rPr>
                <w:rFonts w:ascii="Times New Roman" w:eastAsia="바탕" w:hAnsi="Times New Roman" w:cs="Times New Roman"/>
                <w:color w:val="333333"/>
                <w:sz w:val="22"/>
                <w:shd w:val="clear" w:color="auto" w:fill="FFFFFF"/>
              </w:rPr>
              <w:t>, "UAV Relay Assisted Cooperative Jamming for Covert Communications Over Rician Fading,"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71, no. 7, pp. 7936-7941, July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10.1109/TVT.2022.3164051.</w:t>
            </w:r>
          </w:p>
        </w:tc>
      </w:tr>
      <w:tr w:rsidR="00172E4B" w:rsidRPr="0049375D" w14:paraId="2B29B292" w14:textId="77777777" w:rsidTr="36231C94">
        <w:tc>
          <w:tcPr>
            <w:tcW w:w="704" w:type="dxa"/>
          </w:tcPr>
          <w:p w14:paraId="3892802C" w14:textId="29A0B76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[40]</w:t>
            </w:r>
          </w:p>
        </w:tc>
        <w:tc>
          <w:tcPr>
            <w:tcW w:w="6724" w:type="dxa"/>
          </w:tcPr>
          <w:p w14:paraId="674BE994" w14:textId="79B4566A"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000000"/>
                <w:sz w:val="22"/>
              </w:rPr>
              <w:t xml:space="preserve">Zhou, X.; Yan, S.; Shu, F.; Chen, R.; Li, J. UAV Enabled Covert Wireless </w:t>
            </w:r>
            <w:r w:rsidRPr="0049375D">
              <w:rPr>
                <w:rFonts w:ascii="Times New Roman" w:eastAsia="바탕" w:hAnsi="Times New Roman" w:cs="Times New Roman"/>
                <w:color w:val="000000"/>
                <w:sz w:val="22"/>
              </w:rPr>
              <w:lastRenderedPageBreak/>
              <w:t xml:space="preserve">Data Collection. </w:t>
            </w:r>
            <w:r w:rsidRPr="0049375D">
              <w:rPr>
                <w:rFonts w:ascii="Times New Roman" w:eastAsia="바탕" w:hAnsi="Times New Roman" w:cs="Times New Roman"/>
                <w:sz w:val="22"/>
              </w:rPr>
              <w:t>IEEE JOURNAL ON SELECTED AREAS IN COMMUNICATIONS, VOL. 39, NO. 11, NOVEMBER 2021</w:t>
            </w:r>
          </w:p>
        </w:tc>
      </w:tr>
      <w:tr w:rsidR="00172E4B" w:rsidRPr="0049375D" w14:paraId="2BF2C79D" w14:textId="77777777" w:rsidTr="36231C94">
        <w:tc>
          <w:tcPr>
            <w:tcW w:w="704" w:type="dxa"/>
          </w:tcPr>
          <w:p w14:paraId="24D53D11" w14:textId="3E28BFC3"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[41]</w:t>
            </w:r>
          </w:p>
        </w:tc>
        <w:tc>
          <w:tcPr>
            <w:tcW w:w="6724" w:type="dxa"/>
          </w:tcPr>
          <w:p w14:paraId="23947491" w14:textId="1BE08F1B" w:rsidR="00172E4B" w:rsidRPr="0049375D" w:rsidRDefault="00172E4B" w:rsidP="00172E4B">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 xml:space="preserve">M. Li, X. Tao, H. </w:t>
            </w:r>
            <w:proofErr w:type="gramStart"/>
            <w:r w:rsidRPr="0049375D">
              <w:rPr>
                <w:rFonts w:ascii="Times New Roman" w:eastAsia="바탕" w:hAnsi="Times New Roman" w:cs="Times New Roman"/>
                <w:color w:val="333333"/>
                <w:sz w:val="22"/>
                <w:shd w:val="clear" w:color="auto" w:fill="FFFFFF"/>
              </w:rPr>
              <w:t>Wu</w:t>
            </w:r>
            <w:proofErr w:type="gramEnd"/>
            <w:r w:rsidRPr="0049375D">
              <w:rPr>
                <w:rFonts w:ascii="Times New Roman" w:eastAsia="바탕" w:hAnsi="Times New Roman" w:cs="Times New Roman"/>
                <w:color w:val="333333"/>
                <w:sz w:val="22"/>
                <w:shd w:val="clear" w:color="auto" w:fill="FFFFFF"/>
              </w:rPr>
              <w:t xml:space="preserve"> and N. Li, "Joint Trajectory and Resource Optimization for Covert Communication in UAV-Enabled Relaying Systems,"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4, pp. 5518-5523, April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10.1109/TVT.2022.3225508.</w:t>
            </w:r>
          </w:p>
        </w:tc>
      </w:tr>
      <w:tr w:rsidR="00172E4B" w:rsidRPr="0049375D" w14:paraId="30E5044F" w14:textId="77777777" w:rsidTr="36231C94">
        <w:tc>
          <w:tcPr>
            <w:tcW w:w="704" w:type="dxa"/>
          </w:tcPr>
          <w:p w14:paraId="42A4B2E1" w14:textId="729122E4"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[42]</w:t>
            </w:r>
          </w:p>
        </w:tc>
        <w:tc>
          <w:tcPr>
            <w:tcW w:w="6724" w:type="dxa"/>
          </w:tcPr>
          <w:p w14:paraId="436F374E" w14:textId="5CE329EE"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R. Chen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"Performance Analysis for User Scheduling in Covert Cognitive Radio Networks," </w:t>
            </w:r>
            <w:r w:rsidRPr="0049375D">
              <w:rPr>
                <w:rStyle w:val="Emphasis"/>
                <w:rFonts w:ascii="Times New Roman" w:eastAsia="바탕" w:hAnsi="Times New Roman" w:cs="Times New Roman"/>
                <w:color w:val="333333"/>
                <w:sz w:val="22"/>
                <w:shd w:val="clear" w:color="auto" w:fill="FFFFFF"/>
              </w:rPr>
              <w:t>2020 IEEE 31st Annual International Symposium on Personal, Indoor and Mobile Radio Communications</w:t>
            </w:r>
            <w:r w:rsidRPr="0049375D">
              <w:rPr>
                <w:rFonts w:ascii="Times New Roman" w:eastAsia="바탕" w:hAnsi="Times New Roman" w:cs="Times New Roman"/>
                <w:color w:val="333333"/>
                <w:sz w:val="22"/>
                <w:shd w:val="clear" w:color="auto" w:fill="FFFFFF"/>
              </w:rPr>
              <w:t xml:space="preserve">, London, UK, 2020, pp. 1-6,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10.1109/PIMRC48278.2020.9217377.</w:t>
            </w:r>
          </w:p>
        </w:tc>
      </w:tr>
      <w:tr w:rsidR="00172E4B" w:rsidRPr="0049375D" w14:paraId="0C416531" w14:textId="77777777" w:rsidTr="36231C94">
        <w:tc>
          <w:tcPr>
            <w:tcW w:w="704" w:type="dxa"/>
          </w:tcPr>
          <w:p w14:paraId="7CF53BED" w14:textId="7CBAE9BF"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43D3D0A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 Liao, J. Si, J. Shi, Z.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24, no. 7, pp. 1463-1467, July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10.1109/LCOMM.2020.2988384.</w:t>
            </w:r>
          </w:p>
        </w:tc>
      </w:tr>
      <w:tr w:rsidR="00172E4B" w:rsidRPr="0049375D" w14:paraId="04904351" w14:textId="77777777" w:rsidTr="36231C94">
        <w:tc>
          <w:tcPr>
            <w:tcW w:w="704" w:type="dxa"/>
          </w:tcPr>
          <w:p w14:paraId="10366A08" w14:textId="703AFE7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0A194BDC" w:rsidR="00172E4B" w:rsidRPr="0049375D" w:rsidRDefault="00172E4B" w:rsidP="00172E4B">
            <w:pPr>
              <w:spacing w:line="360" w:lineRule="auto"/>
              <w:rPr>
                <w:rFonts w:ascii="Times New Roman" w:eastAsia="바탕" w:hAnsi="Times New Roman" w:cs="Times New Roman"/>
                <w:color w:val="000000"/>
                <w:sz w:val="22"/>
              </w:rPr>
            </w:pPr>
            <w:r w:rsidRPr="0049375D">
              <w:rPr>
                <w:rStyle w:val="fontstyle01"/>
                <w:rFonts w:ascii="Times New Roman" w:eastAsia="바탕" w:hAnsi="Times New Roman" w:cs="Times New Roman"/>
                <w:sz w:val="22"/>
                <w:szCs w:val="22"/>
              </w:rPr>
              <w:t xml:space="preserve">W. Xiong, Y. Yao, X. Fu, and S. Li, “Covert communication with cognitive jammer,” </w:t>
            </w:r>
            <w:r w:rsidRPr="0049375D">
              <w:rPr>
                <w:rFonts w:ascii="Times New Roman" w:eastAsia="바탕" w:hAnsi="Times New Roman" w:cs="Times New Roman"/>
                <w:sz w:val="22"/>
              </w:rPr>
              <w:t>IEEE WIRELESS COMMUNICATIONS LETTERS, VOL. 9, NO. 10, OCTOBER 2020.</w:t>
            </w:r>
          </w:p>
        </w:tc>
      </w:tr>
      <w:tr w:rsidR="00172E4B" w:rsidRPr="0049375D" w14:paraId="3258E768" w14:textId="77777777" w:rsidTr="36231C94">
        <w:tc>
          <w:tcPr>
            <w:tcW w:w="704" w:type="dxa"/>
          </w:tcPr>
          <w:p w14:paraId="76FD8BA6" w14:textId="7414F62E"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17B24977" w:rsidR="00172E4B" w:rsidRPr="0049375D" w:rsidRDefault="00172E4B" w:rsidP="00172E4B">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xml:space="preserve">, vol. 72, no. 10, pp. 13243-13254, Oct.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10.1109/TVT.2023.3277457.</w:t>
            </w:r>
          </w:p>
        </w:tc>
      </w:tr>
      <w:tr w:rsidR="00172E4B" w:rsidRPr="0049375D" w14:paraId="7702FE0E" w14:textId="77777777" w:rsidTr="36231C94">
        <w:tc>
          <w:tcPr>
            <w:tcW w:w="704" w:type="dxa"/>
          </w:tcPr>
          <w:p w14:paraId="58E59C01" w14:textId="6085EE4A"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48D95AB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 Liao, J. Si, J. Shi, Z. </w:t>
            </w:r>
            <w:proofErr w:type="gramStart"/>
            <w:r w:rsidRPr="0049375D">
              <w:rPr>
                <w:rFonts w:ascii="Times New Roman" w:eastAsia="바탕" w:hAnsi="Times New Roman" w:cs="Times New Roman"/>
                <w:color w:val="333333"/>
                <w:sz w:val="22"/>
                <w:shd w:val="clear" w:color="auto" w:fill="FFFFFF"/>
              </w:rPr>
              <w:t>Li</w:t>
            </w:r>
            <w:proofErr w:type="gramEnd"/>
            <w:r w:rsidRPr="0049375D">
              <w:rPr>
                <w:rFonts w:ascii="Times New Roman" w:eastAsia="바탕" w:hAnsi="Times New Roman" w:cs="Times New Roman"/>
                <w:color w:val="333333"/>
                <w:sz w:val="22"/>
                <w:shd w:val="clear" w:color="auto" w:fill="FFFFFF"/>
              </w:rPr>
              <w:t xml:space="preserve"> and H. Ding, "Generative Adversarial Network Assisted Power Allocation for Cooperative Cognitive Covert Communication System,"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24, no. 7, pp. 1463-1467, July 2020,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10.1109/LCOMM.2020.2988384</w:t>
            </w:r>
            <w:r w:rsidRPr="0049375D">
              <w:rPr>
                <w:rFonts w:ascii="Times New Roman" w:eastAsia="바탕" w:hAnsi="Times New Roman" w:cs="Times New Roman"/>
                <w:sz w:val="22"/>
              </w:rPr>
              <w:t>.</w:t>
            </w:r>
          </w:p>
        </w:tc>
      </w:tr>
      <w:tr w:rsidR="00172E4B" w:rsidRPr="0049375D" w14:paraId="0473800B" w14:textId="77777777" w:rsidTr="36231C94">
        <w:tc>
          <w:tcPr>
            <w:tcW w:w="704" w:type="dxa"/>
          </w:tcPr>
          <w:p w14:paraId="790E8E9A" w14:textId="2F3D2FC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[47]</w:t>
            </w:r>
          </w:p>
        </w:tc>
        <w:tc>
          <w:tcPr>
            <w:tcW w:w="6724" w:type="dxa"/>
          </w:tcPr>
          <w:p w14:paraId="3E819338" w14:textId="5E03CA2F"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R. Sun, B. Yang, Y. Shen, X. </w:t>
            </w:r>
            <w:proofErr w:type="gramStart"/>
            <w:r w:rsidRPr="0049375D">
              <w:rPr>
                <w:rFonts w:ascii="Times New Roman" w:eastAsia="바탕" w:hAnsi="Times New Roman" w:cs="Times New Roman"/>
                <w:color w:val="333333"/>
                <w:sz w:val="22"/>
                <w:shd w:val="clear" w:color="auto" w:fill="FFFFFF"/>
              </w:rPr>
              <w:t>Jiang</w:t>
            </w:r>
            <w:proofErr w:type="gramEnd"/>
            <w:r w:rsidRPr="0049375D">
              <w:rPr>
                <w:rFonts w:ascii="Times New Roman" w:eastAsia="바탕" w:hAnsi="Times New Roman" w:cs="Times New Roman"/>
                <w:color w:val="333333"/>
                <w:sz w:val="22"/>
                <w:shd w:val="clear" w:color="auto" w:fill="FFFFFF"/>
              </w:rPr>
              <w:t xml:space="preserve">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IEEE Internet of Things Journal</w:t>
            </w:r>
            <w:r w:rsidRPr="0049375D">
              <w:rPr>
                <w:rFonts w:ascii="Times New Roman" w:eastAsia="바탕" w:hAnsi="Times New Roman" w:cs="Times New Roman"/>
                <w:color w:val="333333"/>
                <w:sz w:val="22"/>
                <w:shd w:val="clear" w:color="auto" w:fill="FFFFFF"/>
              </w:rPr>
              <w:t xml:space="preserve">, vol. 10, no. 1, pp. 17-30, 1 Jan.1, 2023,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xml:space="preserve">: </w:t>
            </w:r>
            <w:r w:rsidRPr="0049375D">
              <w:rPr>
                <w:rFonts w:ascii="Times New Roman" w:eastAsia="바탕" w:hAnsi="Times New Roman" w:cs="Times New Roman"/>
                <w:color w:val="333333"/>
                <w:sz w:val="22"/>
                <w:shd w:val="clear" w:color="auto" w:fill="FFFFFF"/>
              </w:rPr>
              <w:lastRenderedPageBreak/>
              <w:t>10.1109/JIOT.2022.3201021</w:t>
            </w:r>
          </w:p>
        </w:tc>
      </w:tr>
      <w:tr w:rsidR="00172E4B" w:rsidRPr="0049375D" w14:paraId="7BA5F8E8" w14:textId="77777777" w:rsidTr="36231C94">
        <w:tc>
          <w:tcPr>
            <w:tcW w:w="704" w:type="dxa"/>
          </w:tcPr>
          <w:p w14:paraId="696CEA35" w14:textId="6B71CA40"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[48]</w:t>
            </w:r>
          </w:p>
        </w:tc>
        <w:tc>
          <w:tcPr>
            <w:tcW w:w="6724" w:type="dxa"/>
          </w:tcPr>
          <w:p w14:paraId="1261D530" w14:textId="294AD2F8"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Wang, S. Yan, W. Yang, C. Zhong and D. W. K. Ng, "Probabilistic Accumulate-Then-Transmit in Wireless-Powered Covert Communications,"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21, no. 12, pp. 10393-10406, Dec.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10.1109/TWC.2022.3183892</w:t>
            </w:r>
          </w:p>
        </w:tc>
      </w:tr>
      <w:tr w:rsidR="00172E4B" w:rsidRPr="0049375D" w14:paraId="3457BE58" w14:textId="77777777" w:rsidTr="36231C94">
        <w:tc>
          <w:tcPr>
            <w:tcW w:w="704" w:type="dxa"/>
          </w:tcPr>
          <w:p w14:paraId="18DD5C13" w14:textId="48D2C1EB"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[49]</w:t>
            </w:r>
          </w:p>
        </w:tc>
        <w:tc>
          <w:tcPr>
            <w:tcW w:w="6724" w:type="dxa"/>
          </w:tcPr>
          <w:p w14:paraId="7F21F2AE" w14:textId="252E0E16"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S. Feng, X. Lu, S. </w:t>
            </w:r>
            <w:proofErr w:type="gramStart"/>
            <w:r w:rsidRPr="0049375D">
              <w:rPr>
                <w:rFonts w:ascii="Times New Roman" w:eastAsia="바탕" w:hAnsi="Times New Roman" w:cs="Times New Roman"/>
                <w:color w:val="333333"/>
                <w:sz w:val="22"/>
                <w:shd w:val="clear" w:color="auto" w:fill="FFFFFF"/>
              </w:rPr>
              <w:t>Sun</w:t>
            </w:r>
            <w:proofErr w:type="gramEnd"/>
            <w:r w:rsidRPr="0049375D">
              <w:rPr>
                <w:rFonts w:ascii="Times New Roman" w:eastAsia="바탕" w:hAnsi="Times New Roman" w:cs="Times New Roman"/>
                <w:color w:val="333333"/>
                <w:sz w:val="22"/>
                <w:shd w:val="clear" w:color="auto" w:fill="FFFFFF"/>
              </w:rPr>
              <w:t xml:space="preserve"> and D. </w:t>
            </w:r>
            <w:proofErr w:type="spellStart"/>
            <w:r w:rsidRPr="0049375D">
              <w:rPr>
                <w:rFonts w:ascii="Times New Roman" w:eastAsia="바탕" w:hAnsi="Times New Roman" w:cs="Times New Roman"/>
                <w:color w:val="333333"/>
                <w:sz w:val="22"/>
                <w:shd w:val="clear" w:color="auto" w:fill="FFFFFF"/>
              </w:rPr>
              <w:t>Niyato</w:t>
            </w:r>
            <w:proofErr w:type="spellEnd"/>
            <w:r w:rsidRPr="0049375D">
              <w:rPr>
                <w:rFonts w:ascii="Times New Roman" w:eastAsia="바탕" w:hAnsi="Times New Roman" w:cs="Times New Roman"/>
                <w:color w:val="333333"/>
                <w:sz w:val="22"/>
                <w:shd w:val="clear" w:color="auto" w:fill="FFFFFF"/>
              </w:rPr>
              <w:t>, "Mean-Field Artificial Noise Assistance and Uplink Power Control in Covert IoT Systems,"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21, no. 9, pp. 7358-7373, Sept.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10.1109/TWC.2022.3157885</w:t>
            </w:r>
          </w:p>
        </w:tc>
      </w:tr>
      <w:tr w:rsidR="00172E4B" w:rsidRPr="0049375D" w14:paraId="5F428B3F" w14:textId="77777777" w:rsidTr="36231C94">
        <w:tc>
          <w:tcPr>
            <w:tcW w:w="704" w:type="dxa"/>
          </w:tcPr>
          <w:p w14:paraId="34382648" w14:textId="70D6046C"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692178BD" w14:textId="16E4DFD5"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J. Liu, J. Yu, X. Chen, R. Zhang, S. </w:t>
            </w:r>
            <w:proofErr w:type="gramStart"/>
            <w:r w:rsidRPr="0049375D">
              <w:rPr>
                <w:rFonts w:ascii="Times New Roman" w:eastAsia="바탕" w:hAnsi="Times New Roman" w:cs="Times New Roman"/>
                <w:color w:val="333333"/>
                <w:sz w:val="22"/>
                <w:shd w:val="clear" w:color="auto" w:fill="FFFFFF"/>
              </w:rPr>
              <w:t>Wang</w:t>
            </w:r>
            <w:proofErr w:type="gramEnd"/>
            <w:r w:rsidRPr="0049375D">
              <w:rPr>
                <w:rFonts w:ascii="Times New Roman" w:eastAsia="바탕" w:hAnsi="Times New Roman" w:cs="Times New Roman"/>
                <w:color w:val="333333"/>
                <w:sz w:val="22"/>
                <w:shd w:val="clear" w:color="auto" w:fill="FFFFFF"/>
              </w:rPr>
              <w:t xml:space="preserve"> and J. An, "Covert Communication in Ambient Backscatter Systems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xml:space="preserve">, vol. 70, no. 3, pp. 1971-1983, March 2022,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10.1109/TCOMM.2022.3144447.</w:t>
            </w:r>
          </w:p>
        </w:tc>
      </w:tr>
      <w:tr w:rsidR="00172E4B" w:rsidRPr="0049375D" w14:paraId="7E51B42E" w14:textId="77777777" w:rsidTr="36231C94">
        <w:tc>
          <w:tcPr>
            <w:tcW w:w="704" w:type="dxa"/>
          </w:tcPr>
          <w:p w14:paraId="05DF037B" w14:textId="1CD47EF8"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[51]</w:t>
            </w:r>
          </w:p>
        </w:tc>
        <w:tc>
          <w:tcPr>
            <w:tcW w:w="6724" w:type="dxa"/>
          </w:tcPr>
          <w:p w14:paraId="57954778" w14:textId="1F7A3822"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B. He, S. Yan, X. Zhou and V. K. N. Lau, "On Covert Communication </w:t>
            </w:r>
            <w:proofErr w:type="gramStart"/>
            <w:r w:rsidRPr="0049375D">
              <w:rPr>
                <w:rFonts w:ascii="Times New Roman" w:eastAsia="바탕" w:hAnsi="Times New Roman" w:cs="Times New Roman"/>
                <w:color w:val="333333"/>
                <w:sz w:val="22"/>
                <w:shd w:val="clear" w:color="auto" w:fill="FFFFFF"/>
              </w:rPr>
              <w:t>With</w:t>
            </w:r>
            <w:proofErr w:type="gramEnd"/>
            <w:r w:rsidRPr="0049375D">
              <w:rPr>
                <w:rFonts w:ascii="Times New Roman" w:eastAsia="바탕" w:hAnsi="Times New Roman" w:cs="Times New Roman"/>
                <w:color w:val="333333"/>
                <w:sz w:val="22"/>
                <w:shd w:val="clear" w:color="auto" w:fill="FFFFFF"/>
              </w:rPr>
              <w:t xml:space="preserve">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xml:space="preserve">, vol. 21, no. 4, pp. 941-944, April 2017,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10.1109/LCOMM.2016.2647716.</w:t>
            </w:r>
            <w:r w:rsidRPr="0049375D">
              <w:rPr>
                <w:rFonts w:ascii="Times New Roman" w:eastAsia="바탕" w:hAnsi="Times New Roman" w:cs="Times New Roman"/>
                <w:color w:val="000000"/>
                <w:kern w:val="0"/>
                <w:sz w:val="22"/>
                <w:lang w:eastAsia="en-US"/>
              </w:rPr>
              <w:t xml:space="preserve"> [</w:t>
            </w:r>
            <w:proofErr w:type="spellStart"/>
            <w:r w:rsidRPr="0049375D">
              <w:rPr>
                <w:rFonts w:ascii="Times New Roman" w:eastAsia="바탕" w:hAnsi="Times New Roman" w:cs="Times New Roman"/>
                <w:color w:val="0875B7"/>
                <w:kern w:val="0"/>
                <w:sz w:val="22"/>
                <w:lang w:eastAsia="en-US"/>
              </w:rPr>
              <w:t>CrossRef</w:t>
            </w:r>
            <w:proofErr w:type="spellEnd"/>
            <w:r w:rsidRPr="0049375D">
              <w:rPr>
                <w:rFonts w:ascii="Times New Roman" w:eastAsia="바탕" w:hAnsi="Times New Roman" w:cs="Times New Roman"/>
                <w:color w:val="000000"/>
                <w:kern w:val="0"/>
                <w:sz w:val="22"/>
                <w:lang w:eastAsia="en-US"/>
              </w:rPr>
              <w:t>]</w:t>
            </w:r>
            <w:r w:rsidRPr="0049375D">
              <w:rPr>
                <w:rFonts w:ascii="Times New Roman" w:eastAsia="바탕" w:hAnsi="Times New Roman" w:cs="Times New Roman"/>
                <w:color w:val="333333"/>
                <w:sz w:val="22"/>
                <w:shd w:val="clear" w:color="auto" w:fill="FFFFFF"/>
              </w:rPr>
              <w:t>.</w:t>
            </w:r>
          </w:p>
        </w:tc>
      </w:tr>
      <w:tr w:rsidR="00172E4B" w:rsidRPr="0049375D" w14:paraId="67D5CFFA" w14:textId="77777777" w:rsidTr="36231C94">
        <w:tc>
          <w:tcPr>
            <w:tcW w:w="704" w:type="dxa"/>
          </w:tcPr>
          <w:p w14:paraId="3F4FD949" w14:textId="6B79819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[52]</w:t>
            </w:r>
          </w:p>
        </w:tc>
        <w:tc>
          <w:tcPr>
            <w:tcW w:w="6724" w:type="dxa"/>
          </w:tcPr>
          <w:p w14:paraId="754F99F6" w14:textId="1098A9CD" w:rsidR="00172E4B" w:rsidRPr="0049375D" w:rsidRDefault="00172E4B" w:rsidP="00172E4B">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xml:space="preserve">, vol. 16, no. 9, pp. 6193-6206, Sept. 2017,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10.1109/TWC.2017.2720736.</w:t>
            </w:r>
          </w:p>
        </w:tc>
      </w:tr>
      <w:tr w:rsidR="00172E4B" w:rsidRPr="0049375D" w14:paraId="6ABEF320" w14:textId="77777777" w:rsidTr="36231C94">
        <w:tc>
          <w:tcPr>
            <w:tcW w:w="704" w:type="dxa"/>
          </w:tcPr>
          <w:p w14:paraId="593D017D" w14:textId="0BC3F979"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[53]</w:t>
            </w:r>
          </w:p>
        </w:tc>
        <w:tc>
          <w:tcPr>
            <w:tcW w:w="6724" w:type="dxa"/>
          </w:tcPr>
          <w:p w14:paraId="3A8210CE" w14:textId="77777777" w:rsidR="00172E4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000000"/>
                <w:kern w:val="0"/>
                <w:sz w:val="22"/>
                <w:lang w:eastAsia="en-US"/>
              </w:rPr>
              <w:t>Si, J.; Li, Z.; Zhao, Y.; Cheng, J.; Guan, L.; Shi, J.; Al-Dhahir, N. Covert Transmission Assisted by Intelligent Reflecting Surface.</w:t>
            </w:r>
          </w:p>
          <w:p w14:paraId="146EFBD8" w14:textId="16864159" w:rsidR="00172E4B" w:rsidRPr="0049375D" w:rsidRDefault="00172E4B" w:rsidP="00172E4B">
            <w:pPr>
              <w:spacing w:line="360" w:lineRule="auto"/>
              <w:rPr>
                <w:rFonts w:ascii="Times New Roman" w:eastAsia="바탕" w:hAnsi="Times New Roman" w:cs="Times New Roman"/>
                <w:color w:val="000000"/>
                <w:kern w:val="0"/>
                <w:sz w:val="22"/>
                <w:lang w:eastAsia="en-US"/>
              </w:rPr>
            </w:pPr>
            <w:r w:rsidRPr="0049375D">
              <w:rPr>
                <w:rFonts w:ascii="Times New Roman" w:eastAsia="바탕" w:hAnsi="Times New Roman" w:cs="Times New Roman"/>
                <w:i/>
                <w:iCs/>
                <w:color w:val="000000"/>
                <w:kern w:val="0"/>
                <w:sz w:val="22"/>
                <w:lang w:eastAsia="en-US"/>
              </w:rPr>
              <w:t xml:space="preserve">IEEE Trans. </w:t>
            </w:r>
            <w:proofErr w:type="spellStart"/>
            <w:r w:rsidRPr="0049375D">
              <w:rPr>
                <w:rFonts w:ascii="Times New Roman" w:eastAsia="바탕" w:hAnsi="Times New Roman" w:cs="Times New Roman"/>
                <w:i/>
                <w:iCs/>
                <w:color w:val="000000"/>
                <w:kern w:val="0"/>
                <w:sz w:val="22"/>
                <w:lang w:eastAsia="en-US"/>
              </w:rPr>
              <w:t>Commun</w:t>
            </w:r>
            <w:proofErr w:type="spellEnd"/>
            <w:r w:rsidRPr="0049375D">
              <w:rPr>
                <w:rFonts w:ascii="Times New Roman" w:eastAsia="바탕" w:hAnsi="Times New Roman" w:cs="Times New Roman"/>
                <w:i/>
                <w:iCs/>
                <w:color w:val="000000"/>
                <w:kern w:val="0"/>
                <w:sz w:val="22"/>
                <w:lang w:eastAsia="en-US"/>
              </w:rPr>
              <w:t xml:space="preserve">. </w:t>
            </w:r>
            <w:r w:rsidRPr="0049375D">
              <w:rPr>
                <w:rFonts w:ascii="Times New Roman" w:eastAsia="바탕" w:hAnsi="Times New Roman" w:cs="Times New Roman"/>
                <w:b/>
                <w:bCs/>
                <w:color w:val="000000"/>
                <w:kern w:val="0"/>
                <w:sz w:val="22"/>
                <w:lang w:eastAsia="en-US"/>
              </w:rPr>
              <w:t>2021</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i/>
                <w:iCs/>
                <w:color w:val="000000"/>
                <w:kern w:val="0"/>
                <w:sz w:val="22"/>
                <w:lang w:eastAsia="en-US"/>
              </w:rPr>
              <w:t>69</w:t>
            </w:r>
            <w:r w:rsidRPr="0049375D">
              <w:rPr>
                <w:rFonts w:ascii="Times New Roman" w:eastAsia="바탕" w:hAnsi="Times New Roman" w:cs="Times New Roman"/>
                <w:color w:val="000000"/>
                <w:kern w:val="0"/>
                <w:sz w:val="22"/>
                <w:lang w:eastAsia="en-US"/>
              </w:rPr>
              <w:t>, 5394–5408. [</w:t>
            </w:r>
            <w:proofErr w:type="spellStart"/>
            <w:r w:rsidRPr="0049375D">
              <w:rPr>
                <w:rFonts w:ascii="Times New Roman" w:eastAsia="바탕" w:hAnsi="Times New Roman" w:cs="Times New Roman"/>
                <w:color w:val="0875B7"/>
                <w:kern w:val="0"/>
                <w:sz w:val="22"/>
                <w:lang w:eastAsia="en-US"/>
              </w:rPr>
              <w:t>CrossRef</w:t>
            </w:r>
            <w:proofErr w:type="spellEnd"/>
            <w:r w:rsidRPr="0049375D">
              <w:rPr>
                <w:rFonts w:ascii="Times New Roman" w:eastAsia="바탕" w:hAnsi="Times New Roman" w:cs="Times New Roman"/>
                <w:color w:val="000000"/>
                <w:kern w:val="0"/>
                <w:sz w:val="22"/>
                <w:lang w:eastAsia="en-US"/>
              </w:rPr>
              <w:t>]</w:t>
            </w:r>
          </w:p>
        </w:tc>
      </w:tr>
      <w:tr w:rsidR="00172E4B" w:rsidRPr="0049375D" w14:paraId="7C01A3F2" w14:textId="77777777" w:rsidTr="36231C94">
        <w:tc>
          <w:tcPr>
            <w:tcW w:w="704" w:type="dxa"/>
          </w:tcPr>
          <w:p w14:paraId="010ABC42" w14:textId="5A97B331" w:rsidR="00172E4B" w:rsidRPr="0049375D" w:rsidRDefault="00162F9F"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[54]</w:t>
            </w:r>
          </w:p>
        </w:tc>
        <w:tc>
          <w:tcPr>
            <w:tcW w:w="6724" w:type="dxa"/>
          </w:tcPr>
          <w:p w14:paraId="13E4D777" w14:textId="736568C8" w:rsidR="007B48BB" w:rsidRPr="0049375D" w:rsidRDefault="00172E4B" w:rsidP="00172E4B">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333333"/>
                <w:sz w:val="22"/>
                <w:shd w:val="clear" w:color="auto" w:fill="FFFFFF"/>
              </w:rPr>
              <w:t xml:space="preserve">Z. Liu, J. Liu, Y. </w:t>
            </w:r>
            <w:proofErr w:type="gramStart"/>
            <w:r w:rsidRPr="0049375D">
              <w:rPr>
                <w:rFonts w:ascii="Times New Roman" w:eastAsia="바탕" w:hAnsi="Times New Roman" w:cs="Times New Roman"/>
                <w:color w:val="333333"/>
                <w:sz w:val="22"/>
                <w:shd w:val="clear" w:color="auto" w:fill="FFFFFF"/>
              </w:rPr>
              <w:t>Zeng</w:t>
            </w:r>
            <w:proofErr w:type="gramEnd"/>
            <w:r w:rsidRPr="0049375D">
              <w:rPr>
                <w:rFonts w:ascii="Times New Roman" w:eastAsia="바탕" w:hAnsi="Times New Roman" w:cs="Times New Roman"/>
                <w:color w:val="333333"/>
                <w:sz w:val="22"/>
                <w:shd w:val="clear" w:color="auto" w:fill="FFFFFF"/>
              </w:rPr>
              <w:t xml:space="preserve"> and J. Ma, "Covert Wireless Communications in IoT Systems: Hiding Information in Interference," in </w:t>
            </w:r>
            <w:r w:rsidRPr="0049375D">
              <w:rPr>
                <w:rStyle w:val="Emphasis"/>
                <w:rFonts w:ascii="Times New Roman" w:eastAsia="바탕" w:hAnsi="Times New Roman" w:cs="Times New Roman"/>
                <w:color w:val="333333"/>
                <w:sz w:val="22"/>
                <w:shd w:val="clear" w:color="auto" w:fill="FFFFFF"/>
              </w:rPr>
              <w:t>IEEE Wireless Communications</w:t>
            </w:r>
            <w:r w:rsidRPr="0049375D">
              <w:rPr>
                <w:rFonts w:ascii="Times New Roman" w:eastAsia="바탕" w:hAnsi="Times New Roman" w:cs="Times New Roman"/>
                <w:color w:val="333333"/>
                <w:sz w:val="22"/>
                <w:shd w:val="clear" w:color="auto" w:fill="FFFFFF"/>
              </w:rPr>
              <w:t xml:space="preserve">, vol. 25, no. 6, pp. 46-52, December 2018, </w:t>
            </w:r>
            <w:proofErr w:type="spellStart"/>
            <w:r w:rsidRPr="0049375D">
              <w:rPr>
                <w:rFonts w:ascii="Times New Roman" w:eastAsia="바탕" w:hAnsi="Times New Roman" w:cs="Times New Roman"/>
                <w:color w:val="333333"/>
                <w:sz w:val="22"/>
                <w:shd w:val="clear" w:color="auto" w:fill="FFFFFF"/>
              </w:rPr>
              <w:t>doi</w:t>
            </w:r>
            <w:proofErr w:type="spellEnd"/>
            <w:r w:rsidRPr="0049375D">
              <w:rPr>
                <w:rFonts w:ascii="Times New Roman" w:eastAsia="바탕" w:hAnsi="Times New Roman" w:cs="Times New Roman"/>
                <w:color w:val="333333"/>
                <w:sz w:val="22"/>
                <w:shd w:val="clear" w:color="auto" w:fill="FFFFFF"/>
              </w:rPr>
              <w:t>: 10.1109/MWC.2017.1800070</w:t>
            </w:r>
            <w:r w:rsidRPr="0049375D">
              <w:rPr>
                <w:rFonts w:ascii="Times New Roman" w:eastAsia="바탕" w:hAnsi="Times New Roman" w:cs="Times New Roman"/>
                <w:color w:val="000000"/>
                <w:kern w:val="0"/>
                <w:sz w:val="22"/>
                <w:lang w:eastAsia="en-US"/>
              </w:rPr>
              <w:t xml:space="preserve"> [</w:t>
            </w:r>
            <w:proofErr w:type="spellStart"/>
            <w:r w:rsidRPr="0049375D">
              <w:rPr>
                <w:rFonts w:ascii="Times New Roman" w:eastAsia="바탕" w:hAnsi="Times New Roman" w:cs="Times New Roman"/>
                <w:color w:val="0875B7"/>
                <w:kern w:val="0"/>
                <w:sz w:val="22"/>
                <w:lang w:eastAsia="en-US"/>
              </w:rPr>
              <w:t>CrossRef</w:t>
            </w:r>
            <w:proofErr w:type="spellEnd"/>
            <w:r w:rsidRPr="0049375D">
              <w:rPr>
                <w:rFonts w:ascii="Times New Roman" w:eastAsia="바탕" w:hAnsi="Times New Roman" w:cs="Times New Roman"/>
                <w:color w:val="000000"/>
                <w:kern w:val="0"/>
                <w:sz w:val="22"/>
                <w:lang w:eastAsia="en-US"/>
              </w:rPr>
              <w:t>]</w:t>
            </w:r>
          </w:p>
        </w:tc>
      </w:tr>
      <w:tr w:rsidR="00AE47EF" w:rsidRPr="0049375D" w14:paraId="4F71EB01" w14:textId="77777777" w:rsidTr="36231C94">
        <w:tc>
          <w:tcPr>
            <w:tcW w:w="704" w:type="dxa"/>
          </w:tcPr>
          <w:p w14:paraId="100107C6" w14:textId="0655346A" w:rsidR="00AE47EF" w:rsidRPr="0049375D"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[55]</w:t>
            </w:r>
          </w:p>
        </w:tc>
        <w:tc>
          <w:tcPr>
            <w:tcW w:w="6724" w:type="dxa"/>
          </w:tcPr>
          <w:p w14:paraId="1293E982" w14:textId="2FC5B049"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 xml:space="preserve">Kim, S.W.; Ta, H.Q. Covert Communications Over Multiple Overt Channels. </w:t>
            </w:r>
            <w:r w:rsidRPr="00AE47EF">
              <w:rPr>
                <w:rFonts w:ascii="Times New Roman" w:hAnsi="Times New Roman" w:cs="Times New Roman"/>
                <w:i/>
                <w:iCs/>
                <w:color w:val="000000"/>
                <w:sz w:val="22"/>
              </w:rPr>
              <w:t xml:space="preserve">IEEE Trans. </w:t>
            </w:r>
            <w:proofErr w:type="spellStart"/>
            <w:r w:rsidRPr="00AE47EF">
              <w:rPr>
                <w:rFonts w:ascii="Times New Roman" w:hAnsi="Times New Roman" w:cs="Times New Roman"/>
                <w:i/>
                <w:iCs/>
                <w:color w:val="000000"/>
                <w:sz w:val="22"/>
              </w:rPr>
              <w:t>Commun</w:t>
            </w:r>
            <w:proofErr w:type="spellEnd"/>
            <w:r w:rsidRPr="00AE47EF">
              <w:rPr>
                <w:rFonts w:ascii="Times New Roman" w:hAnsi="Times New Roman" w:cs="Times New Roman"/>
                <w:i/>
                <w:iCs/>
                <w:color w:val="000000"/>
                <w:sz w:val="22"/>
              </w:rPr>
              <w:t xml:space="preserve">. </w:t>
            </w:r>
            <w:r w:rsidRPr="00AE47EF">
              <w:rPr>
                <w:rFonts w:ascii="Times New Roman" w:hAnsi="Times New Roman" w:cs="Times New Roman"/>
                <w:b/>
                <w:bCs/>
                <w:color w:val="000000"/>
                <w:sz w:val="22"/>
              </w:rPr>
              <w:t>2022</w:t>
            </w:r>
            <w:r w:rsidRPr="00AE47EF">
              <w:rPr>
                <w:rFonts w:ascii="Times New Roman" w:hAnsi="Times New Roman" w:cs="Times New Roman"/>
                <w:color w:val="000000"/>
                <w:sz w:val="22"/>
              </w:rPr>
              <w:t xml:space="preserve">, </w:t>
            </w:r>
            <w:r w:rsidRPr="00AE47EF">
              <w:rPr>
                <w:rFonts w:ascii="Times New Roman" w:hAnsi="Times New Roman" w:cs="Times New Roman"/>
                <w:i/>
                <w:iCs/>
                <w:color w:val="000000"/>
                <w:sz w:val="22"/>
              </w:rPr>
              <w:t>70</w:t>
            </w:r>
            <w:r w:rsidRPr="00AE47EF">
              <w:rPr>
                <w:rFonts w:ascii="Times New Roman" w:hAnsi="Times New Roman" w:cs="Times New Roman"/>
                <w:color w:val="000000"/>
                <w:sz w:val="22"/>
              </w:rPr>
              <w:t>, 1112–1124. [</w:t>
            </w:r>
            <w:proofErr w:type="spellStart"/>
            <w:r w:rsidRPr="00AE47EF">
              <w:rPr>
                <w:rFonts w:ascii="Times New Roman" w:hAnsi="Times New Roman" w:cs="Times New Roman"/>
                <w:color w:val="0875B7"/>
                <w:sz w:val="22"/>
              </w:rPr>
              <w:t>CrossRef</w:t>
            </w:r>
            <w:proofErr w:type="spellEnd"/>
            <w:r w:rsidRPr="00AE47EF">
              <w:rPr>
                <w:rFonts w:ascii="Times New Roman" w:hAnsi="Times New Roman" w:cs="Times New Roman"/>
                <w:color w:val="000000"/>
                <w:sz w:val="22"/>
              </w:rPr>
              <w:t>]</w:t>
            </w:r>
          </w:p>
        </w:tc>
      </w:tr>
      <w:tr w:rsidR="00AE47EF" w:rsidRPr="0049375D" w14:paraId="15E1526E" w14:textId="77777777" w:rsidTr="36231C94">
        <w:tc>
          <w:tcPr>
            <w:tcW w:w="704" w:type="dxa"/>
          </w:tcPr>
          <w:p w14:paraId="37F92BBE" w14:textId="71C32C0B" w:rsidR="00AE47EF" w:rsidRDefault="00AE47EF" w:rsidP="00172E4B">
            <w:pPr>
              <w:spacing w:line="360" w:lineRule="auto"/>
              <w:rPr>
                <w:rFonts w:ascii="Times New Roman" w:eastAsia="바탕" w:hAnsi="Times New Roman" w:cs="Times New Roman"/>
                <w:sz w:val="22"/>
              </w:rPr>
            </w:pPr>
            <w:r>
              <w:rPr>
                <w:rFonts w:ascii="Times New Roman" w:eastAsia="바탕" w:hAnsi="Times New Roman" w:cs="Times New Roman"/>
                <w:sz w:val="22"/>
              </w:rPr>
              <w:lastRenderedPageBreak/>
              <w:t>[56]</w:t>
            </w:r>
          </w:p>
        </w:tc>
        <w:tc>
          <w:tcPr>
            <w:tcW w:w="6724" w:type="dxa"/>
          </w:tcPr>
          <w:p w14:paraId="6D0FE56C" w14:textId="2A68C7E3" w:rsidR="00AE47EF" w:rsidRPr="00AE47EF" w:rsidRDefault="00AE47EF" w:rsidP="00172E4B">
            <w:pPr>
              <w:widowControl/>
              <w:wordWrap/>
              <w:autoSpaceDE/>
              <w:autoSpaceDN/>
              <w:rPr>
                <w:rFonts w:ascii="Times New Roman" w:hAnsi="Times New Roman" w:cs="Times New Roman"/>
                <w:color w:val="000000"/>
                <w:sz w:val="22"/>
              </w:rPr>
            </w:pPr>
            <w:r w:rsidRPr="00AE47EF">
              <w:rPr>
                <w:rFonts w:ascii="Times New Roman" w:hAnsi="Times New Roman" w:cs="Times New Roman"/>
                <w:color w:val="000000"/>
                <w:sz w:val="22"/>
              </w:rPr>
              <w:t>Moon, Jihwan. (2023). Disguised Full-Duplex Covert Communications. Sensors. 23. 6515. 10.3390/s23146515.</w:t>
            </w:r>
          </w:p>
        </w:tc>
      </w:tr>
      <w:tr w:rsidR="003312F4" w:rsidRPr="0049375D" w14:paraId="5CE72F56" w14:textId="77777777" w:rsidTr="36231C94">
        <w:tc>
          <w:tcPr>
            <w:tcW w:w="704" w:type="dxa"/>
          </w:tcPr>
          <w:p w14:paraId="2F8EB6CA" w14:textId="41015F21" w:rsidR="003312F4" w:rsidRDefault="003312F4"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[57]</w:t>
            </w:r>
          </w:p>
        </w:tc>
        <w:tc>
          <w:tcPr>
            <w:tcW w:w="6724" w:type="dxa"/>
          </w:tcPr>
          <w:p w14:paraId="4C5C1F83" w14:textId="77777777" w:rsidR="003312F4" w:rsidRPr="003312F4" w:rsidRDefault="003312F4" w:rsidP="003312F4">
            <w:pPr>
              <w:widowControl/>
              <w:wordWrap/>
              <w:autoSpaceDE/>
              <w:autoSpaceDN/>
              <w:jc w:val="left"/>
              <w:rPr>
                <w:rFonts w:ascii="Times New Roman" w:eastAsia="Times New Roman" w:hAnsi="Times New Roman" w:cs="Times New Roman"/>
                <w:i/>
                <w:iCs/>
                <w:color w:val="000000"/>
                <w:kern w:val="0"/>
                <w:sz w:val="22"/>
                <w:lang w:eastAsia="en-US"/>
              </w:rPr>
            </w:pPr>
            <w:r w:rsidRPr="003312F4">
              <w:rPr>
                <w:rFonts w:ascii="Times New Roman" w:eastAsia="Times New Roman" w:hAnsi="Times New Roman" w:cs="Times New Roman"/>
                <w:color w:val="000000"/>
                <w:kern w:val="0"/>
                <w:sz w:val="22"/>
                <w:lang w:eastAsia="en-US"/>
              </w:rPr>
              <w:t xml:space="preserve">Moon, J.; Lee, S.H.; Lee, H.; Lee, I. Proactive Eavesdropping </w:t>
            </w:r>
            <w:proofErr w:type="gramStart"/>
            <w:r w:rsidRPr="003312F4">
              <w:rPr>
                <w:rFonts w:ascii="Times New Roman" w:eastAsia="Times New Roman" w:hAnsi="Times New Roman" w:cs="Times New Roman"/>
                <w:color w:val="000000"/>
                <w:kern w:val="0"/>
                <w:sz w:val="22"/>
                <w:lang w:eastAsia="en-US"/>
              </w:rPr>
              <w:t>With</w:t>
            </w:r>
            <w:proofErr w:type="gramEnd"/>
            <w:r w:rsidRPr="003312F4">
              <w:rPr>
                <w:rFonts w:ascii="Times New Roman" w:eastAsia="Times New Roman" w:hAnsi="Times New Roman" w:cs="Times New Roman"/>
                <w:color w:val="000000"/>
                <w:kern w:val="0"/>
                <w:sz w:val="22"/>
                <w:lang w:eastAsia="en-US"/>
              </w:rPr>
              <w:t xml:space="preserve"> Jamming and Eavesdropping Mode Selection. </w:t>
            </w:r>
            <w:r w:rsidRPr="003312F4">
              <w:rPr>
                <w:rFonts w:ascii="Times New Roman" w:eastAsia="Times New Roman" w:hAnsi="Times New Roman" w:cs="Times New Roman"/>
                <w:i/>
                <w:iCs/>
                <w:color w:val="000000"/>
                <w:kern w:val="0"/>
                <w:sz w:val="22"/>
                <w:lang w:eastAsia="en-US"/>
              </w:rPr>
              <w:t>IEEE Trans.</w:t>
            </w:r>
          </w:p>
          <w:p w14:paraId="11073775" w14:textId="6123EAF7" w:rsidR="003312F4" w:rsidRPr="00E57FD3" w:rsidRDefault="003312F4" w:rsidP="003312F4">
            <w:pPr>
              <w:spacing w:line="360" w:lineRule="auto"/>
              <w:rPr>
                <w:rFonts w:ascii="Times New Roman" w:eastAsia="바탕" w:hAnsi="Times New Roman" w:cs="Times New Roman"/>
                <w:sz w:val="22"/>
              </w:rPr>
            </w:pPr>
            <w:proofErr w:type="spellStart"/>
            <w:r w:rsidRPr="00E57FD3">
              <w:rPr>
                <w:rFonts w:ascii="Times New Roman" w:eastAsia="Times New Roman" w:hAnsi="Times New Roman" w:cs="Times New Roman"/>
                <w:i/>
                <w:iCs/>
                <w:color w:val="000000"/>
                <w:kern w:val="0"/>
                <w:sz w:val="22"/>
                <w:lang w:eastAsia="en-US"/>
              </w:rPr>
              <w:t>Wirel</w:t>
            </w:r>
            <w:proofErr w:type="spellEnd"/>
            <w:r w:rsidRPr="00E57FD3">
              <w:rPr>
                <w:rFonts w:ascii="Times New Roman" w:eastAsia="Times New Roman" w:hAnsi="Times New Roman" w:cs="Times New Roman"/>
                <w:i/>
                <w:iCs/>
                <w:color w:val="000000"/>
                <w:kern w:val="0"/>
                <w:sz w:val="22"/>
                <w:lang w:eastAsia="en-US"/>
              </w:rPr>
              <w:t xml:space="preserve">. </w:t>
            </w:r>
            <w:proofErr w:type="spellStart"/>
            <w:r w:rsidRPr="00E57FD3">
              <w:rPr>
                <w:rFonts w:ascii="Times New Roman" w:eastAsia="Times New Roman" w:hAnsi="Times New Roman" w:cs="Times New Roman"/>
                <w:i/>
                <w:iCs/>
                <w:color w:val="000000"/>
                <w:kern w:val="0"/>
                <w:sz w:val="22"/>
                <w:lang w:eastAsia="en-US"/>
              </w:rPr>
              <w:t>Commun</w:t>
            </w:r>
            <w:proofErr w:type="spellEnd"/>
            <w:r w:rsidRPr="00E57FD3">
              <w:rPr>
                <w:rFonts w:ascii="Times New Roman" w:eastAsia="Times New Roman" w:hAnsi="Times New Roman" w:cs="Times New Roman"/>
                <w:i/>
                <w:iCs/>
                <w:color w:val="000000"/>
                <w:kern w:val="0"/>
                <w:sz w:val="22"/>
                <w:lang w:eastAsia="en-US"/>
              </w:rPr>
              <w:t xml:space="preserve">. </w:t>
            </w:r>
            <w:r w:rsidRPr="00E57FD3">
              <w:rPr>
                <w:rFonts w:ascii="Times New Roman" w:eastAsia="Times New Roman" w:hAnsi="Times New Roman" w:cs="Times New Roman"/>
                <w:b/>
                <w:bCs/>
                <w:color w:val="000000"/>
                <w:kern w:val="0"/>
                <w:sz w:val="22"/>
                <w:lang w:eastAsia="en-US"/>
              </w:rPr>
              <w:t>2019</w:t>
            </w:r>
            <w:r w:rsidRPr="00E57FD3">
              <w:rPr>
                <w:rFonts w:ascii="Times New Roman" w:eastAsia="Times New Roman" w:hAnsi="Times New Roman" w:cs="Times New Roman"/>
                <w:color w:val="000000"/>
                <w:kern w:val="0"/>
                <w:sz w:val="22"/>
                <w:lang w:eastAsia="en-US"/>
              </w:rPr>
              <w:t xml:space="preserve">, </w:t>
            </w:r>
            <w:r w:rsidRPr="00E57FD3">
              <w:rPr>
                <w:rFonts w:ascii="Times New Roman" w:eastAsia="Times New Roman" w:hAnsi="Times New Roman" w:cs="Times New Roman"/>
                <w:i/>
                <w:iCs/>
                <w:color w:val="000000"/>
                <w:kern w:val="0"/>
                <w:sz w:val="22"/>
                <w:lang w:eastAsia="en-US"/>
              </w:rPr>
              <w:t>18</w:t>
            </w:r>
            <w:r w:rsidRPr="00E57FD3">
              <w:rPr>
                <w:rFonts w:ascii="Times New Roman" w:eastAsia="Times New Roman" w:hAnsi="Times New Roman" w:cs="Times New Roman"/>
                <w:color w:val="000000"/>
                <w:kern w:val="0"/>
                <w:sz w:val="22"/>
                <w:lang w:eastAsia="en-US"/>
              </w:rPr>
              <w:t>, 3726–3738. [</w:t>
            </w:r>
            <w:proofErr w:type="spellStart"/>
            <w:r w:rsidRPr="00E57FD3">
              <w:rPr>
                <w:rFonts w:ascii="Times New Roman" w:eastAsia="Times New Roman" w:hAnsi="Times New Roman" w:cs="Times New Roman"/>
                <w:color w:val="0875B7"/>
                <w:kern w:val="0"/>
                <w:sz w:val="22"/>
                <w:lang w:eastAsia="en-US"/>
              </w:rPr>
              <w:t>CrossRef</w:t>
            </w:r>
            <w:proofErr w:type="spellEnd"/>
            <w:r w:rsidRPr="00E57FD3">
              <w:rPr>
                <w:rFonts w:ascii="Times New Roman" w:eastAsia="Times New Roman" w:hAnsi="Times New Roman" w:cs="Times New Roman"/>
                <w:color w:val="000000"/>
                <w:kern w:val="0"/>
                <w:sz w:val="22"/>
                <w:lang w:eastAsia="en-US"/>
              </w:rPr>
              <w:t>]</w:t>
            </w:r>
          </w:p>
        </w:tc>
      </w:tr>
      <w:tr w:rsidR="00E57FD3" w:rsidRPr="0049375D" w14:paraId="0EB501F6" w14:textId="77777777" w:rsidTr="36231C94">
        <w:tc>
          <w:tcPr>
            <w:tcW w:w="704" w:type="dxa"/>
          </w:tcPr>
          <w:p w14:paraId="12C49C9A" w14:textId="5DAA25AF" w:rsidR="00E57FD3" w:rsidRDefault="00E57FD3" w:rsidP="00172E4B">
            <w:pPr>
              <w:spacing w:line="360" w:lineRule="auto"/>
              <w:rPr>
                <w:rFonts w:ascii="Times New Roman" w:eastAsia="바탕" w:hAnsi="Times New Roman" w:cs="Times New Roman"/>
                <w:sz w:val="22"/>
              </w:rPr>
            </w:pPr>
            <w:r>
              <w:rPr>
                <w:rFonts w:ascii="Times New Roman" w:eastAsia="바탕" w:hAnsi="Times New Roman" w:cs="Times New Roman"/>
                <w:sz w:val="22"/>
              </w:rPr>
              <w:t>[58]</w:t>
            </w:r>
          </w:p>
        </w:tc>
        <w:tc>
          <w:tcPr>
            <w:tcW w:w="6724" w:type="dxa"/>
          </w:tcPr>
          <w:p w14:paraId="1BB876DF" w14:textId="2365E28E" w:rsidR="00E57FD3" w:rsidRPr="00E57FD3" w:rsidRDefault="00E57FD3" w:rsidP="003312F4">
            <w:pPr>
              <w:widowControl/>
              <w:wordWrap/>
              <w:autoSpaceDE/>
              <w:autoSpaceDN/>
              <w:jc w:val="left"/>
              <w:rPr>
                <w:rFonts w:ascii="Times New Roman" w:eastAsia="Times New Roman" w:hAnsi="Times New Roman" w:cs="Times New Roman"/>
                <w:color w:val="000000"/>
                <w:kern w:val="0"/>
                <w:sz w:val="22"/>
                <w:lang w:eastAsia="en-US"/>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bl>
    <w:p w14:paraId="3EE1D14E" w14:textId="77777777" w:rsidR="001A632A" w:rsidRPr="0049375D" w:rsidRDefault="001A632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5237DC29" w14:textId="44060209" w:rsidR="007B3DF1" w:rsidRDefault="007B3DF1" w:rsidP="007B3DF1">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lastRenderedPageBreak/>
        <w:t>A</w:t>
      </w:r>
      <w:r w:rsidRPr="0049375D">
        <w:rPr>
          <w:rFonts w:ascii="Times New Roman" w:eastAsia="바탕" w:hAnsi="Times New Roman"/>
          <w:b/>
          <w:sz w:val="26"/>
          <w:szCs w:val="26"/>
        </w:rPr>
        <w:t>bstract</w:t>
      </w:r>
    </w:p>
    <w:p w14:paraId="14572056" w14:textId="77777777" w:rsidR="007B3DF1" w:rsidRPr="0049375D" w:rsidRDefault="007B3DF1" w:rsidP="007B3DF1">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avenues for future research in this critical domain.</w:t>
      </w:r>
    </w:p>
    <w:p w14:paraId="62954A7A" w14:textId="77777777" w:rsidR="007B3DF1" w:rsidRPr="0049375D" w:rsidRDefault="007B3DF1" w:rsidP="007B3DF1">
      <w:pPr>
        <w:spacing w:after="0" w:line="480" w:lineRule="auto"/>
        <w:rPr>
          <w:rFonts w:ascii="Times New Roman" w:eastAsia="바탕" w:hAnsi="Times New Roman"/>
          <w:b/>
          <w:sz w:val="26"/>
          <w:szCs w:val="26"/>
        </w:rPr>
      </w:pPr>
    </w:p>
    <w:p w14:paraId="63ADA03D" w14:textId="77777777" w:rsidR="007B3DF1" w:rsidRPr="0049375D" w:rsidRDefault="007B3DF1" w:rsidP="002B5524">
      <w:pPr>
        <w:spacing w:after="0" w:line="480" w:lineRule="auto"/>
        <w:rPr>
          <w:rFonts w:ascii="Times New Roman" w:eastAsia="바탕" w:hAnsi="Times New Roman"/>
          <w:sz w:val="22"/>
        </w:rPr>
      </w:pPr>
    </w:p>
    <w:p w14:paraId="163D5E55" w14:textId="77777777" w:rsidR="001A632A" w:rsidRPr="0049375D" w:rsidRDefault="001A632A" w:rsidP="003254F9">
      <w:pPr>
        <w:spacing w:after="0" w:line="480" w:lineRule="auto"/>
        <w:rPr>
          <w:rFonts w:ascii="Times New Roman" w:eastAsia="바탕" w:hAnsi="Times New Roman"/>
          <w:sz w:val="22"/>
        </w:rPr>
      </w:pPr>
    </w:p>
    <w:p w14:paraId="2023DAF3" w14:textId="1A934DF5" w:rsidR="001A632A" w:rsidRPr="0049375D" w:rsidRDefault="001A632A" w:rsidP="003254F9">
      <w:pPr>
        <w:spacing w:after="0" w:line="480" w:lineRule="auto"/>
        <w:rPr>
          <w:rFonts w:ascii="Times New Roman" w:eastAsia="바탕" w:hAnsi="Times New Roman"/>
          <w:sz w:val="22"/>
        </w:rPr>
      </w:pPr>
    </w:p>
    <w:p w14:paraId="6A480D80" w14:textId="693AE168" w:rsidR="001A632A" w:rsidRPr="0049375D" w:rsidRDefault="001A632A" w:rsidP="003254F9">
      <w:pPr>
        <w:spacing w:after="0" w:line="480" w:lineRule="auto"/>
        <w:rPr>
          <w:rFonts w:ascii="Times New Roman" w:eastAsia="바탕" w:hAnsi="Times New Roman"/>
          <w:sz w:val="22"/>
        </w:rPr>
      </w:pPr>
    </w:p>
    <w:p w14:paraId="69D6441F" w14:textId="77777777" w:rsidR="00DC21C4" w:rsidRPr="0049375D" w:rsidRDefault="00DC21C4" w:rsidP="003254F9">
      <w:pPr>
        <w:spacing w:after="0" w:line="480" w:lineRule="auto"/>
        <w:rPr>
          <w:rFonts w:ascii="Times New Roman" w:eastAsia="바탕" w:hAnsi="Times New Roman"/>
          <w:sz w:val="22"/>
        </w:rPr>
      </w:pPr>
    </w:p>
    <w:p w14:paraId="12E640EE" w14:textId="77777777" w:rsidR="001A632A" w:rsidRPr="0049375D" w:rsidRDefault="001A632A" w:rsidP="003254F9">
      <w:pPr>
        <w:spacing w:after="0" w:line="480" w:lineRule="auto"/>
        <w:rPr>
          <w:rFonts w:ascii="Times New Roman" w:eastAsia="바탕" w:hAnsi="Times New Roman"/>
          <w:sz w:val="22"/>
        </w:rPr>
      </w:pPr>
    </w:p>
    <w:sectPr w:rsidR="001A632A" w:rsidRPr="0049375D" w:rsidSect="00C15FFB">
      <w:headerReference w:type="default" r:id="rId19"/>
      <w:footerReference w:type="default" r:id="rId20"/>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55406" w14:textId="77777777" w:rsidR="00C15FFB" w:rsidRDefault="00C15FFB" w:rsidP="002B11AB">
      <w:pPr>
        <w:spacing w:after="0" w:line="240" w:lineRule="auto"/>
      </w:pPr>
      <w:r>
        <w:separator/>
      </w:r>
    </w:p>
  </w:endnote>
  <w:endnote w:type="continuationSeparator" w:id="0">
    <w:p w14:paraId="2947A90A" w14:textId="77777777" w:rsidR="00C15FFB" w:rsidRDefault="00C15FFB"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7679C" w14:textId="77777777" w:rsidR="00C15FFB" w:rsidRDefault="00C15FFB" w:rsidP="002B11AB">
      <w:pPr>
        <w:spacing w:after="0" w:line="240" w:lineRule="auto"/>
      </w:pPr>
      <w:r>
        <w:separator/>
      </w:r>
    </w:p>
  </w:footnote>
  <w:footnote w:type="continuationSeparator" w:id="0">
    <w:p w14:paraId="27656129" w14:textId="77777777" w:rsidR="00C15FFB" w:rsidRDefault="00C15FFB"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intelligence2.xml><?xml version="1.0" encoding="utf-8"?>
<int2:intelligence xmlns:int2="http://schemas.microsoft.com/office/intelligence/2020/intelligence" xmlns:oel="http://schemas.microsoft.com/office/2019/extlst">
  <int2:observations>
    <int2:bookmark int2:bookmarkName="_Int_QZtbEQX7" int2:invalidationBookmarkName="" int2:hashCode="IiOtAEXhT+9mNy" int2:id="aiBN724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06"/>
    <w:rsid w:val="00014541"/>
    <w:rsid w:val="00071F65"/>
    <w:rsid w:val="00072630"/>
    <w:rsid w:val="000772BA"/>
    <w:rsid w:val="00082B1F"/>
    <w:rsid w:val="00086AFD"/>
    <w:rsid w:val="000A23D4"/>
    <w:rsid w:val="000C4688"/>
    <w:rsid w:val="0013277E"/>
    <w:rsid w:val="001515EB"/>
    <w:rsid w:val="00157DCB"/>
    <w:rsid w:val="00162F9F"/>
    <w:rsid w:val="00165F7A"/>
    <w:rsid w:val="00172E4B"/>
    <w:rsid w:val="001846A0"/>
    <w:rsid w:val="001939A4"/>
    <w:rsid w:val="001A5759"/>
    <w:rsid w:val="001A632A"/>
    <w:rsid w:val="001B4DE9"/>
    <w:rsid w:val="001E0438"/>
    <w:rsid w:val="0022601B"/>
    <w:rsid w:val="00226154"/>
    <w:rsid w:val="00243C53"/>
    <w:rsid w:val="00247418"/>
    <w:rsid w:val="00250C37"/>
    <w:rsid w:val="00275748"/>
    <w:rsid w:val="002B0306"/>
    <w:rsid w:val="002B11AB"/>
    <w:rsid w:val="002B5524"/>
    <w:rsid w:val="002D399C"/>
    <w:rsid w:val="002D7875"/>
    <w:rsid w:val="002D7C68"/>
    <w:rsid w:val="002E057B"/>
    <w:rsid w:val="002E47C7"/>
    <w:rsid w:val="003012BF"/>
    <w:rsid w:val="00303666"/>
    <w:rsid w:val="00305B44"/>
    <w:rsid w:val="00305C81"/>
    <w:rsid w:val="003254F9"/>
    <w:rsid w:val="003312F4"/>
    <w:rsid w:val="00336DD3"/>
    <w:rsid w:val="00337781"/>
    <w:rsid w:val="00342B8C"/>
    <w:rsid w:val="00353592"/>
    <w:rsid w:val="0039161C"/>
    <w:rsid w:val="003B54EC"/>
    <w:rsid w:val="003C331A"/>
    <w:rsid w:val="003E57FC"/>
    <w:rsid w:val="003F0D9A"/>
    <w:rsid w:val="00401829"/>
    <w:rsid w:val="00431CCC"/>
    <w:rsid w:val="00442BA5"/>
    <w:rsid w:val="00467C17"/>
    <w:rsid w:val="0049375D"/>
    <w:rsid w:val="004943F1"/>
    <w:rsid w:val="00495536"/>
    <w:rsid w:val="00496DAC"/>
    <w:rsid w:val="004A180C"/>
    <w:rsid w:val="004A6FDB"/>
    <w:rsid w:val="004D551F"/>
    <w:rsid w:val="004D6476"/>
    <w:rsid w:val="004E65D1"/>
    <w:rsid w:val="004F49A3"/>
    <w:rsid w:val="00522637"/>
    <w:rsid w:val="00531093"/>
    <w:rsid w:val="00571EA9"/>
    <w:rsid w:val="00572314"/>
    <w:rsid w:val="00576315"/>
    <w:rsid w:val="005A104F"/>
    <w:rsid w:val="005A4FB6"/>
    <w:rsid w:val="005C2153"/>
    <w:rsid w:val="005C690C"/>
    <w:rsid w:val="00604E15"/>
    <w:rsid w:val="00622B0D"/>
    <w:rsid w:val="0063714F"/>
    <w:rsid w:val="00644DD7"/>
    <w:rsid w:val="00666C84"/>
    <w:rsid w:val="006B537D"/>
    <w:rsid w:val="006B6AEE"/>
    <w:rsid w:val="006C5A9F"/>
    <w:rsid w:val="006E4009"/>
    <w:rsid w:val="007035CE"/>
    <w:rsid w:val="007052DC"/>
    <w:rsid w:val="00705D7A"/>
    <w:rsid w:val="007073C7"/>
    <w:rsid w:val="00723F52"/>
    <w:rsid w:val="00765258"/>
    <w:rsid w:val="00776E7F"/>
    <w:rsid w:val="00781F86"/>
    <w:rsid w:val="007B3DF1"/>
    <w:rsid w:val="007B48BB"/>
    <w:rsid w:val="007D7301"/>
    <w:rsid w:val="00841DE0"/>
    <w:rsid w:val="008B7D22"/>
    <w:rsid w:val="008D41A5"/>
    <w:rsid w:val="008E1F1C"/>
    <w:rsid w:val="009165BB"/>
    <w:rsid w:val="0092604A"/>
    <w:rsid w:val="00945EA1"/>
    <w:rsid w:val="0097680C"/>
    <w:rsid w:val="009A79B4"/>
    <w:rsid w:val="009E527B"/>
    <w:rsid w:val="009F2666"/>
    <w:rsid w:val="00A44023"/>
    <w:rsid w:val="00A747F0"/>
    <w:rsid w:val="00A75545"/>
    <w:rsid w:val="00A91000"/>
    <w:rsid w:val="00AA0CF5"/>
    <w:rsid w:val="00AB0651"/>
    <w:rsid w:val="00AC5306"/>
    <w:rsid w:val="00AD5936"/>
    <w:rsid w:val="00AE47EF"/>
    <w:rsid w:val="00AF0362"/>
    <w:rsid w:val="00AF2576"/>
    <w:rsid w:val="00B066EA"/>
    <w:rsid w:val="00B06711"/>
    <w:rsid w:val="00B5043C"/>
    <w:rsid w:val="00B55342"/>
    <w:rsid w:val="00B701BD"/>
    <w:rsid w:val="00B83616"/>
    <w:rsid w:val="00B90ADE"/>
    <w:rsid w:val="00B97BA4"/>
    <w:rsid w:val="00BB0948"/>
    <w:rsid w:val="00BC034C"/>
    <w:rsid w:val="00BC5448"/>
    <w:rsid w:val="00BF7516"/>
    <w:rsid w:val="00C15FFB"/>
    <w:rsid w:val="00C2007A"/>
    <w:rsid w:val="00C240A3"/>
    <w:rsid w:val="00C277D4"/>
    <w:rsid w:val="00C36B50"/>
    <w:rsid w:val="00C4289F"/>
    <w:rsid w:val="00C533FE"/>
    <w:rsid w:val="00C82195"/>
    <w:rsid w:val="00C87ACA"/>
    <w:rsid w:val="00CA0AA3"/>
    <w:rsid w:val="00CE553A"/>
    <w:rsid w:val="00D025A4"/>
    <w:rsid w:val="00D05A94"/>
    <w:rsid w:val="00D22DB4"/>
    <w:rsid w:val="00D340E5"/>
    <w:rsid w:val="00D47030"/>
    <w:rsid w:val="00D605B2"/>
    <w:rsid w:val="00D763BB"/>
    <w:rsid w:val="00D81D3F"/>
    <w:rsid w:val="00D95E6F"/>
    <w:rsid w:val="00D971C3"/>
    <w:rsid w:val="00DA68EC"/>
    <w:rsid w:val="00DB67B6"/>
    <w:rsid w:val="00DC21C4"/>
    <w:rsid w:val="00DC405D"/>
    <w:rsid w:val="00DC4CB3"/>
    <w:rsid w:val="00DC7511"/>
    <w:rsid w:val="00DC75AC"/>
    <w:rsid w:val="00DD3E1C"/>
    <w:rsid w:val="00DD44D4"/>
    <w:rsid w:val="00DE0E60"/>
    <w:rsid w:val="00E26FEC"/>
    <w:rsid w:val="00E430D4"/>
    <w:rsid w:val="00E51DF4"/>
    <w:rsid w:val="00E55553"/>
    <w:rsid w:val="00E57FD3"/>
    <w:rsid w:val="00E71266"/>
    <w:rsid w:val="00E72329"/>
    <w:rsid w:val="00E73F8E"/>
    <w:rsid w:val="00E9166C"/>
    <w:rsid w:val="00E95706"/>
    <w:rsid w:val="00EA587E"/>
    <w:rsid w:val="00EB6115"/>
    <w:rsid w:val="00EC25C1"/>
    <w:rsid w:val="00ED4295"/>
    <w:rsid w:val="00EE0951"/>
    <w:rsid w:val="00EE0A50"/>
    <w:rsid w:val="00F245C8"/>
    <w:rsid w:val="00F3357B"/>
    <w:rsid w:val="00F418E8"/>
    <w:rsid w:val="00F41C5E"/>
    <w:rsid w:val="00F60EBA"/>
    <w:rsid w:val="00F85D2D"/>
    <w:rsid w:val="00FB5163"/>
    <w:rsid w:val="00FC6EB3"/>
    <w:rsid w:val="00FC75A1"/>
    <w:rsid w:val="00FC7AFB"/>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chartTrackingRefBased/>
  <w15:docId w15:val="{579EC1AE-A4C0-48FE-B56C-41C20D19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doi.org/10.3390/electronics1204099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microsoft.com/office/2020/10/relationships/intelligence" Target="intelligence2.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D690D2-DA48-4925-B51C-BA7C11AA9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3.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6846</Words>
  <Characters>39025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131</cp:revision>
  <dcterms:created xsi:type="dcterms:W3CDTF">2024-05-02T15:04:00Z</dcterms:created>
  <dcterms:modified xsi:type="dcterms:W3CDTF">2024-05-09T12:44:00Z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