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627B" w14:textId="28A8EFB4" w:rsidR="005C2153" w:rsidRDefault="005C2153" w:rsidP="004E45DA">
      <w:pPr>
        <w:pStyle w:val="NoSpacing"/>
      </w:pPr>
    </w:p>
    <w:p w14:paraId="74009FC8" w14:textId="56FEC23A" w:rsidR="00157DCB" w:rsidRDefault="00157DCB" w:rsidP="00247418">
      <w:pPr>
        <w:spacing w:after="0" w:line="240" w:lineRule="auto"/>
        <w:rPr>
          <w:rFonts w:ascii="Times New Roman" w:eastAsia="바탕" w:hAnsi="Times New Roman"/>
          <w:sz w:val="22"/>
        </w:rPr>
      </w:pPr>
    </w:p>
    <w:p w14:paraId="066E0D9B" w14:textId="77777777" w:rsidR="00157DCB" w:rsidRPr="001B4DE9" w:rsidRDefault="00157DCB" w:rsidP="00247418">
      <w:pPr>
        <w:spacing w:after="0" w:line="240" w:lineRule="auto"/>
        <w:rPr>
          <w:rFonts w:ascii="Times New Roman" w:eastAsia="바탕" w:hAnsi="Times New Roman"/>
          <w:sz w:val="22"/>
        </w:rPr>
      </w:pPr>
    </w:p>
    <w:p w14:paraId="4974D52F" w14:textId="752E96A2" w:rsidR="005C2153" w:rsidRPr="001B4DE9" w:rsidRDefault="005C2153" w:rsidP="007052DC">
      <w:pPr>
        <w:spacing w:after="0" w:line="240" w:lineRule="auto"/>
        <w:jc w:val="center"/>
        <w:rPr>
          <w:rFonts w:ascii="Times New Roman" w:eastAsia="바탕" w:hAnsi="Times New Roman"/>
          <w:sz w:val="26"/>
          <w:szCs w:val="26"/>
        </w:rPr>
      </w:pPr>
      <w:r w:rsidRPr="001B4DE9">
        <w:rPr>
          <w:rFonts w:ascii="Times New Roman" w:eastAsia="바탕" w:hAnsi="Times New Roman" w:hint="eastAsia"/>
          <w:sz w:val="26"/>
          <w:szCs w:val="26"/>
        </w:rPr>
        <w:t>碩士學位論文</w:t>
      </w:r>
    </w:p>
    <w:p w14:paraId="40DBB58C" w14:textId="470CA151" w:rsidR="005C2153" w:rsidRDefault="005C2153" w:rsidP="00247418">
      <w:pPr>
        <w:spacing w:after="0" w:line="240" w:lineRule="auto"/>
        <w:rPr>
          <w:rFonts w:ascii="Times New Roman" w:eastAsia="바탕" w:hAnsi="Times New Roman"/>
          <w:sz w:val="22"/>
        </w:rPr>
      </w:pPr>
    </w:p>
    <w:p w14:paraId="4A956822" w14:textId="77777777" w:rsidR="00157DCB" w:rsidRPr="001B4DE9" w:rsidRDefault="00157DCB" w:rsidP="00247418">
      <w:pPr>
        <w:spacing w:after="0" w:line="240" w:lineRule="auto"/>
        <w:rPr>
          <w:rFonts w:ascii="Times New Roman" w:eastAsia="바탕" w:hAnsi="Times New Roman"/>
          <w:sz w:val="22"/>
        </w:rPr>
      </w:pPr>
    </w:p>
    <w:p w14:paraId="47D09420" w14:textId="45579119" w:rsidR="005C2153" w:rsidRPr="001B4DE9" w:rsidRDefault="00FC75A1" w:rsidP="00071F65">
      <w:pPr>
        <w:spacing w:after="0" w:line="240" w:lineRule="auto"/>
        <w:jc w:val="center"/>
        <w:rPr>
          <w:rFonts w:ascii="Times New Roman" w:eastAsia="바탕" w:hAnsi="Times New Roman"/>
          <w:sz w:val="38"/>
          <w:szCs w:val="38"/>
        </w:rPr>
      </w:pPr>
      <w:r>
        <w:rPr>
          <w:rFonts w:ascii="Times New Roman" w:eastAsia="바탕" w:hAnsi="Times New Roman" w:hint="eastAsia"/>
          <w:sz w:val="38"/>
          <w:szCs w:val="38"/>
        </w:rPr>
        <w:t>위장</w:t>
      </w:r>
      <w:r>
        <w:rPr>
          <w:rFonts w:ascii="Times New Roman" w:eastAsia="바탕" w:hAnsi="Times New Roman" w:hint="eastAsia"/>
          <w:sz w:val="38"/>
          <w:szCs w:val="38"/>
        </w:rPr>
        <w:t xml:space="preserve"> </w:t>
      </w:r>
      <w:proofErr w:type="spellStart"/>
      <w:r>
        <w:rPr>
          <w:rFonts w:ascii="Times New Roman" w:eastAsia="바탕" w:hAnsi="Times New Roman" w:hint="eastAsia"/>
          <w:sz w:val="38"/>
          <w:szCs w:val="38"/>
        </w:rPr>
        <w:t>전이중</w:t>
      </w:r>
      <w:proofErr w:type="spellEnd"/>
      <w:r>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은닉</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통신에서의</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탐지</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오류</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확률</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최대화</w:t>
      </w:r>
    </w:p>
    <w:p w14:paraId="0EA1A6BA" w14:textId="77777777" w:rsidR="00157DCB" w:rsidRPr="001B4DE9" w:rsidRDefault="00157DCB" w:rsidP="00247418">
      <w:pPr>
        <w:spacing w:after="0" w:line="240" w:lineRule="auto"/>
        <w:rPr>
          <w:rFonts w:ascii="Times New Roman" w:eastAsia="바탕" w:hAnsi="Times New Roman"/>
          <w:sz w:val="22"/>
        </w:rPr>
      </w:pPr>
    </w:p>
    <w:p w14:paraId="5AE58DB6" w14:textId="0B834227" w:rsidR="005C2153" w:rsidRPr="001B4DE9" w:rsidRDefault="00E51DF4" w:rsidP="00071F65">
      <w:pPr>
        <w:spacing w:after="0" w:line="240" w:lineRule="auto"/>
        <w:jc w:val="center"/>
        <w:rPr>
          <w:rFonts w:ascii="Times New Roman" w:eastAsia="바탕" w:hAnsi="Times New Roman"/>
          <w:sz w:val="38"/>
          <w:szCs w:val="38"/>
        </w:rPr>
      </w:pPr>
      <w:r w:rsidRPr="00E51DF4">
        <w:rPr>
          <w:rFonts w:ascii="Times New Roman" w:eastAsia="바탕" w:hAnsi="Times New Roman"/>
          <w:sz w:val="38"/>
          <w:szCs w:val="38"/>
        </w:rPr>
        <w:t>Detection Error Probability Maximization for Disguised Full-Duplex Covert Communications</w:t>
      </w:r>
    </w:p>
    <w:p w14:paraId="337A6BD7" w14:textId="77124D8D" w:rsidR="005C2153" w:rsidRPr="001B4DE9" w:rsidRDefault="005C2153" w:rsidP="00247418">
      <w:pPr>
        <w:spacing w:after="0" w:line="240" w:lineRule="auto"/>
        <w:rPr>
          <w:rFonts w:ascii="Times New Roman" w:eastAsia="바탕" w:hAnsi="Times New Roman"/>
          <w:sz w:val="22"/>
        </w:rPr>
      </w:pPr>
    </w:p>
    <w:p w14:paraId="3A0F3F5F" w14:textId="77777777" w:rsidR="005C2153" w:rsidRPr="001B4DE9" w:rsidRDefault="005C2153" w:rsidP="00247418">
      <w:pPr>
        <w:spacing w:after="0" w:line="240" w:lineRule="auto"/>
        <w:rPr>
          <w:rFonts w:ascii="Times New Roman" w:eastAsia="바탕" w:hAnsi="Times New Roman"/>
          <w:sz w:val="22"/>
        </w:rPr>
      </w:pPr>
    </w:p>
    <w:p w14:paraId="53A28FFB" w14:textId="77777777" w:rsidR="005C2153" w:rsidRPr="001B4DE9" w:rsidRDefault="005C2153" w:rsidP="00247418">
      <w:pPr>
        <w:spacing w:after="0" w:line="240" w:lineRule="auto"/>
        <w:rPr>
          <w:rFonts w:ascii="Times New Roman" w:eastAsia="바탕" w:hAnsi="Times New Roman"/>
          <w:sz w:val="22"/>
        </w:rPr>
      </w:pPr>
    </w:p>
    <w:p w14:paraId="1E7A6049" w14:textId="1D14D69A" w:rsidR="005C2153" w:rsidRDefault="005C2153" w:rsidP="00247418">
      <w:pPr>
        <w:spacing w:after="0" w:line="240" w:lineRule="auto"/>
        <w:rPr>
          <w:rFonts w:ascii="Times New Roman" w:eastAsia="바탕" w:hAnsi="Times New Roman"/>
          <w:sz w:val="22"/>
        </w:rPr>
      </w:pPr>
    </w:p>
    <w:p w14:paraId="43799382" w14:textId="2A1CB998" w:rsidR="00157DCB" w:rsidRDefault="00157DCB" w:rsidP="00247418">
      <w:pPr>
        <w:spacing w:after="0" w:line="240" w:lineRule="auto"/>
        <w:rPr>
          <w:rFonts w:ascii="Times New Roman" w:eastAsia="바탕" w:hAnsi="Times New Roman"/>
          <w:sz w:val="22"/>
        </w:rPr>
      </w:pPr>
    </w:p>
    <w:p w14:paraId="2B08CE1E" w14:textId="0BD81CD5" w:rsidR="00157DCB" w:rsidRDefault="00157DCB" w:rsidP="00247418">
      <w:pPr>
        <w:spacing w:after="0" w:line="240" w:lineRule="auto"/>
        <w:rPr>
          <w:rFonts w:ascii="Times New Roman" w:eastAsia="바탕" w:hAnsi="Times New Roman"/>
          <w:sz w:val="22"/>
        </w:rPr>
      </w:pPr>
    </w:p>
    <w:p w14:paraId="7CD6D93D" w14:textId="5958EC66" w:rsidR="00157DCB" w:rsidRDefault="00157DCB" w:rsidP="00247418">
      <w:pPr>
        <w:spacing w:after="0" w:line="240" w:lineRule="auto"/>
        <w:rPr>
          <w:rFonts w:ascii="Times New Roman" w:eastAsia="바탕" w:hAnsi="Times New Roman"/>
          <w:sz w:val="22"/>
        </w:rPr>
      </w:pPr>
    </w:p>
    <w:p w14:paraId="4371ECFB" w14:textId="77777777" w:rsidR="00157DCB" w:rsidRPr="00157DCB" w:rsidRDefault="00157DCB" w:rsidP="00247418">
      <w:pPr>
        <w:spacing w:after="0" w:line="240" w:lineRule="auto"/>
        <w:rPr>
          <w:rFonts w:ascii="Times New Roman" w:eastAsia="바탕" w:hAnsi="Times New Roman"/>
          <w:sz w:val="22"/>
        </w:rPr>
      </w:pPr>
    </w:p>
    <w:p w14:paraId="57CC8AAA" w14:textId="3D369D7F" w:rsidR="005C2153" w:rsidRDefault="005C2153" w:rsidP="00247418">
      <w:pPr>
        <w:spacing w:after="0" w:line="240" w:lineRule="auto"/>
        <w:rPr>
          <w:rFonts w:ascii="Times New Roman" w:eastAsia="바탕" w:hAnsi="Times New Roman"/>
          <w:sz w:val="22"/>
        </w:rPr>
      </w:pPr>
    </w:p>
    <w:p w14:paraId="7344D984" w14:textId="335988A0" w:rsidR="00522637" w:rsidRDefault="00522637" w:rsidP="00247418">
      <w:pPr>
        <w:spacing w:after="0" w:line="240" w:lineRule="auto"/>
        <w:rPr>
          <w:rFonts w:ascii="Times New Roman" w:eastAsia="바탕" w:hAnsi="Times New Roman"/>
          <w:sz w:val="22"/>
        </w:rPr>
      </w:pPr>
    </w:p>
    <w:p w14:paraId="0CDB3CB7" w14:textId="51B5031C" w:rsidR="00522637" w:rsidRDefault="00522637" w:rsidP="00247418">
      <w:pPr>
        <w:spacing w:after="0" w:line="240" w:lineRule="auto"/>
        <w:rPr>
          <w:rFonts w:ascii="Times New Roman" w:eastAsia="바탕" w:hAnsi="Times New Roman"/>
          <w:sz w:val="22"/>
        </w:rPr>
      </w:pPr>
    </w:p>
    <w:p w14:paraId="28451FB7" w14:textId="7EDE8173" w:rsidR="00522637" w:rsidRDefault="00522637" w:rsidP="00247418">
      <w:pPr>
        <w:spacing w:after="0" w:line="240" w:lineRule="auto"/>
        <w:rPr>
          <w:rFonts w:ascii="Times New Roman" w:eastAsia="바탕" w:hAnsi="Times New Roman"/>
          <w:sz w:val="22"/>
        </w:rPr>
      </w:pPr>
    </w:p>
    <w:p w14:paraId="39190E0A" w14:textId="113C79D1" w:rsidR="00522637" w:rsidRDefault="00522637" w:rsidP="00247418">
      <w:pPr>
        <w:spacing w:after="0" w:line="240" w:lineRule="auto"/>
        <w:rPr>
          <w:rFonts w:ascii="Times New Roman" w:eastAsia="바탕" w:hAnsi="Times New Roman"/>
          <w:sz w:val="22"/>
        </w:rPr>
      </w:pPr>
    </w:p>
    <w:p w14:paraId="5819F4C8" w14:textId="76D07CC9" w:rsidR="00522637" w:rsidRDefault="00522637" w:rsidP="00247418">
      <w:pPr>
        <w:spacing w:after="0" w:line="240" w:lineRule="auto"/>
        <w:rPr>
          <w:rFonts w:ascii="Times New Roman" w:eastAsia="바탕" w:hAnsi="Times New Roman"/>
          <w:sz w:val="22"/>
        </w:rPr>
      </w:pPr>
    </w:p>
    <w:p w14:paraId="37502CF2" w14:textId="19D9188F" w:rsidR="00522637" w:rsidRDefault="00522637" w:rsidP="00247418">
      <w:pPr>
        <w:spacing w:after="0" w:line="240" w:lineRule="auto"/>
        <w:rPr>
          <w:rFonts w:ascii="Times New Roman" w:eastAsia="바탕" w:hAnsi="Times New Roman"/>
          <w:sz w:val="22"/>
        </w:rPr>
      </w:pPr>
    </w:p>
    <w:p w14:paraId="13619AC8" w14:textId="77777777" w:rsidR="00522637" w:rsidRPr="001B4DE9" w:rsidRDefault="00522637" w:rsidP="00247418">
      <w:pPr>
        <w:spacing w:after="0" w:line="240" w:lineRule="auto"/>
        <w:rPr>
          <w:rFonts w:ascii="Times New Roman" w:eastAsia="바탕" w:hAnsi="Times New Roman"/>
          <w:sz w:val="22"/>
        </w:rPr>
      </w:pPr>
    </w:p>
    <w:p w14:paraId="5CF073CC" w14:textId="0D765B1F" w:rsidR="005C2153" w:rsidRPr="001B4DE9" w:rsidRDefault="005C2153" w:rsidP="00071F65">
      <w:pPr>
        <w:spacing w:after="0" w:line="240" w:lineRule="auto"/>
        <w:jc w:val="center"/>
        <w:rPr>
          <w:rFonts w:ascii="Times New Roman" w:eastAsia="바탕" w:hAnsi="Times New Roman"/>
          <w:sz w:val="30"/>
          <w:szCs w:val="30"/>
        </w:rPr>
      </w:pPr>
      <w:r w:rsidRPr="001B4DE9">
        <w:rPr>
          <w:rFonts w:ascii="Times New Roman" w:eastAsia="바탕" w:hAnsi="Times New Roman"/>
          <w:sz w:val="30"/>
          <w:szCs w:val="30"/>
        </w:rPr>
        <w:t>國立한밭大學校</w:t>
      </w:r>
      <w:r w:rsidRPr="001B4DE9">
        <w:rPr>
          <w:rFonts w:ascii="Times New Roman" w:eastAsia="바탕" w:hAnsi="Times New Roman"/>
          <w:sz w:val="30"/>
          <w:szCs w:val="30"/>
        </w:rPr>
        <w:t xml:space="preserve"> </w:t>
      </w:r>
      <w:r w:rsidRPr="001B4DE9">
        <w:rPr>
          <w:rFonts w:ascii="Times New Roman" w:eastAsia="바탕" w:hAnsi="Times New Roman"/>
          <w:sz w:val="30"/>
          <w:szCs w:val="30"/>
        </w:rPr>
        <w:t>소프트웨어융합大學院</w:t>
      </w:r>
    </w:p>
    <w:p w14:paraId="0F97435C" w14:textId="5E153323" w:rsidR="005C2153" w:rsidRPr="00522637" w:rsidRDefault="005C2153" w:rsidP="00247418">
      <w:pPr>
        <w:spacing w:after="0" w:line="240" w:lineRule="auto"/>
        <w:rPr>
          <w:rFonts w:ascii="Times New Roman" w:eastAsia="바탕" w:hAnsi="Times New Roman"/>
          <w:sz w:val="22"/>
        </w:rPr>
      </w:pPr>
    </w:p>
    <w:p w14:paraId="38FFE9A1" w14:textId="343B98CC" w:rsidR="005C2153" w:rsidRPr="001B4DE9" w:rsidRDefault="00071F65" w:rsidP="00071F65">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모바일융합</w:t>
      </w:r>
      <w:r w:rsidR="005C2153" w:rsidRPr="001B4DE9">
        <w:rPr>
          <w:rFonts w:ascii="Times New Roman" w:eastAsia="바탕" w:hAnsi="Times New Roman" w:hint="eastAsia"/>
          <w:sz w:val="30"/>
          <w:szCs w:val="30"/>
        </w:rPr>
        <w:t>工學科</w:t>
      </w:r>
    </w:p>
    <w:p w14:paraId="4CB28AB9" w14:textId="6AE1AA60" w:rsidR="005C2153" w:rsidRPr="001B4DE9" w:rsidRDefault="005C2153" w:rsidP="00247418">
      <w:pPr>
        <w:spacing w:after="0" w:line="240" w:lineRule="auto"/>
        <w:rPr>
          <w:rFonts w:ascii="Times New Roman" w:eastAsia="바탕" w:hAnsi="Times New Roman"/>
          <w:sz w:val="22"/>
        </w:rPr>
      </w:pPr>
    </w:p>
    <w:p w14:paraId="7880AEC0" w14:textId="70DFA968" w:rsidR="005C2153" w:rsidRPr="001B4DE9" w:rsidRDefault="00D05A94" w:rsidP="00071F65">
      <w:pPr>
        <w:spacing w:after="0" w:line="240" w:lineRule="auto"/>
        <w:jc w:val="center"/>
        <w:rPr>
          <w:rFonts w:ascii="Times New Roman" w:eastAsia="바탕" w:hAnsi="Times New Roman"/>
          <w:sz w:val="30"/>
          <w:szCs w:val="30"/>
        </w:rPr>
      </w:pPr>
      <w:r>
        <w:rPr>
          <w:rFonts w:ascii="Times New Roman" w:eastAsia="바탕" w:hAnsi="Times New Roman" w:hint="eastAsia"/>
          <w:sz w:val="30"/>
          <w:szCs w:val="30"/>
        </w:rPr>
        <w:t>R</w:t>
      </w:r>
      <w:r>
        <w:rPr>
          <w:rFonts w:ascii="Times New Roman" w:eastAsia="바탕" w:hAnsi="Times New Roman"/>
          <w:sz w:val="30"/>
          <w:szCs w:val="30"/>
        </w:rPr>
        <w:t>efat Khan</w:t>
      </w:r>
    </w:p>
    <w:p w14:paraId="7BBCE9E4" w14:textId="6E521052" w:rsidR="005C2153" w:rsidRPr="001B4DE9" w:rsidRDefault="005C2153" w:rsidP="00247418">
      <w:pPr>
        <w:spacing w:after="0" w:line="240" w:lineRule="auto"/>
        <w:rPr>
          <w:rFonts w:ascii="Times New Roman" w:eastAsia="바탕" w:hAnsi="Times New Roman"/>
          <w:sz w:val="22"/>
        </w:rPr>
      </w:pPr>
    </w:p>
    <w:p w14:paraId="1965D0A2" w14:textId="525AE930" w:rsidR="005C2153" w:rsidRPr="001B4DE9" w:rsidRDefault="00071F65" w:rsidP="00071F65">
      <w:pPr>
        <w:spacing w:after="0" w:line="240" w:lineRule="auto"/>
        <w:jc w:val="center"/>
        <w:rPr>
          <w:rFonts w:ascii="Times New Roman" w:eastAsia="바탕" w:hAnsi="Times New Roman"/>
          <w:sz w:val="30"/>
          <w:szCs w:val="30"/>
        </w:rPr>
      </w:pPr>
      <w:r w:rsidRPr="001B4DE9">
        <w:rPr>
          <w:rFonts w:ascii="Times New Roman" w:eastAsia="바탕" w:hAnsi="Times New Roman"/>
          <w:sz w:val="30"/>
          <w:szCs w:val="30"/>
        </w:rPr>
        <w:t>2024</w:t>
      </w:r>
      <w:r w:rsidR="005C2153" w:rsidRPr="001B4DE9">
        <w:rPr>
          <w:rFonts w:ascii="Times New Roman" w:eastAsia="바탕" w:hAnsi="Times New Roman"/>
          <w:sz w:val="30"/>
          <w:szCs w:val="30"/>
        </w:rPr>
        <w:t>년</w:t>
      </w:r>
      <w:r w:rsidR="005C2153" w:rsidRPr="001B4DE9">
        <w:rPr>
          <w:rFonts w:ascii="Times New Roman" w:eastAsia="바탕" w:hAnsi="Times New Roman"/>
          <w:sz w:val="30"/>
          <w:szCs w:val="30"/>
        </w:rPr>
        <w:t xml:space="preserve"> </w:t>
      </w:r>
      <w:r w:rsidR="00622B0D" w:rsidRPr="001B4DE9">
        <w:rPr>
          <w:rFonts w:ascii="Times New Roman" w:eastAsia="바탕" w:hAnsi="Times New Roman"/>
          <w:sz w:val="30"/>
          <w:szCs w:val="30"/>
        </w:rPr>
        <w:t>0</w:t>
      </w:r>
      <w:r w:rsidRPr="001B4DE9">
        <w:rPr>
          <w:rFonts w:ascii="Times New Roman" w:eastAsia="바탕" w:hAnsi="Times New Roman"/>
          <w:sz w:val="30"/>
          <w:szCs w:val="30"/>
        </w:rPr>
        <w:t>8</w:t>
      </w:r>
      <w:r w:rsidR="005C2153" w:rsidRPr="001B4DE9">
        <w:rPr>
          <w:rFonts w:ascii="Times New Roman" w:eastAsia="바탕" w:hAnsi="Times New Roman"/>
          <w:sz w:val="30"/>
          <w:szCs w:val="30"/>
        </w:rPr>
        <w:t>월</w:t>
      </w:r>
    </w:p>
    <w:p w14:paraId="53673142" w14:textId="75D740C7" w:rsidR="00337781" w:rsidRPr="001B4DE9" w:rsidRDefault="00337781" w:rsidP="00247418">
      <w:pPr>
        <w:spacing w:after="0" w:line="240" w:lineRule="auto"/>
        <w:rPr>
          <w:rFonts w:ascii="Times New Roman" w:eastAsia="바탕" w:hAnsi="Times New Roman"/>
          <w:sz w:val="22"/>
        </w:rPr>
      </w:pPr>
    </w:p>
    <w:p w14:paraId="333642CE" w14:textId="77777777" w:rsidR="00DD3E1C" w:rsidRDefault="00DD3E1C" w:rsidP="00086AFD">
      <w:pPr>
        <w:spacing w:after="0" w:line="240" w:lineRule="auto"/>
        <w:rPr>
          <w:rFonts w:ascii="Times New Roman" w:eastAsia="바탕" w:hAnsi="Times New Roman"/>
          <w:sz w:val="22"/>
        </w:rPr>
        <w:sectPr w:rsidR="00DD3E1C" w:rsidSect="00624BB4">
          <w:footerReference w:type="default" r:id="rId9"/>
          <w:pgSz w:w="10318" w:h="14570" w:code="13"/>
          <w:pgMar w:top="1701" w:right="1440" w:bottom="1440" w:left="1440" w:header="851" w:footer="992" w:gutter="0"/>
          <w:cols w:space="425"/>
          <w:docGrid w:linePitch="360"/>
        </w:sectPr>
      </w:pPr>
    </w:p>
    <w:p w14:paraId="07A16003" w14:textId="141C717F" w:rsidR="00086AFD" w:rsidRDefault="00086AFD" w:rsidP="00086AFD">
      <w:pPr>
        <w:spacing w:after="0" w:line="240" w:lineRule="auto"/>
        <w:rPr>
          <w:rFonts w:ascii="Times New Roman" w:eastAsia="바탕" w:hAnsi="Times New Roman"/>
          <w:sz w:val="22"/>
        </w:rPr>
      </w:pPr>
    </w:p>
    <w:p w14:paraId="223AC41E" w14:textId="43828877" w:rsidR="00B97BA4" w:rsidRDefault="00B97BA4" w:rsidP="00086AFD">
      <w:pPr>
        <w:spacing w:after="0" w:line="240" w:lineRule="auto"/>
        <w:rPr>
          <w:rFonts w:ascii="Times New Roman" w:eastAsia="바탕" w:hAnsi="Times New Roman"/>
          <w:sz w:val="22"/>
        </w:rPr>
      </w:pPr>
    </w:p>
    <w:p w14:paraId="01BA27B5" w14:textId="5D920280" w:rsidR="00B97BA4" w:rsidRDefault="00B97BA4" w:rsidP="00086AFD">
      <w:pPr>
        <w:spacing w:after="0" w:line="240" w:lineRule="auto"/>
        <w:rPr>
          <w:rFonts w:ascii="Times New Roman" w:eastAsia="바탕" w:hAnsi="Times New Roman"/>
          <w:sz w:val="22"/>
        </w:rPr>
      </w:pPr>
    </w:p>
    <w:p w14:paraId="4576C7BC" w14:textId="77777777" w:rsidR="00B97BA4" w:rsidRPr="001B4DE9" w:rsidRDefault="00B97BA4" w:rsidP="00086AFD">
      <w:pPr>
        <w:spacing w:after="0" w:line="240" w:lineRule="auto"/>
        <w:rPr>
          <w:rFonts w:ascii="Times New Roman" w:eastAsia="바탕" w:hAnsi="Times New Roman"/>
          <w:sz w:val="22"/>
        </w:rPr>
      </w:pPr>
    </w:p>
    <w:p w14:paraId="22E7CAA6" w14:textId="75293AF4" w:rsidR="00086AFD" w:rsidRPr="001B4DE9" w:rsidRDefault="00D05A94" w:rsidP="00086AFD">
      <w:pPr>
        <w:spacing w:after="0" w:line="240" w:lineRule="auto"/>
        <w:jc w:val="center"/>
        <w:rPr>
          <w:rFonts w:ascii="Times New Roman" w:eastAsia="바탕" w:hAnsi="Times New Roman"/>
          <w:sz w:val="38"/>
          <w:szCs w:val="38"/>
        </w:rPr>
      </w:pPr>
      <w:r w:rsidRPr="00D05A94">
        <w:rPr>
          <w:rFonts w:ascii="Times New Roman" w:eastAsia="바탕" w:hAnsi="Times New Roman" w:hint="eastAsia"/>
          <w:sz w:val="38"/>
          <w:szCs w:val="38"/>
        </w:rPr>
        <w:t>위장</w:t>
      </w:r>
      <w:r w:rsidRPr="00D05A94">
        <w:rPr>
          <w:rFonts w:ascii="Times New Roman" w:eastAsia="바탕" w:hAnsi="Times New Roman"/>
          <w:sz w:val="38"/>
          <w:szCs w:val="38"/>
        </w:rPr>
        <w:t xml:space="preserve"> </w:t>
      </w:r>
      <w:proofErr w:type="spellStart"/>
      <w:r w:rsidRPr="00D05A94">
        <w:rPr>
          <w:rFonts w:ascii="Times New Roman" w:eastAsia="바탕" w:hAnsi="Times New Roman"/>
          <w:sz w:val="38"/>
          <w:szCs w:val="38"/>
        </w:rPr>
        <w:t>전이중</w:t>
      </w:r>
      <w:proofErr w:type="spellEnd"/>
      <w:r w:rsidRPr="00D05A94">
        <w:rPr>
          <w:rFonts w:ascii="Times New Roman" w:eastAsia="바탕" w:hAnsi="Times New Roman"/>
          <w:sz w:val="38"/>
          <w:szCs w:val="38"/>
        </w:rPr>
        <w:t xml:space="preserve"> </w:t>
      </w:r>
      <w:r w:rsidRPr="00D05A94">
        <w:rPr>
          <w:rFonts w:ascii="Times New Roman" w:eastAsia="바탕" w:hAnsi="Times New Roman"/>
          <w:sz w:val="38"/>
          <w:szCs w:val="38"/>
        </w:rPr>
        <w:t>은닉</w:t>
      </w:r>
      <w:r w:rsidRPr="00D05A94">
        <w:rPr>
          <w:rFonts w:ascii="Times New Roman" w:eastAsia="바탕" w:hAnsi="Times New Roman"/>
          <w:sz w:val="38"/>
          <w:szCs w:val="38"/>
        </w:rPr>
        <w:t xml:space="preserve"> </w:t>
      </w:r>
      <w:r w:rsidRPr="00D05A94">
        <w:rPr>
          <w:rFonts w:ascii="Times New Roman" w:eastAsia="바탕" w:hAnsi="Times New Roman"/>
          <w:sz w:val="38"/>
          <w:szCs w:val="38"/>
        </w:rPr>
        <w:t>통신에서의</w:t>
      </w:r>
      <w:r w:rsidRPr="00D05A94">
        <w:rPr>
          <w:rFonts w:ascii="Times New Roman" w:eastAsia="바탕" w:hAnsi="Times New Roman"/>
          <w:sz w:val="38"/>
          <w:szCs w:val="38"/>
        </w:rPr>
        <w:t xml:space="preserve"> </w:t>
      </w:r>
      <w:r w:rsidRPr="00D05A94">
        <w:rPr>
          <w:rFonts w:ascii="Times New Roman" w:eastAsia="바탕" w:hAnsi="Times New Roman"/>
          <w:sz w:val="38"/>
          <w:szCs w:val="38"/>
        </w:rPr>
        <w:t>탐지</w:t>
      </w:r>
      <w:r w:rsidRPr="00D05A94">
        <w:rPr>
          <w:rFonts w:ascii="Times New Roman" w:eastAsia="바탕" w:hAnsi="Times New Roman"/>
          <w:sz w:val="38"/>
          <w:szCs w:val="38"/>
        </w:rPr>
        <w:t xml:space="preserve"> </w:t>
      </w:r>
      <w:r w:rsidRPr="00D05A94">
        <w:rPr>
          <w:rFonts w:ascii="Times New Roman" w:eastAsia="바탕" w:hAnsi="Times New Roman"/>
          <w:sz w:val="38"/>
          <w:szCs w:val="38"/>
        </w:rPr>
        <w:t>오류</w:t>
      </w:r>
      <w:r w:rsidRPr="00D05A94">
        <w:rPr>
          <w:rFonts w:ascii="Times New Roman" w:eastAsia="바탕" w:hAnsi="Times New Roman"/>
          <w:sz w:val="38"/>
          <w:szCs w:val="38"/>
        </w:rPr>
        <w:t xml:space="preserve"> </w:t>
      </w:r>
      <w:r w:rsidRPr="00D05A94">
        <w:rPr>
          <w:rFonts w:ascii="Times New Roman" w:eastAsia="바탕" w:hAnsi="Times New Roman"/>
          <w:sz w:val="38"/>
          <w:szCs w:val="38"/>
        </w:rPr>
        <w:t>확률</w:t>
      </w:r>
      <w:r w:rsidRPr="00D05A94">
        <w:rPr>
          <w:rFonts w:ascii="Times New Roman" w:eastAsia="바탕" w:hAnsi="Times New Roman"/>
          <w:sz w:val="38"/>
          <w:szCs w:val="38"/>
        </w:rPr>
        <w:t xml:space="preserve"> </w:t>
      </w:r>
      <w:r w:rsidRPr="00D05A94">
        <w:rPr>
          <w:rFonts w:ascii="Times New Roman" w:eastAsia="바탕" w:hAnsi="Times New Roman"/>
          <w:sz w:val="38"/>
          <w:szCs w:val="38"/>
        </w:rPr>
        <w:t>최대화</w:t>
      </w:r>
    </w:p>
    <w:p w14:paraId="31560C8F" w14:textId="68681A5C" w:rsidR="00086AFD" w:rsidRPr="001B4DE9" w:rsidRDefault="00086AFD" w:rsidP="00086AFD">
      <w:pPr>
        <w:spacing w:after="0" w:line="240" w:lineRule="auto"/>
        <w:rPr>
          <w:rFonts w:ascii="Times New Roman" w:eastAsia="바탕" w:hAnsi="Times New Roman"/>
          <w:sz w:val="22"/>
        </w:rPr>
      </w:pPr>
    </w:p>
    <w:p w14:paraId="4D2CA403" w14:textId="76700A68" w:rsidR="00086AFD" w:rsidRPr="001B4DE9" w:rsidRDefault="00D05A94" w:rsidP="00086AFD">
      <w:pPr>
        <w:spacing w:after="0" w:line="240" w:lineRule="auto"/>
        <w:jc w:val="center"/>
        <w:rPr>
          <w:rFonts w:ascii="Times New Roman" w:eastAsia="바탕" w:hAnsi="Times New Roman"/>
          <w:sz w:val="26"/>
          <w:szCs w:val="26"/>
        </w:rPr>
      </w:pPr>
      <w:r w:rsidRPr="00D05A94">
        <w:rPr>
          <w:rFonts w:ascii="Times New Roman" w:eastAsia="바탕" w:hAnsi="Times New Roman"/>
          <w:sz w:val="26"/>
          <w:szCs w:val="26"/>
        </w:rPr>
        <w:t>Detection Error Probability Maximization for Disguised Full-Duplex Covert Communications</w:t>
      </w:r>
    </w:p>
    <w:p w14:paraId="449CEDAB" w14:textId="7CC82AB0" w:rsidR="00086AFD" w:rsidRPr="001B4DE9" w:rsidRDefault="00086AFD" w:rsidP="00086AFD">
      <w:pPr>
        <w:spacing w:after="0" w:line="240" w:lineRule="auto"/>
        <w:rPr>
          <w:rFonts w:ascii="Times New Roman" w:eastAsia="바탕" w:hAnsi="Times New Roman"/>
          <w:sz w:val="22"/>
        </w:rPr>
      </w:pPr>
    </w:p>
    <w:p w14:paraId="1CCF1C1F" w14:textId="77777777" w:rsidR="00622B0D" w:rsidRPr="001B4DE9" w:rsidRDefault="00622B0D" w:rsidP="00086AFD">
      <w:pPr>
        <w:spacing w:after="0" w:line="240" w:lineRule="auto"/>
        <w:rPr>
          <w:rFonts w:ascii="Times New Roman" w:eastAsia="바탕" w:hAnsi="Times New Roman"/>
          <w:sz w:val="22"/>
        </w:rPr>
      </w:pPr>
    </w:p>
    <w:p w14:paraId="0E76B7BC" w14:textId="78D962F7" w:rsidR="00086AFD" w:rsidRDefault="00086AFD" w:rsidP="00086AFD">
      <w:pPr>
        <w:spacing w:after="0" w:line="240" w:lineRule="auto"/>
        <w:rPr>
          <w:rFonts w:ascii="Times New Roman" w:eastAsia="바탕" w:hAnsi="Times New Roman"/>
          <w:sz w:val="22"/>
        </w:rPr>
      </w:pPr>
    </w:p>
    <w:p w14:paraId="46B69E9B" w14:textId="66EF8A54" w:rsidR="00B97BA4" w:rsidRDefault="00B97BA4" w:rsidP="00086AFD">
      <w:pPr>
        <w:spacing w:after="0" w:line="240" w:lineRule="auto"/>
        <w:rPr>
          <w:rFonts w:ascii="Times New Roman" w:eastAsia="바탕" w:hAnsi="Times New Roman"/>
          <w:sz w:val="22"/>
        </w:rPr>
      </w:pPr>
    </w:p>
    <w:p w14:paraId="0E9AB98C" w14:textId="77777777" w:rsidR="00B97BA4" w:rsidRPr="001B4DE9" w:rsidRDefault="00B97BA4" w:rsidP="00086AFD">
      <w:pPr>
        <w:spacing w:after="0" w:line="240" w:lineRule="auto"/>
        <w:rPr>
          <w:rFonts w:ascii="Times New Roman" w:eastAsia="바탕" w:hAnsi="Times New Roman"/>
          <w:sz w:val="22"/>
        </w:rPr>
      </w:pPr>
    </w:p>
    <w:p w14:paraId="7B736782" w14:textId="5259D181" w:rsidR="00086AFD" w:rsidRPr="001B4DE9" w:rsidRDefault="00086AFD" w:rsidP="00086AFD">
      <w:pPr>
        <w:spacing w:after="0" w:line="240" w:lineRule="auto"/>
        <w:jc w:val="center"/>
        <w:rPr>
          <w:rFonts w:ascii="Times New Roman" w:eastAsia="바탕" w:hAnsi="Times New Roman"/>
          <w:sz w:val="28"/>
          <w:szCs w:val="28"/>
        </w:rPr>
      </w:pPr>
      <w:proofErr w:type="gramStart"/>
      <w:r w:rsidRPr="001B4DE9">
        <w:rPr>
          <w:rFonts w:ascii="Times New Roman" w:eastAsia="바탕" w:hAnsi="Times New Roman" w:hint="eastAsia"/>
          <w:sz w:val="28"/>
          <w:szCs w:val="28"/>
        </w:rPr>
        <w:t>指導敎授</w:t>
      </w:r>
      <w:r w:rsidRPr="001B4DE9">
        <w:rPr>
          <w:rFonts w:ascii="Times New Roman" w:eastAsia="바탕" w:hAnsi="Times New Roman"/>
          <w:sz w:val="28"/>
          <w:szCs w:val="28"/>
        </w:rPr>
        <w:t xml:space="preserve">  </w:t>
      </w:r>
      <w:r w:rsidRPr="001B4DE9">
        <w:rPr>
          <w:rFonts w:ascii="Times New Roman" w:eastAsia="바탕" w:hAnsi="Times New Roman" w:hint="eastAsia"/>
          <w:sz w:val="28"/>
          <w:szCs w:val="28"/>
        </w:rPr>
        <w:t>문</w:t>
      </w:r>
      <w:proofErr w:type="gramEnd"/>
      <w:r w:rsidRPr="001B4DE9">
        <w:rPr>
          <w:rFonts w:ascii="Times New Roman" w:eastAsia="바탕" w:hAnsi="Times New Roman" w:hint="eastAsia"/>
          <w:sz w:val="28"/>
          <w:szCs w:val="28"/>
        </w:rPr>
        <w:t xml:space="preserve"> </w:t>
      </w:r>
      <w:r w:rsidRPr="001B4DE9">
        <w:rPr>
          <w:rFonts w:ascii="Times New Roman" w:eastAsia="바탕" w:hAnsi="Times New Roman" w:hint="eastAsia"/>
          <w:sz w:val="28"/>
          <w:szCs w:val="28"/>
        </w:rPr>
        <w:t>지</w:t>
      </w:r>
      <w:r w:rsidRPr="001B4DE9">
        <w:rPr>
          <w:rFonts w:ascii="Times New Roman" w:eastAsia="바탕" w:hAnsi="Times New Roman" w:hint="eastAsia"/>
          <w:sz w:val="28"/>
          <w:szCs w:val="28"/>
        </w:rPr>
        <w:t xml:space="preserve"> </w:t>
      </w:r>
      <w:r w:rsidRPr="001B4DE9">
        <w:rPr>
          <w:rFonts w:ascii="Times New Roman" w:eastAsia="바탕" w:hAnsi="Times New Roman" w:hint="eastAsia"/>
          <w:sz w:val="28"/>
          <w:szCs w:val="28"/>
        </w:rPr>
        <w:t>환</w:t>
      </w:r>
    </w:p>
    <w:p w14:paraId="1556D99E" w14:textId="750D4671" w:rsidR="00086AFD" w:rsidRPr="001B4DE9" w:rsidRDefault="00086AFD" w:rsidP="00086AFD">
      <w:pPr>
        <w:spacing w:after="0" w:line="240" w:lineRule="auto"/>
        <w:rPr>
          <w:rFonts w:ascii="Times New Roman" w:eastAsia="바탕" w:hAnsi="Times New Roman"/>
          <w:sz w:val="22"/>
        </w:rPr>
      </w:pPr>
    </w:p>
    <w:p w14:paraId="68243B3F" w14:textId="77777777" w:rsidR="00086AFD" w:rsidRPr="001B4DE9" w:rsidRDefault="00086AFD" w:rsidP="00086AFD">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이</w:t>
      </w:r>
      <w:r w:rsidRPr="001B4DE9">
        <w:rPr>
          <w:rFonts w:ascii="Times New Roman" w:eastAsia="바탕" w:hAnsi="Times New Roman"/>
          <w:sz w:val="28"/>
          <w:szCs w:val="28"/>
        </w:rPr>
        <w:t xml:space="preserve"> </w:t>
      </w:r>
      <w:r w:rsidRPr="001B4DE9">
        <w:rPr>
          <w:rFonts w:ascii="Times New Roman" w:eastAsia="바탕" w:hAnsi="Times New Roman"/>
          <w:sz w:val="28"/>
          <w:szCs w:val="28"/>
        </w:rPr>
        <w:t>論文을</w:t>
      </w:r>
      <w:r w:rsidRPr="001B4DE9">
        <w:rPr>
          <w:rFonts w:ascii="Times New Roman" w:eastAsia="바탕" w:hAnsi="Times New Roman"/>
          <w:sz w:val="28"/>
          <w:szCs w:val="28"/>
        </w:rPr>
        <w:t xml:space="preserve"> </w:t>
      </w:r>
      <w:r w:rsidRPr="001B4DE9">
        <w:rPr>
          <w:rFonts w:ascii="Times New Roman" w:eastAsia="바탕" w:hAnsi="Times New Roman" w:hint="eastAsia"/>
          <w:sz w:val="28"/>
          <w:szCs w:val="28"/>
        </w:rPr>
        <w:t>工學</w:t>
      </w:r>
      <w:r w:rsidRPr="001B4DE9">
        <w:rPr>
          <w:rFonts w:ascii="Times New Roman" w:eastAsia="바탕" w:hAnsi="Times New Roman"/>
          <w:sz w:val="28"/>
          <w:szCs w:val="28"/>
        </w:rPr>
        <w:t>碩士學位</w:t>
      </w:r>
    </w:p>
    <w:p w14:paraId="2837F3F0" w14:textId="478583F5" w:rsidR="00086AFD" w:rsidRPr="001B4DE9" w:rsidRDefault="00086AFD" w:rsidP="00086AFD">
      <w:pPr>
        <w:spacing w:after="0" w:line="240" w:lineRule="auto"/>
        <w:jc w:val="center"/>
        <w:rPr>
          <w:rFonts w:ascii="Times New Roman" w:eastAsia="바탕" w:hAnsi="Times New Roman"/>
          <w:sz w:val="22"/>
        </w:rPr>
      </w:pPr>
      <w:r w:rsidRPr="001B4DE9">
        <w:rPr>
          <w:rFonts w:ascii="Times New Roman" w:eastAsia="바탕" w:hAnsi="Times New Roman" w:hint="eastAsia"/>
          <w:sz w:val="28"/>
          <w:szCs w:val="28"/>
        </w:rPr>
        <w:t>請求論文으로</w:t>
      </w:r>
      <w:r w:rsidRPr="001B4DE9">
        <w:rPr>
          <w:rFonts w:ascii="Times New Roman" w:eastAsia="바탕" w:hAnsi="Times New Roman"/>
          <w:sz w:val="28"/>
          <w:szCs w:val="28"/>
        </w:rPr>
        <w:t xml:space="preserve"> </w:t>
      </w:r>
      <w:r w:rsidRPr="001B4DE9">
        <w:rPr>
          <w:rFonts w:ascii="Times New Roman" w:eastAsia="바탕" w:hAnsi="Times New Roman"/>
          <w:sz w:val="28"/>
          <w:szCs w:val="28"/>
        </w:rPr>
        <w:t>제출함</w:t>
      </w:r>
    </w:p>
    <w:p w14:paraId="1CB48495" w14:textId="77777777" w:rsidR="00086AFD" w:rsidRPr="001B4DE9" w:rsidRDefault="00086AFD" w:rsidP="00086AFD">
      <w:pPr>
        <w:spacing w:after="0" w:line="240" w:lineRule="auto"/>
        <w:rPr>
          <w:rFonts w:ascii="Times New Roman" w:eastAsia="바탕" w:hAnsi="Times New Roman"/>
          <w:sz w:val="22"/>
        </w:rPr>
      </w:pPr>
    </w:p>
    <w:p w14:paraId="3F748A92" w14:textId="74F4D7EE" w:rsidR="00622B0D" w:rsidRPr="001B4DE9" w:rsidRDefault="00622B0D" w:rsidP="00086AFD">
      <w:pPr>
        <w:spacing w:after="0" w:line="240" w:lineRule="auto"/>
        <w:rPr>
          <w:rFonts w:ascii="Times New Roman" w:eastAsia="바탕" w:hAnsi="Times New Roman"/>
          <w:sz w:val="22"/>
        </w:rPr>
      </w:pPr>
    </w:p>
    <w:p w14:paraId="700CBDF1" w14:textId="60CCDB17" w:rsidR="00622B0D" w:rsidRDefault="00622B0D" w:rsidP="00086AFD">
      <w:pPr>
        <w:spacing w:after="0" w:line="240" w:lineRule="auto"/>
        <w:rPr>
          <w:rFonts w:ascii="Times New Roman" w:eastAsia="바탕" w:hAnsi="Times New Roman"/>
          <w:sz w:val="22"/>
        </w:rPr>
      </w:pPr>
    </w:p>
    <w:p w14:paraId="2DFDFA24" w14:textId="0372096E" w:rsidR="00B97BA4" w:rsidRDefault="00B97BA4" w:rsidP="00086AFD">
      <w:pPr>
        <w:spacing w:after="0" w:line="240" w:lineRule="auto"/>
        <w:rPr>
          <w:rFonts w:ascii="Times New Roman" w:eastAsia="바탕" w:hAnsi="Times New Roman"/>
          <w:sz w:val="22"/>
        </w:rPr>
      </w:pPr>
    </w:p>
    <w:p w14:paraId="48E065FA" w14:textId="63B4F751" w:rsidR="00B97BA4" w:rsidRDefault="00B97BA4" w:rsidP="00086AFD">
      <w:pPr>
        <w:spacing w:after="0" w:line="240" w:lineRule="auto"/>
        <w:rPr>
          <w:rFonts w:ascii="Times New Roman" w:eastAsia="바탕" w:hAnsi="Times New Roman"/>
          <w:sz w:val="22"/>
        </w:rPr>
      </w:pPr>
    </w:p>
    <w:p w14:paraId="3080D3EA" w14:textId="77777777" w:rsidR="00B97BA4" w:rsidRPr="001B4DE9" w:rsidRDefault="00B97BA4" w:rsidP="00086AFD">
      <w:pPr>
        <w:spacing w:after="0" w:line="240" w:lineRule="auto"/>
        <w:rPr>
          <w:rFonts w:ascii="Times New Roman" w:eastAsia="바탕" w:hAnsi="Times New Roman"/>
          <w:sz w:val="22"/>
        </w:rPr>
      </w:pPr>
    </w:p>
    <w:p w14:paraId="75C69317" w14:textId="04B0B500" w:rsidR="00086AFD" w:rsidRPr="001B4DE9" w:rsidRDefault="00622B0D" w:rsidP="00622B0D">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2024</w:t>
      </w:r>
      <w:r w:rsidR="00086AFD" w:rsidRPr="001B4DE9">
        <w:rPr>
          <w:rFonts w:ascii="Times New Roman" w:eastAsia="바탕" w:hAnsi="Times New Roman"/>
          <w:sz w:val="28"/>
          <w:szCs w:val="28"/>
        </w:rPr>
        <w:t>년</w:t>
      </w:r>
      <w:r w:rsidR="00086AFD" w:rsidRPr="001B4DE9">
        <w:rPr>
          <w:rFonts w:ascii="Times New Roman" w:eastAsia="바탕" w:hAnsi="Times New Roman"/>
          <w:sz w:val="28"/>
          <w:szCs w:val="28"/>
        </w:rPr>
        <w:t xml:space="preserve"> </w:t>
      </w:r>
      <w:r w:rsidRPr="001B4DE9">
        <w:rPr>
          <w:rFonts w:ascii="Times New Roman" w:eastAsia="바탕" w:hAnsi="Times New Roman"/>
          <w:sz w:val="28"/>
          <w:szCs w:val="28"/>
        </w:rPr>
        <w:t>05</w:t>
      </w:r>
      <w:r w:rsidR="00086AFD" w:rsidRPr="001B4DE9">
        <w:rPr>
          <w:rFonts w:ascii="Times New Roman" w:eastAsia="바탕" w:hAnsi="Times New Roman"/>
          <w:sz w:val="28"/>
          <w:szCs w:val="28"/>
        </w:rPr>
        <w:t>월</w:t>
      </w:r>
    </w:p>
    <w:p w14:paraId="5E05C3E7" w14:textId="594E8AA7" w:rsidR="00086AFD" w:rsidRDefault="00086AFD" w:rsidP="00086AFD">
      <w:pPr>
        <w:spacing w:after="0" w:line="240" w:lineRule="auto"/>
        <w:rPr>
          <w:rFonts w:ascii="Times New Roman" w:eastAsia="바탕" w:hAnsi="Times New Roman"/>
          <w:sz w:val="22"/>
        </w:rPr>
      </w:pPr>
    </w:p>
    <w:p w14:paraId="352A0FEC" w14:textId="77777777" w:rsidR="00B97BA4" w:rsidRPr="001B4DE9" w:rsidRDefault="00B97BA4" w:rsidP="00086AFD">
      <w:pPr>
        <w:spacing w:after="0" w:line="240" w:lineRule="auto"/>
        <w:rPr>
          <w:rFonts w:ascii="Times New Roman" w:eastAsia="바탕" w:hAnsi="Times New Roman"/>
          <w:sz w:val="22"/>
        </w:rPr>
      </w:pPr>
    </w:p>
    <w:p w14:paraId="1944267E" w14:textId="77777777" w:rsidR="00086AFD" w:rsidRPr="001B4DE9" w:rsidRDefault="00086AFD" w:rsidP="00086AFD">
      <w:pPr>
        <w:spacing w:after="0" w:line="240" w:lineRule="auto"/>
        <w:rPr>
          <w:rFonts w:ascii="Times New Roman" w:eastAsia="바탕" w:hAnsi="Times New Roman"/>
          <w:sz w:val="22"/>
        </w:rPr>
      </w:pPr>
    </w:p>
    <w:p w14:paraId="66857C93" w14:textId="63FA0841" w:rsidR="00086AFD" w:rsidRPr="001B4DE9" w:rsidRDefault="00086AFD" w:rsidP="00622B0D">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國立한밭大學校</w:t>
      </w:r>
      <w:r w:rsidRPr="001B4DE9">
        <w:rPr>
          <w:rFonts w:ascii="Times New Roman" w:eastAsia="바탕" w:hAnsi="Times New Roman"/>
          <w:sz w:val="30"/>
          <w:szCs w:val="30"/>
        </w:rPr>
        <w:t xml:space="preserve"> </w:t>
      </w:r>
      <w:r w:rsidR="00622B0D" w:rsidRPr="001B4DE9">
        <w:rPr>
          <w:rFonts w:ascii="Times New Roman" w:eastAsia="바탕" w:hAnsi="Times New Roman" w:hint="eastAsia"/>
          <w:sz w:val="30"/>
          <w:szCs w:val="30"/>
        </w:rPr>
        <w:t>소프트웨어융합</w:t>
      </w:r>
      <w:r w:rsidRPr="001B4DE9">
        <w:rPr>
          <w:rFonts w:ascii="Times New Roman" w:eastAsia="바탕" w:hAnsi="Times New Roman"/>
          <w:sz w:val="30"/>
          <w:szCs w:val="30"/>
        </w:rPr>
        <w:t>大學院</w:t>
      </w:r>
    </w:p>
    <w:p w14:paraId="2A08F436" w14:textId="600BA7BC" w:rsidR="00086AFD" w:rsidRPr="001B4DE9" w:rsidRDefault="00086AFD" w:rsidP="00086AFD">
      <w:pPr>
        <w:spacing w:after="0" w:line="240" w:lineRule="auto"/>
        <w:rPr>
          <w:rFonts w:ascii="Times New Roman" w:eastAsia="바탕" w:hAnsi="Times New Roman"/>
          <w:sz w:val="22"/>
        </w:rPr>
      </w:pPr>
    </w:p>
    <w:p w14:paraId="348D892B" w14:textId="3FFA5C8C" w:rsidR="00086AFD" w:rsidRPr="001B4DE9" w:rsidRDefault="00622B0D" w:rsidP="00622B0D">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모바일융합</w:t>
      </w:r>
      <w:r w:rsidR="00086AFD" w:rsidRPr="001B4DE9">
        <w:rPr>
          <w:rFonts w:ascii="Times New Roman" w:eastAsia="바탕" w:hAnsi="Times New Roman" w:hint="eastAsia"/>
          <w:sz w:val="30"/>
          <w:szCs w:val="30"/>
        </w:rPr>
        <w:t>工學科</w:t>
      </w:r>
    </w:p>
    <w:p w14:paraId="34D41063" w14:textId="02BD48CB" w:rsidR="00086AFD" w:rsidRPr="001B4DE9" w:rsidRDefault="00086AFD" w:rsidP="00086AFD">
      <w:pPr>
        <w:spacing w:after="0" w:line="240" w:lineRule="auto"/>
        <w:rPr>
          <w:rFonts w:ascii="Times New Roman" w:eastAsia="바탕" w:hAnsi="Times New Roman"/>
          <w:sz w:val="22"/>
        </w:rPr>
      </w:pPr>
    </w:p>
    <w:p w14:paraId="468570AB" w14:textId="3EE59783" w:rsidR="00086AFD" w:rsidRPr="001B4DE9" w:rsidRDefault="00DB67B6" w:rsidP="00622B0D">
      <w:pPr>
        <w:spacing w:after="0" w:line="240" w:lineRule="auto"/>
        <w:jc w:val="center"/>
        <w:rPr>
          <w:rFonts w:ascii="Times New Roman" w:eastAsia="바탕" w:hAnsi="Times New Roman"/>
          <w:sz w:val="30"/>
          <w:szCs w:val="30"/>
        </w:rPr>
      </w:pPr>
      <w:r>
        <w:rPr>
          <w:rFonts w:ascii="Times New Roman" w:eastAsia="바탕" w:hAnsi="Times New Roman"/>
          <w:sz w:val="30"/>
          <w:szCs w:val="30"/>
        </w:rPr>
        <w:t>Refat Khan</w:t>
      </w:r>
    </w:p>
    <w:p w14:paraId="08402DA3" w14:textId="55D7B0F3" w:rsidR="00086AFD" w:rsidRPr="001B4DE9" w:rsidRDefault="00086AFD" w:rsidP="00086AFD">
      <w:pPr>
        <w:spacing w:after="0" w:line="240" w:lineRule="auto"/>
        <w:rPr>
          <w:rFonts w:ascii="Times New Roman" w:eastAsia="바탕" w:hAnsi="Times New Roman"/>
          <w:sz w:val="22"/>
        </w:rPr>
      </w:pPr>
    </w:p>
    <w:p w14:paraId="4FCD9FDF" w14:textId="77777777" w:rsidR="00DD3E1C" w:rsidRDefault="00DD3E1C" w:rsidP="00086AFD">
      <w:pPr>
        <w:spacing w:after="0" w:line="240" w:lineRule="auto"/>
        <w:rPr>
          <w:rFonts w:ascii="Times New Roman" w:eastAsia="바탕" w:hAnsi="Times New Roman"/>
          <w:sz w:val="22"/>
        </w:rPr>
        <w:sectPr w:rsidR="00DD3E1C" w:rsidSect="00624BB4">
          <w:pgSz w:w="10318" w:h="14570" w:code="13"/>
          <w:pgMar w:top="1701" w:right="1440" w:bottom="1440" w:left="1440" w:header="851" w:footer="992" w:gutter="0"/>
          <w:cols w:space="425"/>
          <w:docGrid w:linePitch="360"/>
        </w:sectPr>
      </w:pPr>
    </w:p>
    <w:p w14:paraId="7FF5C8D5" w14:textId="44F4879C" w:rsidR="00086AFD" w:rsidRDefault="00086AFD" w:rsidP="00086AFD">
      <w:pPr>
        <w:spacing w:after="0" w:line="240" w:lineRule="auto"/>
        <w:rPr>
          <w:rFonts w:ascii="Times New Roman" w:eastAsia="바탕" w:hAnsi="Times New Roman"/>
          <w:sz w:val="22"/>
        </w:rPr>
      </w:pPr>
    </w:p>
    <w:p w14:paraId="74034296" w14:textId="3C1E694E" w:rsidR="00765258" w:rsidRDefault="00765258" w:rsidP="00086AFD">
      <w:pPr>
        <w:spacing w:after="0" w:line="240" w:lineRule="auto"/>
        <w:rPr>
          <w:rFonts w:ascii="Times New Roman" w:eastAsia="바탕" w:hAnsi="Times New Roman"/>
          <w:sz w:val="22"/>
        </w:rPr>
      </w:pPr>
    </w:p>
    <w:p w14:paraId="75BAB611" w14:textId="16E79720" w:rsidR="00765258" w:rsidRDefault="00765258" w:rsidP="00086AFD">
      <w:pPr>
        <w:spacing w:after="0" w:line="240" w:lineRule="auto"/>
        <w:rPr>
          <w:rFonts w:ascii="Times New Roman" w:eastAsia="바탕" w:hAnsi="Times New Roman"/>
          <w:sz w:val="22"/>
        </w:rPr>
      </w:pPr>
    </w:p>
    <w:p w14:paraId="4D9D5E4C" w14:textId="77777777" w:rsidR="00765258" w:rsidRPr="001B4DE9" w:rsidRDefault="00765258" w:rsidP="00086AFD">
      <w:pPr>
        <w:spacing w:after="0" w:line="240" w:lineRule="auto"/>
        <w:rPr>
          <w:rFonts w:ascii="Times New Roman" w:eastAsia="바탕" w:hAnsi="Times New Roman"/>
          <w:sz w:val="22"/>
        </w:rPr>
      </w:pPr>
    </w:p>
    <w:p w14:paraId="1326A1F8" w14:textId="7EE77AF3" w:rsidR="00086AFD" w:rsidRPr="001B4DE9" w:rsidRDefault="00DB67B6" w:rsidP="00DB67B6">
      <w:pPr>
        <w:spacing w:after="0" w:line="240" w:lineRule="auto"/>
        <w:jc w:val="center"/>
        <w:rPr>
          <w:rFonts w:ascii="Times New Roman" w:eastAsia="바탕" w:hAnsi="Times New Roman"/>
          <w:sz w:val="38"/>
          <w:szCs w:val="38"/>
        </w:rPr>
      </w:pPr>
      <w:r>
        <w:rPr>
          <w:rFonts w:ascii="Times New Roman" w:eastAsia="바탕" w:hAnsi="Times New Roman"/>
          <w:sz w:val="38"/>
          <w:szCs w:val="38"/>
        </w:rPr>
        <w:t>Refat Khan</w:t>
      </w:r>
      <w:r w:rsidR="00086AFD" w:rsidRPr="001B4DE9">
        <w:rPr>
          <w:rFonts w:ascii="Times New Roman" w:eastAsia="바탕" w:hAnsi="Times New Roman" w:hint="eastAsia"/>
          <w:sz w:val="38"/>
          <w:szCs w:val="38"/>
        </w:rPr>
        <w:t>의</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碩士學位</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論文을</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認准함</w:t>
      </w:r>
    </w:p>
    <w:p w14:paraId="4C20740B" w14:textId="761FC465" w:rsidR="00086AFD" w:rsidRPr="001B4DE9" w:rsidRDefault="00086AFD" w:rsidP="00086AFD">
      <w:pPr>
        <w:spacing w:after="0" w:line="240" w:lineRule="auto"/>
        <w:rPr>
          <w:rFonts w:ascii="Times New Roman" w:eastAsia="바탕" w:hAnsi="Times New Roman"/>
          <w:sz w:val="22"/>
        </w:rPr>
      </w:pPr>
    </w:p>
    <w:p w14:paraId="1410B8BE" w14:textId="77777777" w:rsidR="00086AFD" w:rsidRPr="001B4DE9" w:rsidRDefault="00086AFD" w:rsidP="00086AFD">
      <w:pPr>
        <w:spacing w:after="0" w:line="240" w:lineRule="auto"/>
        <w:rPr>
          <w:rFonts w:ascii="Times New Roman" w:eastAsia="바탕" w:hAnsi="Times New Roman"/>
          <w:sz w:val="22"/>
        </w:rPr>
      </w:pPr>
    </w:p>
    <w:p w14:paraId="608C1655" w14:textId="77777777" w:rsidR="00086AFD" w:rsidRPr="001B4DE9" w:rsidRDefault="00086AFD" w:rsidP="00086AFD">
      <w:pPr>
        <w:spacing w:after="0" w:line="240" w:lineRule="auto"/>
        <w:rPr>
          <w:rFonts w:ascii="Times New Roman" w:eastAsia="바탕" w:hAnsi="Times New Roman"/>
          <w:sz w:val="22"/>
        </w:rPr>
      </w:pPr>
    </w:p>
    <w:p w14:paraId="79419564" w14:textId="77777777" w:rsidR="00086AFD" w:rsidRPr="001B4DE9" w:rsidRDefault="00086AFD" w:rsidP="00086AFD">
      <w:pPr>
        <w:spacing w:after="0" w:line="240" w:lineRule="auto"/>
        <w:rPr>
          <w:rFonts w:ascii="Times New Roman" w:eastAsia="바탕" w:hAnsi="Times New Roman"/>
          <w:sz w:val="22"/>
        </w:rPr>
      </w:pPr>
    </w:p>
    <w:p w14:paraId="640D075A" w14:textId="77777777" w:rsidR="00086AFD" w:rsidRPr="001B4DE9" w:rsidRDefault="00086AFD" w:rsidP="00086AFD">
      <w:pPr>
        <w:spacing w:after="0" w:line="240" w:lineRule="auto"/>
        <w:rPr>
          <w:rFonts w:ascii="Times New Roman" w:eastAsia="바탕" w:hAnsi="Times New Roman"/>
          <w:sz w:val="22"/>
        </w:rPr>
      </w:pPr>
    </w:p>
    <w:p w14:paraId="62DFE26F"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審査委員長</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41FE94E4" w14:textId="3BBE5459" w:rsidR="00086AFD" w:rsidRPr="001B4DE9" w:rsidRDefault="00086AFD" w:rsidP="00086AFD">
      <w:pPr>
        <w:spacing w:after="0" w:line="240" w:lineRule="auto"/>
        <w:rPr>
          <w:rFonts w:ascii="Times New Roman" w:eastAsia="바탕" w:hAnsi="Times New Roman"/>
          <w:sz w:val="22"/>
        </w:rPr>
      </w:pPr>
    </w:p>
    <w:p w14:paraId="5EA2BD20"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w:t>
      </w:r>
      <w:r w:rsidRPr="001B4DE9">
        <w:rPr>
          <w:rFonts w:ascii="Times New Roman" w:eastAsia="바탕" w:hAnsi="Times New Roman"/>
          <w:sz w:val="30"/>
          <w:szCs w:val="30"/>
        </w:rPr>
        <w:t xml:space="preserve"> </w:t>
      </w:r>
      <w:r w:rsidRPr="001B4DE9">
        <w:rPr>
          <w:rFonts w:ascii="Times New Roman" w:eastAsia="바탕" w:hAnsi="Times New Roman"/>
          <w:sz w:val="30"/>
          <w:szCs w:val="30"/>
        </w:rPr>
        <w:t>査</w:t>
      </w:r>
      <w:r w:rsidRPr="001B4DE9">
        <w:rPr>
          <w:rFonts w:ascii="Times New Roman" w:eastAsia="바탕" w:hAnsi="Times New Roman"/>
          <w:sz w:val="30"/>
          <w:szCs w:val="30"/>
        </w:rPr>
        <w:t xml:space="preserve"> </w:t>
      </w:r>
      <w:r w:rsidRPr="001B4DE9">
        <w:rPr>
          <w:rFonts w:ascii="Times New Roman" w:eastAsia="바탕" w:hAnsi="Times New Roman"/>
          <w:sz w:val="30"/>
          <w:szCs w:val="30"/>
        </w:rPr>
        <w:t>委</w:t>
      </w:r>
      <w:r w:rsidRPr="001B4DE9">
        <w:rPr>
          <w:rFonts w:ascii="Times New Roman" w:eastAsia="바탕" w:hAnsi="Times New Roman"/>
          <w:sz w:val="30"/>
          <w:szCs w:val="30"/>
        </w:rPr>
        <w:t xml:space="preserve"> </w:t>
      </w:r>
      <w:r w:rsidRPr="001B4DE9">
        <w:rPr>
          <w:rFonts w:ascii="Times New Roman" w:eastAsia="바탕" w:hAnsi="Times New Roman"/>
          <w:sz w:val="30"/>
          <w:szCs w:val="30"/>
        </w:rPr>
        <w:t>員</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243E6DB6" w14:textId="0FB6A557" w:rsidR="00086AFD" w:rsidRPr="001B4DE9" w:rsidRDefault="00086AFD" w:rsidP="00086AFD">
      <w:pPr>
        <w:spacing w:after="0" w:line="240" w:lineRule="auto"/>
        <w:rPr>
          <w:rFonts w:ascii="Times New Roman" w:eastAsia="바탕" w:hAnsi="Times New Roman"/>
          <w:sz w:val="22"/>
        </w:rPr>
      </w:pPr>
    </w:p>
    <w:p w14:paraId="0A03A6FA"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w:t>
      </w:r>
      <w:r w:rsidRPr="001B4DE9">
        <w:rPr>
          <w:rFonts w:ascii="Times New Roman" w:eastAsia="바탕" w:hAnsi="Times New Roman"/>
          <w:sz w:val="30"/>
          <w:szCs w:val="30"/>
        </w:rPr>
        <w:t xml:space="preserve"> </w:t>
      </w:r>
      <w:r w:rsidRPr="001B4DE9">
        <w:rPr>
          <w:rFonts w:ascii="Times New Roman" w:eastAsia="바탕" w:hAnsi="Times New Roman"/>
          <w:sz w:val="30"/>
          <w:szCs w:val="30"/>
        </w:rPr>
        <w:t>査</w:t>
      </w:r>
      <w:r w:rsidRPr="001B4DE9">
        <w:rPr>
          <w:rFonts w:ascii="Times New Roman" w:eastAsia="바탕" w:hAnsi="Times New Roman"/>
          <w:sz w:val="30"/>
          <w:szCs w:val="30"/>
        </w:rPr>
        <w:t xml:space="preserve"> </w:t>
      </w:r>
      <w:r w:rsidRPr="001B4DE9">
        <w:rPr>
          <w:rFonts w:ascii="Times New Roman" w:eastAsia="바탕" w:hAnsi="Times New Roman"/>
          <w:sz w:val="30"/>
          <w:szCs w:val="30"/>
        </w:rPr>
        <w:t>委</w:t>
      </w:r>
      <w:r w:rsidRPr="001B4DE9">
        <w:rPr>
          <w:rFonts w:ascii="Times New Roman" w:eastAsia="바탕" w:hAnsi="Times New Roman"/>
          <w:sz w:val="30"/>
          <w:szCs w:val="30"/>
        </w:rPr>
        <w:t xml:space="preserve"> </w:t>
      </w:r>
      <w:r w:rsidRPr="001B4DE9">
        <w:rPr>
          <w:rFonts w:ascii="Times New Roman" w:eastAsia="바탕" w:hAnsi="Times New Roman"/>
          <w:sz w:val="30"/>
          <w:szCs w:val="30"/>
        </w:rPr>
        <w:t>員</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49297FB7" w14:textId="6CF1A743" w:rsidR="00086AFD" w:rsidRPr="001B4DE9" w:rsidRDefault="00086AFD" w:rsidP="00086AFD">
      <w:pPr>
        <w:spacing w:after="0" w:line="240" w:lineRule="auto"/>
        <w:rPr>
          <w:rFonts w:ascii="Times New Roman" w:eastAsia="바탕" w:hAnsi="Times New Roman"/>
          <w:sz w:val="22"/>
        </w:rPr>
      </w:pPr>
    </w:p>
    <w:p w14:paraId="271EF929" w14:textId="77777777" w:rsidR="00086AFD" w:rsidRPr="001B4DE9" w:rsidRDefault="00086AFD" w:rsidP="00086AFD">
      <w:pPr>
        <w:spacing w:after="0" w:line="240" w:lineRule="auto"/>
        <w:rPr>
          <w:rFonts w:ascii="Times New Roman" w:eastAsia="바탕" w:hAnsi="Times New Roman"/>
          <w:sz w:val="22"/>
        </w:rPr>
      </w:pPr>
    </w:p>
    <w:p w14:paraId="6A496246" w14:textId="77777777" w:rsidR="00086AFD" w:rsidRPr="001B4DE9" w:rsidRDefault="00086AFD" w:rsidP="00086AFD">
      <w:pPr>
        <w:spacing w:after="0" w:line="240" w:lineRule="auto"/>
        <w:rPr>
          <w:rFonts w:ascii="Times New Roman" w:eastAsia="바탕" w:hAnsi="Times New Roman"/>
          <w:sz w:val="22"/>
        </w:rPr>
      </w:pPr>
    </w:p>
    <w:p w14:paraId="7F865F06" w14:textId="77777777" w:rsidR="00086AFD" w:rsidRPr="001B4DE9" w:rsidRDefault="00086AFD" w:rsidP="00086AFD">
      <w:pPr>
        <w:spacing w:after="0" w:line="240" w:lineRule="auto"/>
        <w:rPr>
          <w:rFonts w:ascii="Times New Roman" w:eastAsia="바탕" w:hAnsi="Times New Roman"/>
          <w:sz w:val="22"/>
        </w:rPr>
      </w:pPr>
    </w:p>
    <w:p w14:paraId="60F86A34" w14:textId="743E19E8" w:rsidR="00086AFD" w:rsidRDefault="00086AFD" w:rsidP="00086AFD">
      <w:pPr>
        <w:spacing w:after="0" w:line="240" w:lineRule="auto"/>
        <w:rPr>
          <w:rFonts w:ascii="Times New Roman" w:eastAsia="바탕" w:hAnsi="Times New Roman"/>
          <w:sz w:val="22"/>
        </w:rPr>
      </w:pPr>
    </w:p>
    <w:p w14:paraId="0D74DD4F" w14:textId="575AE0A9" w:rsidR="00C2007A" w:rsidRDefault="00C2007A" w:rsidP="00086AFD">
      <w:pPr>
        <w:spacing w:after="0" w:line="240" w:lineRule="auto"/>
        <w:rPr>
          <w:rFonts w:ascii="Times New Roman" w:eastAsia="바탕" w:hAnsi="Times New Roman"/>
          <w:sz w:val="22"/>
        </w:rPr>
      </w:pPr>
    </w:p>
    <w:p w14:paraId="54699FBD" w14:textId="73220886" w:rsidR="00C2007A" w:rsidRDefault="00C2007A" w:rsidP="00086AFD">
      <w:pPr>
        <w:spacing w:after="0" w:line="240" w:lineRule="auto"/>
        <w:rPr>
          <w:rFonts w:ascii="Times New Roman" w:eastAsia="바탕" w:hAnsi="Times New Roman"/>
          <w:sz w:val="22"/>
        </w:rPr>
      </w:pPr>
    </w:p>
    <w:p w14:paraId="7BADE7F9" w14:textId="59A93FDB" w:rsidR="00C2007A" w:rsidRDefault="00C2007A" w:rsidP="00086AFD">
      <w:pPr>
        <w:spacing w:after="0" w:line="240" w:lineRule="auto"/>
        <w:rPr>
          <w:rFonts w:ascii="Times New Roman" w:eastAsia="바탕" w:hAnsi="Times New Roman"/>
          <w:sz w:val="22"/>
        </w:rPr>
      </w:pPr>
    </w:p>
    <w:p w14:paraId="4D038CE6" w14:textId="77777777" w:rsidR="00C2007A" w:rsidRPr="001B4DE9" w:rsidRDefault="00C2007A" w:rsidP="00086AFD">
      <w:pPr>
        <w:spacing w:after="0" w:line="240" w:lineRule="auto"/>
        <w:rPr>
          <w:rFonts w:ascii="Times New Roman" w:eastAsia="바탕" w:hAnsi="Times New Roman"/>
          <w:sz w:val="22"/>
        </w:rPr>
      </w:pPr>
    </w:p>
    <w:p w14:paraId="350F4500" w14:textId="30893B52" w:rsidR="00086AFD" w:rsidRPr="001B4DE9" w:rsidRDefault="00E72329" w:rsidP="00E72329">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2024</w:t>
      </w:r>
      <w:r w:rsidR="00086AFD" w:rsidRPr="001B4DE9">
        <w:rPr>
          <w:rFonts w:ascii="Times New Roman" w:eastAsia="바탕" w:hAnsi="Times New Roman"/>
          <w:sz w:val="28"/>
          <w:szCs w:val="28"/>
        </w:rPr>
        <w:t>년</w:t>
      </w:r>
      <w:r w:rsidR="00086AFD" w:rsidRPr="001B4DE9">
        <w:rPr>
          <w:rFonts w:ascii="Times New Roman" w:eastAsia="바탕" w:hAnsi="Times New Roman"/>
          <w:sz w:val="28"/>
          <w:szCs w:val="28"/>
        </w:rPr>
        <w:t xml:space="preserve"> </w:t>
      </w:r>
      <w:r w:rsidRPr="001B4DE9">
        <w:rPr>
          <w:rFonts w:ascii="Times New Roman" w:eastAsia="바탕" w:hAnsi="Times New Roman"/>
          <w:sz w:val="28"/>
          <w:szCs w:val="28"/>
        </w:rPr>
        <w:t>06</w:t>
      </w:r>
      <w:r w:rsidR="00086AFD" w:rsidRPr="001B4DE9">
        <w:rPr>
          <w:rFonts w:ascii="Times New Roman" w:eastAsia="바탕" w:hAnsi="Times New Roman"/>
          <w:sz w:val="28"/>
          <w:szCs w:val="28"/>
        </w:rPr>
        <w:t>월</w:t>
      </w:r>
    </w:p>
    <w:p w14:paraId="25D6F15C" w14:textId="1BB586B8" w:rsidR="00086AFD" w:rsidRPr="001B4DE9" w:rsidRDefault="00086AFD" w:rsidP="00086AFD">
      <w:pPr>
        <w:spacing w:after="0" w:line="240" w:lineRule="auto"/>
        <w:rPr>
          <w:rFonts w:ascii="Times New Roman" w:eastAsia="바탕" w:hAnsi="Times New Roman"/>
          <w:sz w:val="22"/>
        </w:rPr>
      </w:pPr>
    </w:p>
    <w:p w14:paraId="41F62087" w14:textId="77777777" w:rsidR="00086AFD" w:rsidRPr="001B4DE9" w:rsidRDefault="00086AFD" w:rsidP="00086AFD">
      <w:pPr>
        <w:spacing w:after="0" w:line="240" w:lineRule="auto"/>
        <w:rPr>
          <w:rFonts w:ascii="Times New Roman" w:eastAsia="바탕" w:hAnsi="Times New Roman"/>
          <w:sz w:val="22"/>
        </w:rPr>
      </w:pPr>
    </w:p>
    <w:p w14:paraId="1A4AA72C" w14:textId="77777777" w:rsidR="00086AFD" w:rsidRPr="001B4DE9" w:rsidRDefault="00086AFD" w:rsidP="00086AFD">
      <w:pPr>
        <w:spacing w:after="0" w:line="240" w:lineRule="auto"/>
        <w:rPr>
          <w:rFonts w:ascii="Times New Roman" w:eastAsia="바탕" w:hAnsi="Times New Roman"/>
          <w:sz w:val="22"/>
        </w:rPr>
      </w:pPr>
    </w:p>
    <w:p w14:paraId="3CFC0B71" w14:textId="77777777" w:rsidR="00086AFD" w:rsidRPr="001B4DE9" w:rsidRDefault="00086AFD" w:rsidP="00086AFD">
      <w:pPr>
        <w:spacing w:after="0" w:line="240" w:lineRule="auto"/>
        <w:rPr>
          <w:rFonts w:ascii="Times New Roman" w:eastAsia="바탕" w:hAnsi="Times New Roman"/>
          <w:sz w:val="22"/>
        </w:rPr>
      </w:pPr>
    </w:p>
    <w:p w14:paraId="2C4FBA54" w14:textId="4266BD71" w:rsidR="00086AFD" w:rsidRPr="001B4DE9" w:rsidRDefault="00086AFD" w:rsidP="00E72329">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國立한밭大學校</w:t>
      </w:r>
      <w:r w:rsidRPr="001B4DE9">
        <w:rPr>
          <w:rFonts w:ascii="Times New Roman" w:eastAsia="바탕" w:hAnsi="Times New Roman"/>
          <w:sz w:val="30"/>
          <w:szCs w:val="30"/>
        </w:rPr>
        <w:t xml:space="preserve"> </w:t>
      </w:r>
      <w:r w:rsidR="00E72329" w:rsidRPr="001B4DE9">
        <w:rPr>
          <w:rFonts w:ascii="Times New Roman" w:eastAsia="바탕" w:hAnsi="Times New Roman" w:hint="eastAsia"/>
          <w:sz w:val="30"/>
          <w:szCs w:val="30"/>
        </w:rPr>
        <w:t>소프트웨어융합</w:t>
      </w:r>
      <w:r w:rsidRPr="001B4DE9">
        <w:rPr>
          <w:rFonts w:ascii="Times New Roman" w:eastAsia="바탕" w:hAnsi="Times New Roman"/>
          <w:sz w:val="30"/>
          <w:szCs w:val="30"/>
        </w:rPr>
        <w:t>大學院</w:t>
      </w:r>
    </w:p>
    <w:p w14:paraId="1BBD33C1" w14:textId="6F72D17B" w:rsidR="00B06711" w:rsidRPr="001B4DE9" w:rsidRDefault="00B06711" w:rsidP="00086AFD">
      <w:pPr>
        <w:spacing w:after="0" w:line="240" w:lineRule="auto"/>
        <w:rPr>
          <w:rFonts w:ascii="Times New Roman" w:eastAsia="바탕" w:hAnsi="Times New Roman"/>
          <w:sz w:val="22"/>
        </w:rPr>
      </w:pPr>
    </w:p>
    <w:p w14:paraId="1539A748" w14:textId="77777777" w:rsidR="00DD3E1C" w:rsidRDefault="00DD3E1C" w:rsidP="00086AFD">
      <w:pPr>
        <w:spacing w:after="0" w:line="240" w:lineRule="auto"/>
        <w:rPr>
          <w:rFonts w:ascii="Times New Roman" w:eastAsia="바탕" w:hAnsi="Times New Roman"/>
          <w:sz w:val="22"/>
        </w:rPr>
        <w:sectPr w:rsidR="00DD3E1C" w:rsidSect="00624BB4">
          <w:pgSz w:w="10318" w:h="14570" w:code="13"/>
          <w:pgMar w:top="1701" w:right="1440" w:bottom="1440" w:left="1440" w:header="851" w:footer="992" w:gutter="0"/>
          <w:cols w:space="425"/>
          <w:docGrid w:linePitch="360"/>
        </w:sectPr>
      </w:pPr>
    </w:p>
    <w:p w14:paraId="7A6DF3AF" w14:textId="75926D28" w:rsidR="00AC5306" w:rsidRDefault="00AC5306" w:rsidP="00AD5936">
      <w:pPr>
        <w:spacing w:after="0" w:line="360" w:lineRule="auto"/>
        <w:rPr>
          <w:rFonts w:ascii="Times New Roman" w:eastAsia="바탕" w:hAnsi="Times New Roman"/>
          <w:sz w:val="22"/>
        </w:rPr>
      </w:pPr>
    </w:p>
    <w:p w14:paraId="210E68FD" w14:textId="77777777" w:rsidR="00DD3E1C" w:rsidRPr="00AD5936" w:rsidRDefault="00DD3E1C" w:rsidP="00DD3E1C">
      <w:pPr>
        <w:spacing w:after="0" w:line="360" w:lineRule="auto"/>
        <w:jc w:val="center"/>
        <w:rPr>
          <w:rFonts w:ascii="Times New Roman" w:eastAsia="바탕" w:hAnsi="Times New Roman"/>
          <w:b/>
          <w:sz w:val="28"/>
          <w:szCs w:val="28"/>
        </w:rPr>
      </w:pPr>
      <w:r w:rsidRPr="00AD5936">
        <w:rPr>
          <w:rFonts w:ascii="Times New Roman" w:eastAsia="바탕" w:hAnsi="Times New Roman" w:hint="eastAsia"/>
          <w:b/>
          <w:sz w:val="28"/>
          <w:szCs w:val="28"/>
        </w:rPr>
        <w:t>T</w:t>
      </w:r>
      <w:r w:rsidRPr="00AD5936">
        <w:rPr>
          <w:rFonts w:ascii="Times New Roman" w:eastAsia="바탕" w:hAnsi="Times New Roman"/>
          <w:b/>
          <w:sz w:val="28"/>
          <w:szCs w:val="28"/>
        </w:rPr>
        <w:t>able of Contents</w:t>
      </w:r>
    </w:p>
    <w:p w14:paraId="6198C6B3" w14:textId="0E66DE25" w:rsidR="00AC5306" w:rsidRDefault="00AC5306" w:rsidP="00AD593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2"/>
        <w:gridCol w:w="546"/>
      </w:tblGrid>
      <w:tr w:rsidR="00DC7511" w14:paraId="0C05CFEA" w14:textId="77777777" w:rsidTr="00AD5936">
        <w:tc>
          <w:tcPr>
            <w:tcW w:w="6941" w:type="dxa"/>
          </w:tcPr>
          <w:p w14:paraId="7D003368" w14:textId="4CCFB692"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F</w:t>
            </w:r>
            <w:r w:rsidRPr="00AD5936">
              <w:rPr>
                <w:rFonts w:ascii="Times New Roman" w:eastAsia="바탕" w:hAnsi="Times New Roman"/>
                <w:b/>
                <w:sz w:val="22"/>
              </w:rPr>
              <w:t>igures</w:t>
            </w:r>
          </w:p>
        </w:tc>
        <w:tc>
          <w:tcPr>
            <w:tcW w:w="487" w:type="dxa"/>
          </w:tcPr>
          <w:p w14:paraId="0BC1271A" w14:textId="56012C25" w:rsidR="00DC7511" w:rsidRPr="00AD5936" w:rsidRDefault="00DC7511" w:rsidP="00AD5936">
            <w:pPr>
              <w:spacing w:line="360" w:lineRule="auto"/>
              <w:rPr>
                <w:rFonts w:ascii="Times New Roman" w:eastAsia="바탕" w:hAnsi="Times New Roman"/>
                <w:b/>
                <w:sz w:val="22"/>
              </w:rPr>
            </w:pPr>
            <w:proofErr w:type="spellStart"/>
            <w:r w:rsidRPr="00AD5936">
              <w:rPr>
                <w:rFonts w:ascii="Times New Roman" w:eastAsia="바탕" w:hAnsi="Times New Roman" w:hint="eastAsia"/>
                <w:b/>
                <w:sz w:val="22"/>
              </w:rPr>
              <w:t>i</w:t>
            </w:r>
            <w:proofErr w:type="spellEnd"/>
          </w:p>
        </w:tc>
      </w:tr>
      <w:tr w:rsidR="00DC7511" w14:paraId="2E908FA7" w14:textId="77777777" w:rsidTr="00AD5936">
        <w:tc>
          <w:tcPr>
            <w:tcW w:w="6941" w:type="dxa"/>
          </w:tcPr>
          <w:p w14:paraId="5605F1B7" w14:textId="0EAB7AA2"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T</w:t>
            </w:r>
            <w:r w:rsidRPr="00AD5936">
              <w:rPr>
                <w:rFonts w:ascii="Times New Roman" w:eastAsia="바탕" w:hAnsi="Times New Roman"/>
                <w:b/>
                <w:sz w:val="22"/>
              </w:rPr>
              <w:t>ables</w:t>
            </w:r>
          </w:p>
        </w:tc>
        <w:tc>
          <w:tcPr>
            <w:tcW w:w="487" w:type="dxa"/>
          </w:tcPr>
          <w:p w14:paraId="3D16CBAD" w14:textId="54EA181E"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i</w:t>
            </w:r>
            <w:r w:rsidRPr="00AD5936">
              <w:rPr>
                <w:rFonts w:ascii="Times New Roman" w:eastAsia="바탕" w:hAnsi="Times New Roman"/>
                <w:b/>
                <w:sz w:val="22"/>
              </w:rPr>
              <w:t>i</w:t>
            </w:r>
          </w:p>
        </w:tc>
      </w:tr>
      <w:tr w:rsidR="00DC7511" w14:paraId="4E270328" w14:textId="77777777" w:rsidTr="00AD5936">
        <w:tc>
          <w:tcPr>
            <w:tcW w:w="6941" w:type="dxa"/>
          </w:tcPr>
          <w:p w14:paraId="7AE3D168" w14:textId="17FA2875"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A</w:t>
            </w:r>
            <w:r w:rsidRPr="00AD5936">
              <w:rPr>
                <w:rFonts w:ascii="Times New Roman" w:eastAsia="바탕" w:hAnsi="Times New Roman"/>
                <w:b/>
                <w:sz w:val="22"/>
              </w:rPr>
              <w:t>bbreviations</w:t>
            </w:r>
          </w:p>
        </w:tc>
        <w:tc>
          <w:tcPr>
            <w:tcW w:w="487" w:type="dxa"/>
          </w:tcPr>
          <w:p w14:paraId="10E57786" w14:textId="29D2A107"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i</w:t>
            </w:r>
            <w:r w:rsidRPr="00AD5936">
              <w:rPr>
                <w:rFonts w:ascii="Times New Roman" w:eastAsia="바탕" w:hAnsi="Times New Roman"/>
                <w:b/>
                <w:sz w:val="22"/>
              </w:rPr>
              <w:t>ii</w:t>
            </w:r>
          </w:p>
        </w:tc>
      </w:tr>
      <w:tr w:rsidR="00DC7511" w14:paraId="515F8B61" w14:textId="77777777" w:rsidTr="00AD5936">
        <w:tc>
          <w:tcPr>
            <w:tcW w:w="6941" w:type="dxa"/>
          </w:tcPr>
          <w:p w14:paraId="49B0E734" w14:textId="60AC0CA6"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A</w:t>
            </w:r>
            <w:r w:rsidRPr="00AD5936">
              <w:rPr>
                <w:rFonts w:ascii="Times New Roman" w:eastAsia="바탕" w:hAnsi="Times New Roman"/>
                <w:b/>
                <w:sz w:val="22"/>
              </w:rPr>
              <w:t>bstract</w:t>
            </w:r>
          </w:p>
        </w:tc>
        <w:tc>
          <w:tcPr>
            <w:tcW w:w="487" w:type="dxa"/>
          </w:tcPr>
          <w:p w14:paraId="22A28F48" w14:textId="37B5E303"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i</w:t>
            </w:r>
            <w:r w:rsidRPr="00AD5936">
              <w:rPr>
                <w:rFonts w:ascii="Times New Roman" w:eastAsia="바탕" w:hAnsi="Times New Roman"/>
                <w:b/>
                <w:sz w:val="22"/>
              </w:rPr>
              <w:t>v</w:t>
            </w:r>
          </w:p>
        </w:tc>
      </w:tr>
      <w:tr w:rsidR="00DC7511" w14:paraId="03FAD728" w14:textId="77777777" w:rsidTr="00AD5936">
        <w:tc>
          <w:tcPr>
            <w:tcW w:w="6941" w:type="dxa"/>
          </w:tcPr>
          <w:p w14:paraId="5972FA5A" w14:textId="0AC71A4C"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1</w:t>
            </w:r>
            <w:r w:rsidRPr="00AD5936">
              <w:rPr>
                <w:rFonts w:ascii="Times New Roman" w:eastAsia="바탕" w:hAnsi="Times New Roman"/>
                <w:b/>
                <w:sz w:val="22"/>
              </w:rPr>
              <w:t>. Introduction</w:t>
            </w:r>
          </w:p>
        </w:tc>
        <w:tc>
          <w:tcPr>
            <w:tcW w:w="487" w:type="dxa"/>
          </w:tcPr>
          <w:p w14:paraId="2AFB410A" w14:textId="766C9A8A"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1</w:t>
            </w:r>
          </w:p>
        </w:tc>
      </w:tr>
      <w:tr w:rsidR="00DC7511" w14:paraId="69C29F34" w14:textId="77777777" w:rsidTr="00AD5936">
        <w:tc>
          <w:tcPr>
            <w:tcW w:w="6941" w:type="dxa"/>
          </w:tcPr>
          <w:p w14:paraId="491CC7B0" w14:textId="394B344D"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1.1.</w:t>
            </w:r>
            <w:r w:rsidR="00431CCC">
              <w:rPr>
                <w:rFonts w:ascii="Times New Roman" w:eastAsia="바탕" w:hAnsi="Times New Roman"/>
                <w:sz w:val="22"/>
              </w:rPr>
              <w:t xml:space="preserve"> Background??</w:t>
            </w:r>
          </w:p>
        </w:tc>
        <w:tc>
          <w:tcPr>
            <w:tcW w:w="487" w:type="dxa"/>
          </w:tcPr>
          <w:p w14:paraId="70258094" w14:textId="3F719A7E" w:rsidR="00DC7511" w:rsidRDefault="00DC7511" w:rsidP="00AD5936">
            <w:pPr>
              <w:spacing w:line="360" w:lineRule="auto"/>
              <w:rPr>
                <w:rFonts w:ascii="Times New Roman" w:eastAsia="바탕" w:hAnsi="Times New Roman"/>
                <w:sz w:val="22"/>
              </w:rPr>
            </w:pPr>
            <w:r>
              <w:rPr>
                <w:rFonts w:ascii="Times New Roman" w:eastAsia="바탕" w:hAnsi="Times New Roman" w:hint="eastAsia"/>
                <w:sz w:val="22"/>
              </w:rPr>
              <w:t>3</w:t>
            </w:r>
          </w:p>
        </w:tc>
      </w:tr>
      <w:tr w:rsidR="00DC7511" w14:paraId="551F7D47" w14:textId="77777777" w:rsidTr="00AD5936">
        <w:tc>
          <w:tcPr>
            <w:tcW w:w="6941" w:type="dxa"/>
          </w:tcPr>
          <w:p w14:paraId="6A628E64" w14:textId="222A0951"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1.2.</w:t>
            </w:r>
            <w:r w:rsidR="00431CCC">
              <w:rPr>
                <w:rFonts w:ascii="Times New Roman" w:eastAsia="바탕" w:hAnsi="Times New Roman"/>
                <w:sz w:val="22"/>
              </w:rPr>
              <w:t xml:space="preserve"> Contributions??</w:t>
            </w:r>
          </w:p>
        </w:tc>
        <w:tc>
          <w:tcPr>
            <w:tcW w:w="487" w:type="dxa"/>
          </w:tcPr>
          <w:p w14:paraId="61FD7FDF" w14:textId="04409F15" w:rsidR="00DC7511" w:rsidRDefault="00DC7511" w:rsidP="00AD5936">
            <w:pPr>
              <w:spacing w:line="360" w:lineRule="auto"/>
              <w:rPr>
                <w:rFonts w:ascii="Times New Roman" w:eastAsia="바탕" w:hAnsi="Times New Roman"/>
                <w:sz w:val="22"/>
              </w:rPr>
            </w:pPr>
            <w:r>
              <w:rPr>
                <w:rFonts w:ascii="Times New Roman" w:eastAsia="바탕" w:hAnsi="Times New Roman" w:hint="eastAsia"/>
                <w:sz w:val="22"/>
              </w:rPr>
              <w:t>4</w:t>
            </w:r>
          </w:p>
        </w:tc>
      </w:tr>
      <w:tr w:rsidR="00DC7511" w14:paraId="65B80BBB" w14:textId="77777777" w:rsidTr="00AD5936">
        <w:tc>
          <w:tcPr>
            <w:tcW w:w="6941" w:type="dxa"/>
          </w:tcPr>
          <w:p w14:paraId="19EEE39B" w14:textId="4FF2028D"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Pr="00AD5936">
              <w:rPr>
                <w:rFonts w:ascii="Times New Roman" w:eastAsia="바탕" w:hAnsi="Times New Roman"/>
                <w:b/>
                <w:sz w:val="22"/>
              </w:rPr>
              <w:t xml:space="preserve">. System </w:t>
            </w:r>
            <w:r w:rsidR="00B90ADE">
              <w:rPr>
                <w:rFonts w:ascii="Times New Roman" w:eastAsia="바탕" w:hAnsi="Times New Roman"/>
                <w:b/>
                <w:sz w:val="22"/>
              </w:rPr>
              <w:t>M</w:t>
            </w:r>
            <w:r w:rsidRPr="00AD5936">
              <w:rPr>
                <w:rFonts w:ascii="Times New Roman" w:eastAsia="바탕" w:hAnsi="Times New Roman"/>
                <w:b/>
                <w:sz w:val="22"/>
              </w:rPr>
              <w:t>odel</w:t>
            </w:r>
          </w:p>
        </w:tc>
        <w:tc>
          <w:tcPr>
            <w:tcW w:w="487" w:type="dxa"/>
          </w:tcPr>
          <w:p w14:paraId="7C9E733E" w14:textId="7490875A"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5</w:t>
            </w:r>
            <w:r w:rsidRPr="00AD5936">
              <w:rPr>
                <w:rFonts w:ascii="Times New Roman" w:eastAsia="바탕" w:hAnsi="Times New Roman"/>
                <w:b/>
                <w:sz w:val="22"/>
              </w:rPr>
              <w:t>0</w:t>
            </w:r>
          </w:p>
        </w:tc>
      </w:tr>
      <w:tr w:rsidR="00DC7511" w14:paraId="62E3C4EC" w14:textId="77777777" w:rsidTr="00AD5936">
        <w:tc>
          <w:tcPr>
            <w:tcW w:w="6941" w:type="dxa"/>
          </w:tcPr>
          <w:p w14:paraId="5B5A3DE7" w14:textId="579A4D6F"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2.1.</w:t>
            </w:r>
            <w:r w:rsidR="00431CCC">
              <w:rPr>
                <w:rFonts w:ascii="Times New Roman" w:eastAsia="바탕" w:hAnsi="Times New Roman"/>
                <w:sz w:val="22"/>
              </w:rPr>
              <w:t xml:space="preserve"> Received </w:t>
            </w:r>
            <w:proofErr w:type="spellStart"/>
            <w:r w:rsidR="00431CCC">
              <w:rPr>
                <w:rFonts w:ascii="Times New Roman" w:eastAsia="바탕" w:hAnsi="Times New Roman"/>
                <w:sz w:val="22"/>
              </w:rPr>
              <w:t>hihi</w:t>
            </w:r>
            <w:proofErr w:type="spellEnd"/>
          </w:p>
        </w:tc>
        <w:tc>
          <w:tcPr>
            <w:tcW w:w="487" w:type="dxa"/>
          </w:tcPr>
          <w:p w14:paraId="3005A04F" w14:textId="53390170" w:rsidR="00DC7511" w:rsidRDefault="00DC7511" w:rsidP="00AD5936">
            <w:pPr>
              <w:spacing w:line="360" w:lineRule="auto"/>
              <w:rPr>
                <w:rFonts w:ascii="Times New Roman" w:eastAsia="바탕" w:hAnsi="Times New Roman"/>
                <w:sz w:val="22"/>
              </w:rPr>
            </w:pPr>
            <w:r>
              <w:rPr>
                <w:rFonts w:ascii="Times New Roman" w:eastAsia="바탕" w:hAnsi="Times New Roman" w:hint="eastAsia"/>
                <w:sz w:val="22"/>
              </w:rPr>
              <w:t>6</w:t>
            </w:r>
            <w:r>
              <w:rPr>
                <w:rFonts w:ascii="Times New Roman" w:eastAsia="바탕" w:hAnsi="Times New Roman"/>
                <w:sz w:val="22"/>
              </w:rPr>
              <w:t>0</w:t>
            </w:r>
          </w:p>
        </w:tc>
      </w:tr>
      <w:tr w:rsidR="00DC7511" w14:paraId="294ADA44" w14:textId="77777777" w:rsidTr="00AD5936">
        <w:tc>
          <w:tcPr>
            <w:tcW w:w="6941" w:type="dxa"/>
          </w:tcPr>
          <w:p w14:paraId="1A158EDF" w14:textId="4B948581"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2.2.</w:t>
            </w:r>
            <w:r w:rsidR="00431CCC">
              <w:rPr>
                <w:rFonts w:ascii="Times New Roman" w:eastAsia="바탕" w:hAnsi="Times New Roman"/>
                <w:sz w:val="22"/>
              </w:rPr>
              <w:t xml:space="preserve"> </w:t>
            </w:r>
            <w:proofErr w:type="spellStart"/>
            <w:r w:rsidR="00431CCC">
              <w:rPr>
                <w:rFonts w:ascii="Times New Roman" w:eastAsia="바탕" w:hAnsi="Times New Roman"/>
                <w:sz w:val="22"/>
              </w:rPr>
              <w:t>bybye</w:t>
            </w:r>
            <w:proofErr w:type="spellEnd"/>
          </w:p>
        </w:tc>
        <w:tc>
          <w:tcPr>
            <w:tcW w:w="487" w:type="dxa"/>
          </w:tcPr>
          <w:p w14:paraId="4816AF2B" w14:textId="4109739C" w:rsidR="00DC7511" w:rsidRDefault="00DC7511" w:rsidP="00AD5936">
            <w:pPr>
              <w:spacing w:line="360" w:lineRule="auto"/>
              <w:rPr>
                <w:rFonts w:ascii="Times New Roman" w:eastAsia="바탕" w:hAnsi="Times New Roman"/>
                <w:sz w:val="22"/>
              </w:rPr>
            </w:pPr>
            <w:r>
              <w:rPr>
                <w:rFonts w:ascii="Times New Roman" w:eastAsia="바탕" w:hAnsi="Times New Roman" w:hint="eastAsia"/>
                <w:sz w:val="22"/>
              </w:rPr>
              <w:t>1</w:t>
            </w:r>
            <w:r>
              <w:rPr>
                <w:rFonts w:ascii="Times New Roman" w:eastAsia="바탕" w:hAnsi="Times New Roman"/>
                <w:sz w:val="22"/>
              </w:rPr>
              <w:t>11</w:t>
            </w:r>
          </w:p>
        </w:tc>
      </w:tr>
      <w:tr w:rsidR="00DC7511" w14:paraId="66DFED7C" w14:textId="77777777" w:rsidTr="00AD5936">
        <w:tc>
          <w:tcPr>
            <w:tcW w:w="6941" w:type="dxa"/>
          </w:tcPr>
          <w:p w14:paraId="4D00388D" w14:textId="6E388EBA"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3</w:t>
            </w:r>
            <w:r w:rsidRPr="00AD5936">
              <w:rPr>
                <w:rFonts w:ascii="Times New Roman" w:eastAsia="바탕" w:hAnsi="Times New Roman"/>
                <w:b/>
                <w:sz w:val="22"/>
              </w:rPr>
              <w:t xml:space="preserve">. Problem </w:t>
            </w:r>
            <w:r w:rsidR="00B90ADE">
              <w:rPr>
                <w:rFonts w:ascii="Times New Roman" w:eastAsia="바탕" w:hAnsi="Times New Roman"/>
                <w:b/>
                <w:sz w:val="22"/>
              </w:rPr>
              <w:t>F</w:t>
            </w:r>
            <w:r w:rsidRPr="00AD5936">
              <w:rPr>
                <w:rFonts w:ascii="Times New Roman" w:eastAsia="바탕" w:hAnsi="Times New Roman"/>
                <w:b/>
                <w:sz w:val="22"/>
              </w:rPr>
              <w:t>ormulation</w:t>
            </w:r>
          </w:p>
        </w:tc>
        <w:tc>
          <w:tcPr>
            <w:tcW w:w="487" w:type="dxa"/>
          </w:tcPr>
          <w:p w14:paraId="1C864A5F" w14:textId="116E945A"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Pr="00AD5936">
              <w:rPr>
                <w:rFonts w:ascii="Times New Roman" w:eastAsia="바탕" w:hAnsi="Times New Roman"/>
                <w:b/>
                <w:sz w:val="22"/>
              </w:rPr>
              <w:t>22</w:t>
            </w:r>
          </w:p>
        </w:tc>
      </w:tr>
      <w:tr w:rsidR="00DC7511" w14:paraId="3A5712E4" w14:textId="77777777" w:rsidTr="00AD5936">
        <w:tc>
          <w:tcPr>
            <w:tcW w:w="6941" w:type="dxa"/>
          </w:tcPr>
          <w:p w14:paraId="5E87F7F5" w14:textId="10224312"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3.1.</w:t>
            </w:r>
            <w:r w:rsidR="00431CCC">
              <w:rPr>
                <w:rFonts w:ascii="Times New Roman" w:eastAsia="바탕" w:hAnsi="Times New Roman"/>
                <w:sz w:val="22"/>
              </w:rPr>
              <w:t xml:space="preserve"> </w:t>
            </w:r>
            <w:proofErr w:type="spellStart"/>
            <w:r w:rsidR="00431CCC">
              <w:rPr>
                <w:rFonts w:ascii="Times New Roman" w:eastAsia="바탕" w:hAnsi="Times New Roman"/>
                <w:sz w:val="22"/>
              </w:rPr>
              <w:t>hihi</w:t>
            </w:r>
            <w:proofErr w:type="spellEnd"/>
          </w:p>
        </w:tc>
        <w:tc>
          <w:tcPr>
            <w:tcW w:w="487" w:type="dxa"/>
          </w:tcPr>
          <w:p w14:paraId="214049AC" w14:textId="17065F90" w:rsidR="00DC7511" w:rsidRDefault="00DC7511" w:rsidP="00AD5936">
            <w:pPr>
              <w:spacing w:line="360" w:lineRule="auto"/>
              <w:rPr>
                <w:rFonts w:ascii="Times New Roman" w:eastAsia="바탕" w:hAnsi="Times New Roman"/>
                <w:sz w:val="22"/>
              </w:rPr>
            </w:pPr>
            <w:r>
              <w:rPr>
                <w:rFonts w:ascii="Times New Roman" w:eastAsia="바탕" w:hAnsi="Times New Roman" w:hint="eastAsia"/>
                <w:sz w:val="22"/>
              </w:rPr>
              <w:t>1</w:t>
            </w:r>
            <w:r>
              <w:rPr>
                <w:rFonts w:ascii="Times New Roman" w:eastAsia="바탕" w:hAnsi="Times New Roman"/>
                <w:sz w:val="22"/>
              </w:rPr>
              <w:t>1</w:t>
            </w:r>
          </w:p>
        </w:tc>
      </w:tr>
      <w:tr w:rsidR="00DC7511" w14:paraId="3E9DEB9A" w14:textId="77777777" w:rsidTr="00AD5936">
        <w:tc>
          <w:tcPr>
            <w:tcW w:w="6941" w:type="dxa"/>
          </w:tcPr>
          <w:p w14:paraId="0B1DBC58" w14:textId="4998497A"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3.2.</w:t>
            </w:r>
            <w:r w:rsidR="00431CCC">
              <w:rPr>
                <w:rFonts w:ascii="Times New Roman" w:eastAsia="바탕" w:hAnsi="Times New Roman"/>
                <w:sz w:val="22"/>
              </w:rPr>
              <w:t xml:space="preserve"> </w:t>
            </w:r>
            <w:proofErr w:type="spellStart"/>
            <w:r w:rsidR="00431CCC">
              <w:rPr>
                <w:rFonts w:ascii="Times New Roman" w:eastAsia="바탕" w:hAnsi="Times New Roman"/>
                <w:sz w:val="22"/>
              </w:rPr>
              <w:t>efawef</w:t>
            </w:r>
            <w:proofErr w:type="spellEnd"/>
          </w:p>
        </w:tc>
        <w:tc>
          <w:tcPr>
            <w:tcW w:w="487" w:type="dxa"/>
          </w:tcPr>
          <w:p w14:paraId="0ECF37D7" w14:textId="3BD143E4" w:rsidR="00DC7511" w:rsidRDefault="00AD5936" w:rsidP="00AD5936">
            <w:pPr>
              <w:spacing w:line="360" w:lineRule="auto"/>
              <w:rPr>
                <w:rFonts w:ascii="Times New Roman" w:eastAsia="바탕" w:hAnsi="Times New Roman"/>
                <w:sz w:val="22"/>
              </w:rPr>
            </w:pPr>
            <w:r>
              <w:rPr>
                <w:rFonts w:ascii="Times New Roman" w:eastAsia="바탕" w:hAnsi="Times New Roman" w:hint="eastAsia"/>
                <w:sz w:val="22"/>
              </w:rPr>
              <w:t>3</w:t>
            </w:r>
          </w:p>
        </w:tc>
      </w:tr>
      <w:tr w:rsidR="00DC7511" w14:paraId="4BE95BAD" w14:textId="77777777" w:rsidTr="00AD5936">
        <w:tc>
          <w:tcPr>
            <w:tcW w:w="6941" w:type="dxa"/>
          </w:tcPr>
          <w:p w14:paraId="512F2218" w14:textId="4447621D"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4</w:t>
            </w:r>
            <w:r w:rsidRPr="00AD5936">
              <w:rPr>
                <w:rFonts w:ascii="Times New Roman" w:eastAsia="바탕" w:hAnsi="Times New Roman"/>
                <w:b/>
                <w:sz w:val="22"/>
              </w:rPr>
              <w:t xml:space="preserve">. Proposed </w:t>
            </w:r>
            <w:r w:rsidR="00B90ADE">
              <w:rPr>
                <w:rFonts w:ascii="Times New Roman" w:eastAsia="바탕" w:hAnsi="Times New Roman"/>
                <w:b/>
                <w:sz w:val="22"/>
              </w:rPr>
              <w:t>S</w:t>
            </w:r>
            <w:r w:rsidRPr="00AD5936">
              <w:rPr>
                <w:rFonts w:ascii="Times New Roman" w:eastAsia="바탕" w:hAnsi="Times New Roman"/>
                <w:b/>
                <w:sz w:val="22"/>
              </w:rPr>
              <w:t>olutions</w:t>
            </w:r>
          </w:p>
        </w:tc>
        <w:tc>
          <w:tcPr>
            <w:tcW w:w="487" w:type="dxa"/>
          </w:tcPr>
          <w:p w14:paraId="183BDF11" w14:textId="68F65C86" w:rsidR="00DC7511"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Pr="00AD5936">
              <w:rPr>
                <w:rFonts w:ascii="Times New Roman" w:eastAsia="바탕" w:hAnsi="Times New Roman"/>
                <w:b/>
                <w:sz w:val="22"/>
              </w:rPr>
              <w:t>4</w:t>
            </w:r>
          </w:p>
        </w:tc>
      </w:tr>
      <w:tr w:rsidR="00DC7511" w14:paraId="1B2E985D" w14:textId="77777777" w:rsidTr="00AD5936">
        <w:tc>
          <w:tcPr>
            <w:tcW w:w="6941" w:type="dxa"/>
          </w:tcPr>
          <w:p w14:paraId="1F03A497" w14:textId="217B2F22"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4.1.</w:t>
            </w:r>
            <w:r w:rsidR="00431CCC">
              <w:rPr>
                <w:rFonts w:ascii="Times New Roman" w:eastAsia="바탕" w:hAnsi="Times New Roman"/>
                <w:sz w:val="22"/>
              </w:rPr>
              <w:t xml:space="preserve"> </w:t>
            </w:r>
            <w:proofErr w:type="spellStart"/>
            <w:r w:rsidR="00431CCC">
              <w:rPr>
                <w:rFonts w:ascii="Times New Roman" w:eastAsia="바탕" w:hAnsi="Times New Roman"/>
                <w:sz w:val="22"/>
              </w:rPr>
              <w:t>abcd</w:t>
            </w:r>
            <w:proofErr w:type="spellEnd"/>
          </w:p>
        </w:tc>
        <w:tc>
          <w:tcPr>
            <w:tcW w:w="487" w:type="dxa"/>
          </w:tcPr>
          <w:p w14:paraId="69CDE748" w14:textId="4B51F4A2" w:rsidR="00DC7511" w:rsidRDefault="00AD5936" w:rsidP="00AD5936">
            <w:pPr>
              <w:spacing w:line="360" w:lineRule="auto"/>
              <w:rPr>
                <w:rFonts w:ascii="Times New Roman" w:eastAsia="바탕" w:hAnsi="Times New Roman"/>
                <w:sz w:val="22"/>
              </w:rPr>
            </w:pPr>
            <w:r>
              <w:rPr>
                <w:rFonts w:ascii="Times New Roman" w:eastAsia="바탕" w:hAnsi="Times New Roman" w:hint="eastAsia"/>
                <w:sz w:val="22"/>
              </w:rPr>
              <w:t>3</w:t>
            </w:r>
            <w:r>
              <w:rPr>
                <w:rFonts w:ascii="Times New Roman" w:eastAsia="바탕" w:hAnsi="Times New Roman"/>
                <w:sz w:val="22"/>
              </w:rPr>
              <w:t>3</w:t>
            </w:r>
          </w:p>
        </w:tc>
      </w:tr>
      <w:tr w:rsidR="00DC7511" w14:paraId="02BA4663" w14:textId="77777777" w:rsidTr="00AD5936">
        <w:tc>
          <w:tcPr>
            <w:tcW w:w="6941" w:type="dxa"/>
          </w:tcPr>
          <w:p w14:paraId="2A3D67EE" w14:textId="1BE15E22"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4.2.</w:t>
            </w:r>
            <w:r w:rsidR="00431CCC">
              <w:rPr>
                <w:rFonts w:ascii="Times New Roman" w:eastAsia="바탕" w:hAnsi="Times New Roman"/>
                <w:sz w:val="22"/>
              </w:rPr>
              <w:t xml:space="preserve"> </w:t>
            </w:r>
            <w:proofErr w:type="spellStart"/>
            <w:r w:rsidR="00431CCC">
              <w:rPr>
                <w:rFonts w:ascii="Times New Roman" w:eastAsia="바탕" w:hAnsi="Times New Roman"/>
                <w:sz w:val="22"/>
              </w:rPr>
              <w:t>abcd</w:t>
            </w:r>
            <w:proofErr w:type="spellEnd"/>
          </w:p>
        </w:tc>
        <w:tc>
          <w:tcPr>
            <w:tcW w:w="487" w:type="dxa"/>
          </w:tcPr>
          <w:p w14:paraId="10C8CF02" w14:textId="2222B57B" w:rsidR="00DC7511" w:rsidRDefault="00AD5936" w:rsidP="00AD5936">
            <w:pPr>
              <w:spacing w:line="360" w:lineRule="auto"/>
              <w:rPr>
                <w:rFonts w:ascii="Times New Roman" w:eastAsia="바탕" w:hAnsi="Times New Roman"/>
                <w:sz w:val="22"/>
              </w:rPr>
            </w:pPr>
            <w:r>
              <w:rPr>
                <w:rFonts w:ascii="Times New Roman" w:eastAsia="바탕" w:hAnsi="Times New Roman" w:hint="eastAsia"/>
                <w:sz w:val="22"/>
              </w:rPr>
              <w:t>2</w:t>
            </w:r>
          </w:p>
        </w:tc>
      </w:tr>
      <w:tr w:rsidR="00DC7511" w14:paraId="47665080" w14:textId="77777777" w:rsidTr="00AD5936">
        <w:tc>
          <w:tcPr>
            <w:tcW w:w="6941" w:type="dxa"/>
          </w:tcPr>
          <w:p w14:paraId="4BFD2687" w14:textId="68E4CACC"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5</w:t>
            </w:r>
            <w:r w:rsidRPr="00AD5936">
              <w:rPr>
                <w:rFonts w:ascii="Times New Roman" w:eastAsia="바탕" w:hAnsi="Times New Roman"/>
                <w:b/>
                <w:sz w:val="22"/>
              </w:rPr>
              <w:t xml:space="preserve">. Numerical </w:t>
            </w:r>
            <w:r w:rsidR="00B90ADE">
              <w:rPr>
                <w:rFonts w:ascii="Times New Roman" w:eastAsia="바탕" w:hAnsi="Times New Roman"/>
                <w:b/>
                <w:sz w:val="22"/>
              </w:rPr>
              <w:t>R</w:t>
            </w:r>
            <w:r w:rsidRPr="00AD5936">
              <w:rPr>
                <w:rFonts w:ascii="Times New Roman" w:eastAsia="바탕" w:hAnsi="Times New Roman"/>
                <w:b/>
                <w:sz w:val="22"/>
              </w:rPr>
              <w:t>esults</w:t>
            </w:r>
          </w:p>
        </w:tc>
        <w:tc>
          <w:tcPr>
            <w:tcW w:w="487" w:type="dxa"/>
          </w:tcPr>
          <w:p w14:paraId="49BBDEFC" w14:textId="2899063A" w:rsidR="00DC7511"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1</w:t>
            </w:r>
          </w:p>
        </w:tc>
      </w:tr>
      <w:tr w:rsidR="00DC7511" w14:paraId="7EB9A827" w14:textId="77777777" w:rsidTr="00AD5936">
        <w:tc>
          <w:tcPr>
            <w:tcW w:w="6941" w:type="dxa"/>
          </w:tcPr>
          <w:p w14:paraId="0F95B805" w14:textId="4D4D2202"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5.1.</w:t>
            </w:r>
            <w:r w:rsidR="00431CCC">
              <w:rPr>
                <w:rFonts w:ascii="Times New Roman" w:eastAsia="바탕" w:hAnsi="Times New Roman"/>
                <w:sz w:val="22"/>
              </w:rPr>
              <w:t xml:space="preserve"> </w:t>
            </w:r>
            <w:proofErr w:type="spellStart"/>
            <w:r w:rsidR="00431CCC">
              <w:rPr>
                <w:rFonts w:ascii="Times New Roman" w:eastAsia="바탕" w:hAnsi="Times New Roman"/>
                <w:sz w:val="22"/>
              </w:rPr>
              <w:t>dddd</w:t>
            </w:r>
            <w:proofErr w:type="spellEnd"/>
          </w:p>
        </w:tc>
        <w:tc>
          <w:tcPr>
            <w:tcW w:w="487" w:type="dxa"/>
          </w:tcPr>
          <w:p w14:paraId="7DC1612B" w14:textId="1190B10C" w:rsidR="00DC7511" w:rsidRDefault="00AD5936" w:rsidP="00AD5936">
            <w:pPr>
              <w:spacing w:line="360" w:lineRule="auto"/>
              <w:rPr>
                <w:rFonts w:ascii="Times New Roman" w:eastAsia="바탕" w:hAnsi="Times New Roman"/>
                <w:sz w:val="22"/>
              </w:rPr>
            </w:pPr>
            <w:r>
              <w:rPr>
                <w:rFonts w:ascii="Times New Roman" w:eastAsia="바탕" w:hAnsi="Times New Roman" w:hint="eastAsia"/>
                <w:sz w:val="22"/>
              </w:rPr>
              <w:t>2</w:t>
            </w:r>
          </w:p>
        </w:tc>
      </w:tr>
      <w:tr w:rsidR="00DC7511" w14:paraId="57107E9C" w14:textId="77777777" w:rsidTr="00AD5936">
        <w:tc>
          <w:tcPr>
            <w:tcW w:w="6941" w:type="dxa"/>
          </w:tcPr>
          <w:p w14:paraId="13534F54" w14:textId="4ED13F57"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5.2.</w:t>
            </w:r>
            <w:r w:rsidR="00431CCC">
              <w:rPr>
                <w:rFonts w:ascii="Times New Roman" w:eastAsia="바탕" w:hAnsi="Times New Roman"/>
                <w:sz w:val="22"/>
              </w:rPr>
              <w:t xml:space="preserve"> </w:t>
            </w:r>
            <w:proofErr w:type="spellStart"/>
            <w:r w:rsidR="00431CCC">
              <w:rPr>
                <w:rFonts w:ascii="Times New Roman" w:eastAsia="바탕" w:hAnsi="Times New Roman"/>
                <w:sz w:val="22"/>
              </w:rPr>
              <w:t>eeee</w:t>
            </w:r>
            <w:proofErr w:type="spellEnd"/>
          </w:p>
        </w:tc>
        <w:tc>
          <w:tcPr>
            <w:tcW w:w="487" w:type="dxa"/>
          </w:tcPr>
          <w:p w14:paraId="7E171869" w14:textId="76E4C1E4" w:rsidR="00DC7511" w:rsidRDefault="00AD5936" w:rsidP="00AD5936">
            <w:pPr>
              <w:spacing w:line="360" w:lineRule="auto"/>
              <w:rPr>
                <w:rFonts w:ascii="Times New Roman" w:eastAsia="바탕" w:hAnsi="Times New Roman"/>
                <w:sz w:val="22"/>
              </w:rPr>
            </w:pPr>
            <w:r>
              <w:rPr>
                <w:rFonts w:ascii="Times New Roman" w:eastAsia="바탕" w:hAnsi="Times New Roman" w:hint="eastAsia"/>
                <w:sz w:val="22"/>
              </w:rPr>
              <w:t>3</w:t>
            </w:r>
          </w:p>
        </w:tc>
      </w:tr>
      <w:tr w:rsidR="00DC7511" w14:paraId="08DC2CDA" w14:textId="77777777" w:rsidTr="00AD5936">
        <w:tc>
          <w:tcPr>
            <w:tcW w:w="6941" w:type="dxa"/>
          </w:tcPr>
          <w:p w14:paraId="341602E2" w14:textId="4D6947A8" w:rsidR="00DC7511"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6</w:t>
            </w:r>
            <w:r w:rsidRPr="00AD5936">
              <w:rPr>
                <w:rFonts w:ascii="Times New Roman" w:eastAsia="바탕" w:hAnsi="Times New Roman"/>
                <w:b/>
                <w:sz w:val="22"/>
              </w:rPr>
              <w:t>. Conclusion</w:t>
            </w:r>
          </w:p>
        </w:tc>
        <w:tc>
          <w:tcPr>
            <w:tcW w:w="487" w:type="dxa"/>
          </w:tcPr>
          <w:p w14:paraId="4B7955C4" w14:textId="3757B1FC" w:rsidR="00DC7511"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1</w:t>
            </w:r>
            <w:r w:rsidRPr="00AD5936">
              <w:rPr>
                <w:rFonts w:ascii="Times New Roman" w:eastAsia="바탕" w:hAnsi="Times New Roman"/>
                <w:b/>
                <w:sz w:val="22"/>
              </w:rPr>
              <w:t>23</w:t>
            </w:r>
          </w:p>
        </w:tc>
      </w:tr>
      <w:tr w:rsidR="00AD5936" w14:paraId="21AB1A91" w14:textId="77777777" w:rsidTr="00AD5936">
        <w:tc>
          <w:tcPr>
            <w:tcW w:w="6941" w:type="dxa"/>
          </w:tcPr>
          <w:p w14:paraId="33BC06F0" w14:textId="6782CF1E" w:rsidR="00AD5936" w:rsidRDefault="00AD5936" w:rsidP="00AD5936">
            <w:pPr>
              <w:spacing w:line="360" w:lineRule="auto"/>
              <w:rPr>
                <w:rFonts w:ascii="Times New Roman" w:eastAsia="바탕" w:hAnsi="Times New Roman"/>
                <w:sz w:val="22"/>
              </w:rPr>
            </w:pPr>
            <w:r>
              <w:rPr>
                <w:rFonts w:ascii="Times New Roman" w:eastAsia="바탕" w:hAnsi="Times New Roman"/>
                <w:sz w:val="22"/>
              </w:rPr>
              <w:tab/>
              <w:t>6.1.</w:t>
            </w:r>
            <w:r w:rsidR="00431CCC">
              <w:rPr>
                <w:rFonts w:ascii="Times New Roman" w:eastAsia="바탕" w:hAnsi="Times New Roman"/>
                <w:sz w:val="22"/>
              </w:rPr>
              <w:t xml:space="preserve"> </w:t>
            </w:r>
            <w:r w:rsidR="001939A4">
              <w:rPr>
                <w:rFonts w:ascii="Times New Roman" w:eastAsia="바탕" w:hAnsi="Times New Roman"/>
                <w:sz w:val="22"/>
              </w:rPr>
              <w:t>Conclusion</w:t>
            </w:r>
          </w:p>
        </w:tc>
        <w:tc>
          <w:tcPr>
            <w:tcW w:w="487" w:type="dxa"/>
          </w:tcPr>
          <w:p w14:paraId="4F62F057" w14:textId="3A53EA3D" w:rsidR="00AD5936" w:rsidRDefault="00AD5936" w:rsidP="00AD5936">
            <w:pPr>
              <w:spacing w:line="360" w:lineRule="auto"/>
              <w:rPr>
                <w:rFonts w:ascii="Times New Roman" w:eastAsia="바탕" w:hAnsi="Times New Roman"/>
                <w:sz w:val="22"/>
              </w:rPr>
            </w:pPr>
            <w:r>
              <w:rPr>
                <w:rFonts w:ascii="Times New Roman" w:eastAsia="바탕" w:hAnsi="Times New Roman" w:hint="eastAsia"/>
                <w:sz w:val="22"/>
              </w:rPr>
              <w:t>2</w:t>
            </w:r>
          </w:p>
        </w:tc>
      </w:tr>
      <w:tr w:rsidR="00AD5936" w14:paraId="586BA4CA" w14:textId="77777777" w:rsidTr="00AD5936">
        <w:tc>
          <w:tcPr>
            <w:tcW w:w="6941" w:type="dxa"/>
          </w:tcPr>
          <w:p w14:paraId="17C6E54A" w14:textId="7E5FC46D" w:rsidR="00AD5936" w:rsidRDefault="00AD5936" w:rsidP="00AD5936">
            <w:pPr>
              <w:spacing w:line="360" w:lineRule="auto"/>
              <w:rPr>
                <w:rFonts w:ascii="Times New Roman" w:eastAsia="바탕" w:hAnsi="Times New Roman"/>
                <w:sz w:val="22"/>
              </w:rPr>
            </w:pPr>
            <w:r>
              <w:rPr>
                <w:rFonts w:ascii="Times New Roman" w:eastAsia="바탕" w:hAnsi="Times New Roman"/>
                <w:sz w:val="22"/>
              </w:rPr>
              <w:tab/>
              <w:t>6.2.</w:t>
            </w:r>
            <w:r w:rsidR="00431CCC">
              <w:rPr>
                <w:rFonts w:ascii="Times New Roman" w:eastAsia="바탕" w:hAnsi="Times New Roman"/>
                <w:sz w:val="22"/>
              </w:rPr>
              <w:t xml:space="preserve"> </w:t>
            </w:r>
            <w:r w:rsidR="001939A4">
              <w:rPr>
                <w:rFonts w:ascii="Times New Roman" w:eastAsia="바탕" w:hAnsi="Times New Roman"/>
                <w:sz w:val="22"/>
              </w:rPr>
              <w:t>Future Work</w:t>
            </w:r>
          </w:p>
        </w:tc>
        <w:tc>
          <w:tcPr>
            <w:tcW w:w="487" w:type="dxa"/>
          </w:tcPr>
          <w:p w14:paraId="4456FE6E" w14:textId="404DE9E5" w:rsidR="00AD5936" w:rsidRDefault="00AD5936" w:rsidP="00AD5936">
            <w:pPr>
              <w:spacing w:line="360" w:lineRule="auto"/>
              <w:rPr>
                <w:rFonts w:ascii="Times New Roman" w:eastAsia="바탕" w:hAnsi="Times New Roman"/>
                <w:sz w:val="22"/>
              </w:rPr>
            </w:pPr>
            <w:r>
              <w:rPr>
                <w:rFonts w:ascii="Times New Roman" w:eastAsia="바탕" w:hAnsi="Times New Roman" w:hint="eastAsia"/>
                <w:sz w:val="22"/>
              </w:rPr>
              <w:t>1</w:t>
            </w:r>
          </w:p>
        </w:tc>
      </w:tr>
      <w:tr w:rsidR="00AD5936" w14:paraId="4B4A514D" w14:textId="77777777" w:rsidTr="00AD5936">
        <w:tc>
          <w:tcPr>
            <w:tcW w:w="6941" w:type="dxa"/>
          </w:tcPr>
          <w:p w14:paraId="509737B2" w14:textId="6B39D618"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B</w:t>
            </w:r>
            <w:r w:rsidRPr="00AD5936">
              <w:rPr>
                <w:rFonts w:ascii="Times New Roman" w:eastAsia="바탕" w:hAnsi="Times New Roman"/>
                <w:b/>
                <w:sz w:val="22"/>
              </w:rPr>
              <w:t>ibliography</w:t>
            </w:r>
          </w:p>
        </w:tc>
        <w:tc>
          <w:tcPr>
            <w:tcW w:w="487" w:type="dxa"/>
          </w:tcPr>
          <w:p w14:paraId="54408C11" w14:textId="5EAA20D8"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Pr="00AD5936">
              <w:rPr>
                <w:rFonts w:ascii="Times New Roman" w:eastAsia="바탕" w:hAnsi="Times New Roman"/>
                <w:b/>
                <w:sz w:val="22"/>
              </w:rPr>
              <w:t>31</w:t>
            </w:r>
          </w:p>
        </w:tc>
      </w:tr>
      <w:tr w:rsidR="00AD5936" w14:paraId="1C149D63" w14:textId="77777777" w:rsidTr="00AD5936">
        <w:tc>
          <w:tcPr>
            <w:tcW w:w="6941" w:type="dxa"/>
          </w:tcPr>
          <w:p w14:paraId="0C4F8F1F" w14:textId="745FC809"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A</w:t>
            </w:r>
            <w:r w:rsidRPr="00AD5936">
              <w:rPr>
                <w:rFonts w:ascii="Times New Roman" w:eastAsia="바탕" w:hAnsi="Times New Roman"/>
                <w:b/>
                <w:sz w:val="22"/>
              </w:rPr>
              <w:t>bstract</w:t>
            </w:r>
          </w:p>
        </w:tc>
        <w:tc>
          <w:tcPr>
            <w:tcW w:w="487" w:type="dxa"/>
          </w:tcPr>
          <w:p w14:paraId="63324F2F" w14:textId="0812D7D4"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3</w:t>
            </w:r>
          </w:p>
        </w:tc>
      </w:tr>
    </w:tbl>
    <w:p w14:paraId="1B64F52E" w14:textId="7CFCF09E" w:rsidR="00DC7511" w:rsidRDefault="00DC7511" w:rsidP="00AD5936">
      <w:pPr>
        <w:spacing w:after="0" w:line="360" w:lineRule="auto"/>
        <w:rPr>
          <w:rFonts w:ascii="Times New Roman" w:eastAsia="바탕" w:hAnsi="Times New Roman"/>
          <w:sz w:val="22"/>
        </w:rPr>
      </w:pPr>
    </w:p>
    <w:p w14:paraId="0EA7D476" w14:textId="578E7E78" w:rsidR="00E26FEC" w:rsidRDefault="00E26FEC" w:rsidP="00AD5936">
      <w:pPr>
        <w:spacing w:after="0" w:line="360" w:lineRule="auto"/>
        <w:rPr>
          <w:rFonts w:ascii="Times New Roman" w:eastAsia="바탕" w:hAnsi="Times New Roman"/>
          <w:sz w:val="22"/>
        </w:rPr>
      </w:pPr>
    </w:p>
    <w:p w14:paraId="1096A600" w14:textId="7E6B10C2" w:rsidR="00E26FEC" w:rsidRDefault="00E26FEC" w:rsidP="00AD5936">
      <w:pPr>
        <w:spacing w:after="0" w:line="360" w:lineRule="auto"/>
        <w:rPr>
          <w:rFonts w:ascii="Times New Roman" w:eastAsia="바탕" w:hAnsi="Times New Roman"/>
          <w:sz w:val="22"/>
        </w:rPr>
      </w:pPr>
    </w:p>
    <w:p w14:paraId="6C6EDC9B" w14:textId="77777777" w:rsidR="00E26FEC" w:rsidRDefault="00E26FEC" w:rsidP="00AD5936">
      <w:pPr>
        <w:spacing w:after="0" w:line="360" w:lineRule="auto"/>
        <w:rPr>
          <w:rFonts w:ascii="Times New Roman" w:eastAsia="바탕" w:hAnsi="Times New Roman"/>
          <w:sz w:val="22"/>
        </w:rPr>
      </w:pPr>
    </w:p>
    <w:p w14:paraId="59AADE89" w14:textId="3D12872B" w:rsidR="00F41C5E" w:rsidRDefault="00F41C5E" w:rsidP="00AD5936">
      <w:pPr>
        <w:spacing w:after="0" w:line="360" w:lineRule="auto"/>
        <w:rPr>
          <w:rFonts w:ascii="Times New Roman" w:eastAsia="바탕" w:hAnsi="Times New Roman"/>
          <w:sz w:val="22"/>
        </w:rPr>
      </w:pPr>
      <w:r>
        <w:rPr>
          <w:rFonts w:ascii="Times New Roman" w:eastAsia="바탕" w:hAnsi="Times New Roman"/>
          <w:sz w:val="22"/>
        </w:rPr>
        <w:br w:type="page"/>
      </w:r>
    </w:p>
    <w:p w14:paraId="6D3B1BC2" w14:textId="2490430E" w:rsidR="00B90ADE" w:rsidRDefault="00B90ADE" w:rsidP="00B90ADE">
      <w:pPr>
        <w:spacing w:after="0" w:line="360" w:lineRule="auto"/>
        <w:rPr>
          <w:rFonts w:ascii="Times New Roman" w:eastAsia="바탕" w:hAnsi="Times New Roman"/>
          <w:sz w:val="22"/>
        </w:rPr>
      </w:pPr>
    </w:p>
    <w:p w14:paraId="57C7E2FD" w14:textId="77777777" w:rsidR="0039161C" w:rsidRPr="00AD5936" w:rsidRDefault="0039161C" w:rsidP="0039161C">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List of Figures</w:t>
      </w:r>
    </w:p>
    <w:p w14:paraId="0FA4C343" w14:textId="77777777" w:rsidR="00B90ADE"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14:paraId="525ECB91" w14:textId="77777777" w:rsidTr="00E73F8E">
        <w:tc>
          <w:tcPr>
            <w:tcW w:w="704" w:type="dxa"/>
          </w:tcPr>
          <w:p w14:paraId="0FA927DF" w14:textId="071336A4"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.1</w:t>
            </w:r>
          </w:p>
        </w:tc>
        <w:tc>
          <w:tcPr>
            <w:tcW w:w="6178" w:type="dxa"/>
          </w:tcPr>
          <w:p w14:paraId="3EE39677" w14:textId="17B1F636" w:rsidR="00E73F8E" w:rsidRPr="00E73F8E" w:rsidRDefault="00E73F8E" w:rsidP="009879D2">
            <w:pPr>
              <w:spacing w:line="360" w:lineRule="auto"/>
              <w:rPr>
                <w:rFonts w:ascii="Times New Roman" w:eastAsia="바탕" w:hAnsi="Times New Roman"/>
                <w:sz w:val="22"/>
              </w:rPr>
            </w:pPr>
            <w:r>
              <w:rPr>
                <w:rFonts w:ascii="Times New Roman" w:eastAsia="바탕" w:hAnsi="Times New Roman"/>
                <w:sz w:val="22"/>
              </w:rPr>
              <w:t>Schematic diagram</w:t>
            </w:r>
          </w:p>
        </w:tc>
        <w:tc>
          <w:tcPr>
            <w:tcW w:w="546" w:type="dxa"/>
          </w:tcPr>
          <w:p w14:paraId="3C1024C1" w14:textId="1F3E5CB7"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1</w:t>
            </w:r>
          </w:p>
        </w:tc>
      </w:tr>
      <w:tr w:rsidR="00E73F8E" w14:paraId="272DF670" w14:textId="77777777" w:rsidTr="00E73F8E">
        <w:tc>
          <w:tcPr>
            <w:tcW w:w="704" w:type="dxa"/>
          </w:tcPr>
          <w:p w14:paraId="232F9B2C" w14:textId="11084561"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.2</w:t>
            </w:r>
          </w:p>
        </w:tc>
        <w:tc>
          <w:tcPr>
            <w:tcW w:w="6178" w:type="dxa"/>
          </w:tcPr>
          <w:p w14:paraId="19B45025" w14:textId="46B60965" w:rsidR="00E73F8E" w:rsidRPr="00E73F8E" w:rsidRDefault="00E73F8E" w:rsidP="009879D2">
            <w:pPr>
              <w:spacing w:line="360" w:lineRule="auto"/>
              <w:rPr>
                <w:rFonts w:ascii="Times New Roman" w:eastAsia="바탕" w:hAnsi="Times New Roman"/>
                <w:sz w:val="22"/>
              </w:rPr>
            </w:pPr>
            <w:r>
              <w:rPr>
                <w:rFonts w:ascii="Times New Roman" w:eastAsia="바탕" w:hAnsi="Times New Roman"/>
                <w:sz w:val="22"/>
              </w:rPr>
              <w:t>Covert rate versus DEP</w:t>
            </w:r>
          </w:p>
        </w:tc>
        <w:tc>
          <w:tcPr>
            <w:tcW w:w="546" w:type="dxa"/>
          </w:tcPr>
          <w:p w14:paraId="35736672" w14:textId="367789C9"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2</w:t>
            </w:r>
          </w:p>
        </w:tc>
      </w:tr>
      <w:tr w:rsidR="00E73F8E" w14:paraId="2460736C" w14:textId="77777777" w:rsidTr="00E73F8E">
        <w:tc>
          <w:tcPr>
            <w:tcW w:w="704" w:type="dxa"/>
          </w:tcPr>
          <w:p w14:paraId="19370962" w14:textId="5EFFD417"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.3</w:t>
            </w:r>
          </w:p>
        </w:tc>
        <w:tc>
          <w:tcPr>
            <w:tcW w:w="6178" w:type="dxa"/>
          </w:tcPr>
          <w:p w14:paraId="2953E40E" w14:textId="61D7FA20" w:rsidR="00E73F8E" w:rsidRPr="00E73F8E" w:rsidRDefault="00E73F8E" w:rsidP="009879D2">
            <w:pPr>
              <w:spacing w:line="360" w:lineRule="auto"/>
              <w:rPr>
                <w:rFonts w:ascii="Times New Roman" w:eastAsia="바탕" w:hAnsi="Times New Roman"/>
                <w:sz w:val="22"/>
              </w:rPr>
            </w:pPr>
            <w:r>
              <w:rPr>
                <w:rFonts w:ascii="Times New Roman" w:eastAsia="바탕" w:hAnsi="Times New Roman"/>
                <w:sz w:val="22"/>
              </w:rPr>
              <w:t xml:space="preserve">DEP versus </w:t>
            </w:r>
            <w:proofErr w:type="spellStart"/>
            <w:r>
              <w:rPr>
                <w:rFonts w:ascii="Times New Roman" w:eastAsia="바탕" w:hAnsi="Times New Roman"/>
                <w:sz w:val="22"/>
              </w:rPr>
              <w:t>hihi</w:t>
            </w:r>
            <w:proofErr w:type="spellEnd"/>
          </w:p>
        </w:tc>
        <w:tc>
          <w:tcPr>
            <w:tcW w:w="546" w:type="dxa"/>
          </w:tcPr>
          <w:p w14:paraId="1260BDDD" w14:textId="12D65269"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3</w:t>
            </w:r>
            <w:r>
              <w:rPr>
                <w:rFonts w:ascii="Times New Roman" w:eastAsia="바탕" w:hAnsi="Times New Roman"/>
                <w:sz w:val="22"/>
              </w:rPr>
              <w:t>3</w:t>
            </w:r>
          </w:p>
        </w:tc>
      </w:tr>
      <w:tr w:rsidR="00E73F8E" w14:paraId="7B7A4589" w14:textId="77777777" w:rsidTr="00E73F8E">
        <w:tc>
          <w:tcPr>
            <w:tcW w:w="704" w:type="dxa"/>
          </w:tcPr>
          <w:p w14:paraId="0E2D78D3" w14:textId="183A80A6"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.1</w:t>
            </w:r>
          </w:p>
        </w:tc>
        <w:tc>
          <w:tcPr>
            <w:tcW w:w="6178" w:type="dxa"/>
          </w:tcPr>
          <w:p w14:paraId="2338A930" w14:textId="6536294D"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D</w:t>
            </w:r>
            <w:r>
              <w:rPr>
                <w:rFonts w:ascii="Times New Roman" w:eastAsia="바탕" w:hAnsi="Times New Roman"/>
                <w:sz w:val="22"/>
              </w:rPr>
              <w:t xml:space="preserve">EP versus </w:t>
            </w:r>
            <w:proofErr w:type="spellStart"/>
            <w:r>
              <w:rPr>
                <w:rFonts w:ascii="Times New Roman" w:eastAsia="바탕" w:hAnsi="Times New Roman"/>
                <w:sz w:val="22"/>
              </w:rPr>
              <w:t>hihi</w:t>
            </w:r>
            <w:proofErr w:type="spellEnd"/>
          </w:p>
        </w:tc>
        <w:tc>
          <w:tcPr>
            <w:tcW w:w="546" w:type="dxa"/>
          </w:tcPr>
          <w:p w14:paraId="4FBF5DB2" w14:textId="36C0DE89"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4</w:t>
            </w:r>
            <w:r>
              <w:rPr>
                <w:rFonts w:ascii="Times New Roman" w:eastAsia="바탕" w:hAnsi="Times New Roman"/>
                <w:sz w:val="22"/>
              </w:rPr>
              <w:t>44</w:t>
            </w:r>
          </w:p>
        </w:tc>
      </w:tr>
      <w:tr w:rsidR="00E73F8E" w14:paraId="2A5DC606" w14:textId="77777777" w:rsidTr="00E73F8E">
        <w:tc>
          <w:tcPr>
            <w:tcW w:w="704" w:type="dxa"/>
          </w:tcPr>
          <w:p w14:paraId="4021F454" w14:textId="503E1CAB"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.2</w:t>
            </w:r>
          </w:p>
        </w:tc>
        <w:tc>
          <w:tcPr>
            <w:tcW w:w="6178" w:type="dxa"/>
          </w:tcPr>
          <w:p w14:paraId="1CCA8ABD" w14:textId="11770D1A" w:rsidR="00E73F8E" w:rsidRPr="00E73F8E" w:rsidRDefault="00E73F8E" w:rsidP="009879D2">
            <w:pPr>
              <w:spacing w:line="360" w:lineRule="auto"/>
              <w:rPr>
                <w:rFonts w:ascii="Times New Roman" w:eastAsia="바탕" w:hAnsi="Times New Roman"/>
                <w:sz w:val="22"/>
              </w:rPr>
            </w:pPr>
            <w:r>
              <w:rPr>
                <w:rFonts w:ascii="Times New Roman" w:eastAsia="바탕" w:hAnsi="Times New Roman"/>
                <w:sz w:val="22"/>
              </w:rPr>
              <w:t xml:space="preserve">DEP versus </w:t>
            </w:r>
            <w:proofErr w:type="spellStart"/>
            <w:r>
              <w:rPr>
                <w:rFonts w:ascii="Times New Roman" w:eastAsia="바탕" w:hAnsi="Times New Roman"/>
                <w:sz w:val="22"/>
              </w:rPr>
              <w:t>hihi</w:t>
            </w:r>
            <w:proofErr w:type="spellEnd"/>
          </w:p>
        </w:tc>
        <w:tc>
          <w:tcPr>
            <w:tcW w:w="546" w:type="dxa"/>
          </w:tcPr>
          <w:p w14:paraId="213932C7" w14:textId="1DF7795F"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5</w:t>
            </w:r>
            <w:r>
              <w:rPr>
                <w:rFonts w:ascii="Times New Roman" w:eastAsia="바탕" w:hAnsi="Times New Roman"/>
                <w:sz w:val="22"/>
              </w:rPr>
              <w:t>55</w:t>
            </w:r>
          </w:p>
        </w:tc>
      </w:tr>
      <w:tr w:rsidR="00E73F8E" w14:paraId="4A3B9EAB" w14:textId="77777777" w:rsidTr="00E73F8E">
        <w:tc>
          <w:tcPr>
            <w:tcW w:w="704" w:type="dxa"/>
          </w:tcPr>
          <w:p w14:paraId="375C9384" w14:textId="2D991620"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.3</w:t>
            </w:r>
          </w:p>
        </w:tc>
        <w:tc>
          <w:tcPr>
            <w:tcW w:w="6178" w:type="dxa"/>
          </w:tcPr>
          <w:p w14:paraId="6A82A3D4" w14:textId="64F28F15" w:rsidR="00E73F8E" w:rsidRPr="00E73F8E" w:rsidRDefault="00E73F8E" w:rsidP="009879D2">
            <w:pPr>
              <w:spacing w:line="360" w:lineRule="auto"/>
              <w:rPr>
                <w:rFonts w:ascii="Times New Roman" w:eastAsia="바탕" w:hAnsi="Times New Roman"/>
                <w:sz w:val="22"/>
              </w:rPr>
            </w:pPr>
          </w:p>
        </w:tc>
        <w:tc>
          <w:tcPr>
            <w:tcW w:w="546" w:type="dxa"/>
          </w:tcPr>
          <w:p w14:paraId="30D3D914" w14:textId="67560BFC" w:rsidR="00E73F8E" w:rsidRPr="00E73F8E" w:rsidRDefault="00E73F8E" w:rsidP="009879D2">
            <w:pPr>
              <w:spacing w:line="360" w:lineRule="auto"/>
              <w:rPr>
                <w:rFonts w:ascii="Times New Roman" w:eastAsia="바탕" w:hAnsi="Times New Roman"/>
                <w:sz w:val="22"/>
              </w:rPr>
            </w:pPr>
          </w:p>
        </w:tc>
      </w:tr>
      <w:tr w:rsidR="00E73F8E" w14:paraId="06353070" w14:textId="77777777" w:rsidTr="00E73F8E">
        <w:tc>
          <w:tcPr>
            <w:tcW w:w="704" w:type="dxa"/>
          </w:tcPr>
          <w:p w14:paraId="119EEFE6" w14:textId="77777777" w:rsidR="00E73F8E" w:rsidRPr="00E73F8E" w:rsidRDefault="00E73F8E" w:rsidP="009879D2">
            <w:pPr>
              <w:spacing w:line="360" w:lineRule="auto"/>
              <w:rPr>
                <w:rFonts w:ascii="Times New Roman" w:eastAsia="바탕" w:hAnsi="Times New Roman"/>
                <w:sz w:val="22"/>
              </w:rPr>
            </w:pPr>
          </w:p>
        </w:tc>
        <w:tc>
          <w:tcPr>
            <w:tcW w:w="6178" w:type="dxa"/>
          </w:tcPr>
          <w:p w14:paraId="6C42EE1F" w14:textId="48680114" w:rsidR="00E73F8E" w:rsidRPr="00E73F8E" w:rsidRDefault="00E73F8E" w:rsidP="009879D2">
            <w:pPr>
              <w:spacing w:line="360" w:lineRule="auto"/>
              <w:rPr>
                <w:rFonts w:ascii="Times New Roman" w:eastAsia="바탕" w:hAnsi="Times New Roman"/>
                <w:sz w:val="22"/>
              </w:rPr>
            </w:pPr>
          </w:p>
        </w:tc>
        <w:tc>
          <w:tcPr>
            <w:tcW w:w="546" w:type="dxa"/>
          </w:tcPr>
          <w:p w14:paraId="5EB5F998" w14:textId="6B16B8C8" w:rsidR="00E73F8E" w:rsidRPr="00E73F8E" w:rsidRDefault="00E73F8E" w:rsidP="009879D2">
            <w:pPr>
              <w:spacing w:line="360" w:lineRule="auto"/>
              <w:rPr>
                <w:rFonts w:ascii="Times New Roman" w:eastAsia="바탕" w:hAnsi="Times New Roman"/>
                <w:sz w:val="22"/>
              </w:rPr>
            </w:pPr>
          </w:p>
        </w:tc>
      </w:tr>
      <w:tr w:rsidR="00E73F8E" w14:paraId="59BDA944" w14:textId="77777777" w:rsidTr="00E73F8E">
        <w:tc>
          <w:tcPr>
            <w:tcW w:w="704" w:type="dxa"/>
          </w:tcPr>
          <w:p w14:paraId="5E70BACA" w14:textId="77777777" w:rsidR="00E73F8E" w:rsidRPr="00E73F8E" w:rsidRDefault="00E73F8E" w:rsidP="009879D2">
            <w:pPr>
              <w:spacing w:line="360" w:lineRule="auto"/>
              <w:rPr>
                <w:rFonts w:ascii="Times New Roman" w:eastAsia="바탕" w:hAnsi="Times New Roman"/>
                <w:sz w:val="22"/>
              </w:rPr>
            </w:pPr>
          </w:p>
        </w:tc>
        <w:tc>
          <w:tcPr>
            <w:tcW w:w="6178" w:type="dxa"/>
          </w:tcPr>
          <w:p w14:paraId="418FE199" w14:textId="58FE3E0C" w:rsidR="00E73F8E" w:rsidRPr="00E73F8E" w:rsidRDefault="00E73F8E" w:rsidP="009879D2">
            <w:pPr>
              <w:spacing w:line="360" w:lineRule="auto"/>
              <w:rPr>
                <w:rFonts w:ascii="Times New Roman" w:eastAsia="바탕" w:hAnsi="Times New Roman"/>
                <w:sz w:val="22"/>
              </w:rPr>
            </w:pPr>
          </w:p>
        </w:tc>
        <w:tc>
          <w:tcPr>
            <w:tcW w:w="546" w:type="dxa"/>
          </w:tcPr>
          <w:p w14:paraId="47CE8B2A" w14:textId="61BBC29F" w:rsidR="00E73F8E" w:rsidRPr="00E73F8E" w:rsidRDefault="00E73F8E" w:rsidP="009879D2">
            <w:pPr>
              <w:spacing w:line="360" w:lineRule="auto"/>
              <w:rPr>
                <w:rFonts w:ascii="Times New Roman" w:eastAsia="바탕" w:hAnsi="Times New Roman"/>
                <w:sz w:val="22"/>
              </w:rPr>
            </w:pPr>
          </w:p>
        </w:tc>
      </w:tr>
      <w:tr w:rsidR="00E73F8E" w14:paraId="0F419615" w14:textId="77777777" w:rsidTr="00E73F8E">
        <w:tc>
          <w:tcPr>
            <w:tcW w:w="704" w:type="dxa"/>
          </w:tcPr>
          <w:p w14:paraId="75B1C5E5" w14:textId="77777777" w:rsidR="00E73F8E" w:rsidRPr="00E73F8E" w:rsidRDefault="00E73F8E" w:rsidP="009879D2">
            <w:pPr>
              <w:spacing w:line="360" w:lineRule="auto"/>
              <w:rPr>
                <w:rFonts w:ascii="Times New Roman" w:eastAsia="바탕" w:hAnsi="Times New Roman"/>
                <w:sz w:val="22"/>
              </w:rPr>
            </w:pPr>
          </w:p>
        </w:tc>
        <w:tc>
          <w:tcPr>
            <w:tcW w:w="6178" w:type="dxa"/>
          </w:tcPr>
          <w:p w14:paraId="5C137BD4" w14:textId="2C9F2DC6" w:rsidR="00E73F8E" w:rsidRPr="00E73F8E" w:rsidRDefault="00E73F8E" w:rsidP="009879D2">
            <w:pPr>
              <w:spacing w:line="360" w:lineRule="auto"/>
              <w:rPr>
                <w:rFonts w:ascii="Times New Roman" w:eastAsia="바탕" w:hAnsi="Times New Roman"/>
                <w:sz w:val="22"/>
              </w:rPr>
            </w:pPr>
          </w:p>
        </w:tc>
        <w:tc>
          <w:tcPr>
            <w:tcW w:w="546" w:type="dxa"/>
          </w:tcPr>
          <w:p w14:paraId="728263F5" w14:textId="7B26323D" w:rsidR="00E73F8E" w:rsidRPr="00E73F8E" w:rsidRDefault="00E73F8E" w:rsidP="009879D2">
            <w:pPr>
              <w:spacing w:line="360" w:lineRule="auto"/>
              <w:rPr>
                <w:rFonts w:ascii="Times New Roman" w:eastAsia="바탕" w:hAnsi="Times New Roman"/>
                <w:sz w:val="22"/>
              </w:rPr>
            </w:pPr>
          </w:p>
        </w:tc>
      </w:tr>
      <w:tr w:rsidR="00E73F8E" w14:paraId="4C87933C" w14:textId="77777777" w:rsidTr="00E73F8E">
        <w:tc>
          <w:tcPr>
            <w:tcW w:w="704" w:type="dxa"/>
          </w:tcPr>
          <w:p w14:paraId="644FE58E" w14:textId="77777777" w:rsidR="00E73F8E" w:rsidRPr="00E73F8E" w:rsidRDefault="00E73F8E" w:rsidP="009879D2">
            <w:pPr>
              <w:spacing w:line="360" w:lineRule="auto"/>
              <w:rPr>
                <w:rFonts w:ascii="Times New Roman" w:eastAsia="바탕" w:hAnsi="Times New Roman"/>
                <w:sz w:val="22"/>
              </w:rPr>
            </w:pPr>
          </w:p>
        </w:tc>
        <w:tc>
          <w:tcPr>
            <w:tcW w:w="6178" w:type="dxa"/>
          </w:tcPr>
          <w:p w14:paraId="622762A4" w14:textId="71ABCF7B" w:rsidR="00E73F8E" w:rsidRPr="00E73F8E" w:rsidRDefault="00E73F8E" w:rsidP="009879D2">
            <w:pPr>
              <w:spacing w:line="360" w:lineRule="auto"/>
              <w:rPr>
                <w:rFonts w:ascii="Times New Roman" w:eastAsia="바탕" w:hAnsi="Times New Roman"/>
                <w:sz w:val="22"/>
              </w:rPr>
            </w:pPr>
          </w:p>
        </w:tc>
        <w:tc>
          <w:tcPr>
            <w:tcW w:w="546" w:type="dxa"/>
          </w:tcPr>
          <w:p w14:paraId="1C002491" w14:textId="03623E42" w:rsidR="00E73F8E" w:rsidRPr="00E73F8E" w:rsidRDefault="00E73F8E" w:rsidP="009879D2">
            <w:pPr>
              <w:spacing w:line="360" w:lineRule="auto"/>
              <w:rPr>
                <w:rFonts w:ascii="Times New Roman" w:eastAsia="바탕" w:hAnsi="Times New Roman"/>
                <w:sz w:val="22"/>
              </w:rPr>
            </w:pPr>
          </w:p>
        </w:tc>
      </w:tr>
      <w:tr w:rsidR="00E73F8E" w14:paraId="3C9DAC98" w14:textId="77777777" w:rsidTr="00E73F8E">
        <w:tc>
          <w:tcPr>
            <w:tcW w:w="704" w:type="dxa"/>
          </w:tcPr>
          <w:p w14:paraId="061FF177" w14:textId="77777777" w:rsidR="00E73F8E" w:rsidRPr="00E73F8E" w:rsidRDefault="00E73F8E" w:rsidP="009879D2">
            <w:pPr>
              <w:spacing w:line="360" w:lineRule="auto"/>
              <w:rPr>
                <w:rFonts w:ascii="Times New Roman" w:eastAsia="바탕" w:hAnsi="Times New Roman"/>
                <w:sz w:val="22"/>
              </w:rPr>
            </w:pPr>
          </w:p>
        </w:tc>
        <w:tc>
          <w:tcPr>
            <w:tcW w:w="6178" w:type="dxa"/>
          </w:tcPr>
          <w:p w14:paraId="0828465B" w14:textId="6743979E" w:rsidR="00E73F8E" w:rsidRPr="00E73F8E" w:rsidRDefault="00E73F8E" w:rsidP="009879D2">
            <w:pPr>
              <w:spacing w:line="360" w:lineRule="auto"/>
              <w:rPr>
                <w:rFonts w:ascii="Times New Roman" w:eastAsia="바탕" w:hAnsi="Times New Roman"/>
                <w:sz w:val="22"/>
              </w:rPr>
            </w:pPr>
          </w:p>
        </w:tc>
        <w:tc>
          <w:tcPr>
            <w:tcW w:w="546" w:type="dxa"/>
          </w:tcPr>
          <w:p w14:paraId="0C1FD792" w14:textId="6AFB1342" w:rsidR="00E73F8E" w:rsidRPr="00E73F8E" w:rsidRDefault="00E73F8E" w:rsidP="009879D2">
            <w:pPr>
              <w:spacing w:line="360" w:lineRule="auto"/>
              <w:rPr>
                <w:rFonts w:ascii="Times New Roman" w:eastAsia="바탕" w:hAnsi="Times New Roman"/>
                <w:sz w:val="22"/>
              </w:rPr>
            </w:pPr>
          </w:p>
        </w:tc>
      </w:tr>
      <w:tr w:rsidR="00E73F8E" w14:paraId="0F8C9146" w14:textId="77777777" w:rsidTr="00E73F8E">
        <w:tc>
          <w:tcPr>
            <w:tcW w:w="704" w:type="dxa"/>
          </w:tcPr>
          <w:p w14:paraId="31B86E12" w14:textId="77777777" w:rsidR="00E73F8E" w:rsidRPr="00E73F8E" w:rsidRDefault="00E73F8E" w:rsidP="009879D2">
            <w:pPr>
              <w:spacing w:line="360" w:lineRule="auto"/>
              <w:rPr>
                <w:rFonts w:ascii="Times New Roman" w:eastAsia="바탕" w:hAnsi="Times New Roman"/>
                <w:sz w:val="22"/>
              </w:rPr>
            </w:pPr>
          </w:p>
        </w:tc>
        <w:tc>
          <w:tcPr>
            <w:tcW w:w="6178" w:type="dxa"/>
          </w:tcPr>
          <w:p w14:paraId="07F311AC" w14:textId="271C8502" w:rsidR="00E73F8E" w:rsidRPr="00E73F8E" w:rsidRDefault="00E73F8E" w:rsidP="009879D2">
            <w:pPr>
              <w:spacing w:line="360" w:lineRule="auto"/>
              <w:rPr>
                <w:rFonts w:ascii="Times New Roman" w:eastAsia="바탕" w:hAnsi="Times New Roman"/>
                <w:sz w:val="22"/>
              </w:rPr>
            </w:pPr>
          </w:p>
        </w:tc>
        <w:tc>
          <w:tcPr>
            <w:tcW w:w="546" w:type="dxa"/>
          </w:tcPr>
          <w:p w14:paraId="12F9ADC8" w14:textId="3D1ECE67" w:rsidR="00E73F8E" w:rsidRPr="00E73F8E" w:rsidRDefault="00E73F8E" w:rsidP="009879D2">
            <w:pPr>
              <w:spacing w:line="360" w:lineRule="auto"/>
              <w:rPr>
                <w:rFonts w:ascii="Times New Roman" w:eastAsia="바탕" w:hAnsi="Times New Roman"/>
                <w:sz w:val="22"/>
              </w:rPr>
            </w:pPr>
          </w:p>
        </w:tc>
      </w:tr>
      <w:tr w:rsidR="00E73F8E" w14:paraId="553F261D" w14:textId="77777777" w:rsidTr="00E73F8E">
        <w:tc>
          <w:tcPr>
            <w:tcW w:w="704" w:type="dxa"/>
          </w:tcPr>
          <w:p w14:paraId="2B46552C" w14:textId="77777777" w:rsidR="00E73F8E" w:rsidRPr="00E73F8E" w:rsidRDefault="00E73F8E" w:rsidP="009879D2">
            <w:pPr>
              <w:spacing w:line="360" w:lineRule="auto"/>
              <w:rPr>
                <w:rFonts w:ascii="Times New Roman" w:eastAsia="바탕" w:hAnsi="Times New Roman"/>
                <w:sz w:val="22"/>
              </w:rPr>
            </w:pPr>
          </w:p>
        </w:tc>
        <w:tc>
          <w:tcPr>
            <w:tcW w:w="6178" w:type="dxa"/>
          </w:tcPr>
          <w:p w14:paraId="1EADE613" w14:textId="0C2753D4" w:rsidR="00E73F8E" w:rsidRPr="00E73F8E" w:rsidRDefault="00E73F8E" w:rsidP="009879D2">
            <w:pPr>
              <w:spacing w:line="360" w:lineRule="auto"/>
              <w:rPr>
                <w:rFonts w:ascii="Times New Roman" w:eastAsia="바탕" w:hAnsi="Times New Roman"/>
                <w:sz w:val="22"/>
              </w:rPr>
            </w:pPr>
          </w:p>
        </w:tc>
        <w:tc>
          <w:tcPr>
            <w:tcW w:w="546" w:type="dxa"/>
          </w:tcPr>
          <w:p w14:paraId="106030DC" w14:textId="61E10FF8" w:rsidR="00E73F8E" w:rsidRPr="00E73F8E" w:rsidRDefault="00E73F8E" w:rsidP="009879D2">
            <w:pPr>
              <w:spacing w:line="360" w:lineRule="auto"/>
              <w:rPr>
                <w:rFonts w:ascii="Times New Roman" w:eastAsia="바탕" w:hAnsi="Times New Roman"/>
                <w:sz w:val="22"/>
              </w:rPr>
            </w:pPr>
          </w:p>
        </w:tc>
      </w:tr>
      <w:tr w:rsidR="00E73F8E" w14:paraId="02834198" w14:textId="77777777" w:rsidTr="00E73F8E">
        <w:tc>
          <w:tcPr>
            <w:tcW w:w="704" w:type="dxa"/>
          </w:tcPr>
          <w:p w14:paraId="6D8CB835" w14:textId="77777777" w:rsidR="00E73F8E" w:rsidRPr="00E73F8E" w:rsidRDefault="00E73F8E" w:rsidP="009879D2">
            <w:pPr>
              <w:spacing w:line="360" w:lineRule="auto"/>
              <w:rPr>
                <w:rFonts w:ascii="Times New Roman" w:eastAsia="바탕" w:hAnsi="Times New Roman"/>
                <w:sz w:val="22"/>
              </w:rPr>
            </w:pPr>
          </w:p>
        </w:tc>
        <w:tc>
          <w:tcPr>
            <w:tcW w:w="6178" w:type="dxa"/>
          </w:tcPr>
          <w:p w14:paraId="72A5F73B" w14:textId="5BC7A509" w:rsidR="00E73F8E" w:rsidRPr="00E73F8E" w:rsidRDefault="00E73F8E" w:rsidP="009879D2">
            <w:pPr>
              <w:spacing w:line="360" w:lineRule="auto"/>
              <w:rPr>
                <w:rFonts w:ascii="Times New Roman" w:eastAsia="바탕" w:hAnsi="Times New Roman"/>
                <w:sz w:val="22"/>
              </w:rPr>
            </w:pPr>
          </w:p>
        </w:tc>
        <w:tc>
          <w:tcPr>
            <w:tcW w:w="546" w:type="dxa"/>
          </w:tcPr>
          <w:p w14:paraId="640A8453" w14:textId="122E9309" w:rsidR="00E73F8E" w:rsidRPr="00E73F8E" w:rsidRDefault="00E73F8E" w:rsidP="009879D2">
            <w:pPr>
              <w:spacing w:line="360" w:lineRule="auto"/>
              <w:rPr>
                <w:rFonts w:ascii="Times New Roman" w:eastAsia="바탕" w:hAnsi="Times New Roman"/>
                <w:sz w:val="22"/>
              </w:rPr>
            </w:pPr>
          </w:p>
        </w:tc>
      </w:tr>
      <w:tr w:rsidR="00E73F8E" w14:paraId="09D5024B" w14:textId="77777777" w:rsidTr="00E73F8E">
        <w:tc>
          <w:tcPr>
            <w:tcW w:w="704" w:type="dxa"/>
          </w:tcPr>
          <w:p w14:paraId="33581D25" w14:textId="77777777" w:rsidR="00E73F8E" w:rsidRPr="00E73F8E" w:rsidRDefault="00E73F8E" w:rsidP="009879D2">
            <w:pPr>
              <w:spacing w:line="360" w:lineRule="auto"/>
              <w:rPr>
                <w:rFonts w:ascii="Times New Roman" w:eastAsia="바탕" w:hAnsi="Times New Roman"/>
                <w:sz w:val="22"/>
              </w:rPr>
            </w:pPr>
          </w:p>
        </w:tc>
        <w:tc>
          <w:tcPr>
            <w:tcW w:w="6178" w:type="dxa"/>
          </w:tcPr>
          <w:p w14:paraId="007804BE" w14:textId="15132CE1" w:rsidR="00E73F8E" w:rsidRPr="00E73F8E" w:rsidRDefault="00E73F8E" w:rsidP="009879D2">
            <w:pPr>
              <w:spacing w:line="360" w:lineRule="auto"/>
              <w:rPr>
                <w:rFonts w:ascii="Times New Roman" w:eastAsia="바탕" w:hAnsi="Times New Roman"/>
                <w:sz w:val="22"/>
              </w:rPr>
            </w:pPr>
          </w:p>
        </w:tc>
        <w:tc>
          <w:tcPr>
            <w:tcW w:w="546" w:type="dxa"/>
          </w:tcPr>
          <w:p w14:paraId="175A9A0F" w14:textId="1FCB7000" w:rsidR="00E73F8E" w:rsidRPr="00E73F8E" w:rsidRDefault="00E73F8E" w:rsidP="009879D2">
            <w:pPr>
              <w:spacing w:line="360" w:lineRule="auto"/>
              <w:rPr>
                <w:rFonts w:ascii="Times New Roman" w:eastAsia="바탕" w:hAnsi="Times New Roman"/>
                <w:sz w:val="22"/>
              </w:rPr>
            </w:pPr>
          </w:p>
        </w:tc>
      </w:tr>
      <w:tr w:rsidR="00E73F8E" w14:paraId="31D7CF1F" w14:textId="77777777" w:rsidTr="00E73F8E">
        <w:tc>
          <w:tcPr>
            <w:tcW w:w="704" w:type="dxa"/>
          </w:tcPr>
          <w:p w14:paraId="56F22F27" w14:textId="77777777" w:rsidR="00E73F8E" w:rsidRPr="00E73F8E" w:rsidRDefault="00E73F8E" w:rsidP="009879D2">
            <w:pPr>
              <w:spacing w:line="360" w:lineRule="auto"/>
              <w:rPr>
                <w:rFonts w:ascii="Times New Roman" w:eastAsia="바탕" w:hAnsi="Times New Roman"/>
                <w:sz w:val="22"/>
              </w:rPr>
            </w:pPr>
          </w:p>
        </w:tc>
        <w:tc>
          <w:tcPr>
            <w:tcW w:w="6178" w:type="dxa"/>
          </w:tcPr>
          <w:p w14:paraId="4BC5BD96" w14:textId="1BAD68B7" w:rsidR="00E73F8E" w:rsidRPr="00E73F8E" w:rsidRDefault="00E73F8E" w:rsidP="009879D2">
            <w:pPr>
              <w:spacing w:line="360" w:lineRule="auto"/>
              <w:rPr>
                <w:rFonts w:ascii="Times New Roman" w:eastAsia="바탕" w:hAnsi="Times New Roman"/>
                <w:sz w:val="22"/>
              </w:rPr>
            </w:pPr>
          </w:p>
        </w:tc>
        <w:tc>
          <w:tcPr>
            <w:tcW w:w="546" w:type="dxa"/>
          </w:tcPr>
          <w:p w14:paraId="7C06F451" w14:textId="5A947E86" w:rsidR="00E73F8E" w:rsidRPr="00E73F8E" w:rsidRDefault="00E73F8E" w:rsidP="009879D2">
            <w:pPr>
              <w:spacing w:line="360" w:lineRule="auto"/>
              <w:rPr>
                <w:rFonts w:ascii="Times New Roman" w:eastAsia="바탕" w:hAnsi="Times New Roman"/>
                <w:sz w:val="22"/>
              </w:rPr>
            </w:pPr>
          </w:p>
        </w:tc>
      </w:tr>
      <w:tr w:rsidR="00E73F8E" w14:paraId="3122A7EA" w14:textId="77777777" w:rsidTr="00E73F8E">
        <w:tc>
          <w:tcPr>
            <w:tcW w:w="704" w:type="dxa"/>
          </w:tcPr>
          <w:p w14:paraId="116C1BC7" w14:textId="77777777" w:rsidR="00E73F8E" w:rsidRPr="00E73F8E" w:rsidRDefault="00E73F8E" w:rsidP="009879D2">
            <w:pPr>
              <w:spacing w:line="360" w:lineRule="auto"/>
              <w:rPr>
                <w:rFonts w:ascii="Times New Roman" w:eastAsia="바탕" w:hAnsi="Times New Roman"/>
                <w:sz w:val="22"/>
              </w:rPr>
            </w:pPr>
          </w:p>
        </w:tc>
        <w:tc>
          <w:tcPr>
            <w:tcW w:w="6178" w:type="dxa"/>
          </w:tcPr>
          <w:p w14:paraId="3F31B04E" w14:textId="6696F810" w:rsidR="00E73F8E" w:rsidRPr="00E73F8E" w:rsidRDefault="00E73F8E" w:rsidP="009879D2">
            <w:pPr>
              <w:spacing w:line="360" w:lineRule="auto"/>
              <w:rPr>
                <w:rFonts w:ascii="Times New Roman" w:eastAsia="바탕" w:hAnsi="Times New Roman"/>
                <w:sz w:val="22"/>
              </w:rPr>
            </w:pPr>
          </w:p>
        </w:tc>
        <w:tc>
          <w:tcPr>
            <w:tcW w:w="546" w:type="dxa"/>
          </w:tcPr>
          <w:p w14:paraId="70456438" w14:textId="0DC6C24F" w:rsidR="00E73F8E" w:rsidRPr="00E73F8E" w:rsidRDefault="00E73F8E" w:rsidP="009879D2">
            <w:pPr>
              <w:spacing w:line="360" w:lineRule="auto"/>
              <w:rPr>
                <w:rFonts w:ascii="Times New Roman" w:eastAsia="바탕" w:hAnsi="Times New Roman"/>
                <w:sz w:val="22"/>
              </w:rPr>
            </w:pPr>
          </w:p>
        </w:tc>
      </w:tr>
    </w:tbl>
    <w:p w14:paraId="39882AF7" w14:textId="041DB8C8" w:rsidR="00B90ADE" w:rsidRDefault="00B90ADE" w:rsidP="00AD5936">
      <w:pPr>
        <w:spacing w:after="0" w:line="360" w:lineRule="auto"/>
        <w:rPr>
          <w:rFonts w:ascii="Times New Roman" w:eastAsia="바탕" w:hAnsi="Times New Roman"/>
          <w:sz w:val="22"/>
        </w:rPr>
      </w:pPr>
    </w:p>
    <w:p w14:paraId="03467959" w14:textId="77777777" w:rsidR="00E71266" w:rsidRDefault="00E71266" w:rsidP="00AD5936">
      <w:pPr>
        <w:spacing w:after="0" w:line="360" w:lineRule="auto"/>
        <w:rPr>
          <w:rFonts w:ascii="Times New Roman" w:eastAsia="바탕" w:hAnsi="Times New Roman"/>
          <w:sz w:val="22"/>
        </w:rPr>
      </w:pPr>
    </w:p>
    <w:p w14:paraId="29E317CE" w14:textId="7E1071CA" w:rsidR="00E71266" w:rsidRDefault="00E71266" w:rsidP="00AD5936">
      <w:pPr>
        <w:spacing w:after="0" w:line="360" w:lineRule="auto"/>
        <w:rPr>
          <w:rFonts w:ascii="Times New Roman" w:eastAsia="바탕" w:hAnsi="Times New Roman"/>
          <w:sz w:val="22"/>
        </w:rPr>
      </w:pPr>
      <w:r>
        <w:rPr>
          <w:rFonts w:ascii="Times New Roman" w:eastAsia="바탕" w:hAnsi="Times New Roman"/>
          <w:sz w:val="22"/>
        </w:rPr>
        <w:br w:type="page"/>
      </w:r>
    </w:p>
    <w:p w14:paraId="54945496" w14:textId="77777777" w:rsidR="00E71266" w:rsidRDefault="00E71266" w:rsidP="00E71266">
      <w:pPr>
        <w:spacing w:after="0" w:line="360" w:lineRule="auto"/>
        <w:rPr>
          <w:rFonts w:ascii="Times New Roman" w:eastAsia="바탕" w:hAnsi="Times New Roman"/>
          <w:sz w:val="22"/>
        </w:rPr>
      </w:pPr>
    </w:p>
    <w:p w14:paraId="597DDF73" w14:textId="0E773C75" w:rsidR="00E71266" w:rsidRPr="00AD5936" w:rsidRDefault="00E71266" w:rsidP="00E71266">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List of Tables</w:t>
      </w:r>
    </w:p>
    <w:p w14:paraId="4CF21A44" w14:textId="77777777" w:rsidR="00E71266"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1266" w14:paraId="1E775BAE" w14:textId="77777777" w:rsidTr="009879D2">
        <w:tc>
          <w:tcPr>
            <w:tcW w:w="704" w:type="dxa"/>
          </w:tcPr>
          <w:p w14:paraId="7EE67439"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.1</w:t>
            </w:r>
          </w:p>
        </w:tc>
        <w:tc>
          <w:tcPr>
            <w:tcW w:w="6178" w:type="dxa"/>
          </w:tcPr>
          <w:p w14:paraId="6A05A085"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sz w:val="22"/>
              </w:rPr>
              <w:t>Schematic diagram</w:t>
            </w:r>
          </w:p>
        </w:tc>
        <w:tc>
          <w:tcPr>
            <w:tcW w:w="546" w:type="dxa"/>
          </w:tcPr>
          <w:p w14:paraId="74EC0B38"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hint="eastAsia"/>
                <w:sz w:val="22"/>
              </w:rPr>
              <w:t>1</w:t>
            </w:r>
          </w:p>
        </w:tc>
      </w:tr>
      <w:tr w:rsidR="00E71266" w14:paraId="2EFA32A8" w14:textId="77777777" w:rsidTr="009879D2">
        <w:tc>
          <w:tcPr>
            <w:tcW w:w="704" w:type="dxa"/>
          </w:tcPr>
          <w:p w14:paraId="6404F142"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.2</w:t>
            </w:r>
          </w:p>
        </w:tc>
        <w:tc>
          <w:tcPr>
            <w:tcW w:w="6178" w:type="dxa"/>
          </w:tcPr>
          <w:p w14:paraId="2CA86305"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sz w:val="22"/>
              </w:rPr>
              <w:t>Covert rate versus DEP</w:t>
            </w:r>
          </w:p>
        </w:tc>
        <w:tc>
          <w:tcPr>
            <w:tcW w:w="546" w:type="dxa"/>
          </w:tcPr>
          <w:p w14:paraId="52EB7BD3"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hint="eastAsia"/>
                <w:sz w:val="22"/>
              </w:rPr>
              <w:t>2</w:t>
            </w:r>
          </w:p>
        </w:tc>
      </w:tr>
      <w:tr w:rsidR="00E71266" w14:paraId="7ACF988B" w14:textId="77777777" w:rsidTr="009879D2">
        <w:tc>
          <w:tcPr>
            <w:tcW w:w="704" w:type="dxa"/>
          </w:tcPr>
          <w:p w14:paraId="4F762B2D"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.3</w:t>
            </w:r>
          </w:p>
        </w:tc>
        <w:tc>
          <w:tcPr>
            <w:tcW w:w="6178" w:type="dxa"/>
          </w:tcPr>
          <w:p w14:paraId="03633684"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sz w:val="22"/>
              </w:rPr>
              <w:t xml:space="preserve">DEP versus </w:t>
            </w:r>
            <w:proofErr w:type="spellStart"/>
            <w:r>
              <w:rPr>
                <w:rFonts w:ascii="Times New Roman" w:eastAsia="바탕" w:hAnsi="Times New Roman"/>
                <w:sz w:val="22"/>
              </w:rPr>
              <w:t>hihi</w:t>
            </w:r>
            <w:proofErr w:type="spellEnd"/>
          </w:p>
        </w:tc>
        <w:tc>
          <w:tcPr>
            <w:tcW w:w="546" w:type="dxa"/>
          </w:tcPr>
          <w:p w14:paraId="102F1F47"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hint="eastAsia"/>
                <w:sz w:val="22"/>
              </w:rPr>
              <w:t>3</w:t>
            </w:r>
            <w:r>
              <w:rPr>
                <w:rFonts w:ascii="Times New Roman" w:eastAsia="바탕" w:hAnsi="Times New Roman"/>
                <w:sz w:val="22"/>
              </w:rPr>
              <w:t>3</w:t>
            </w:r>
          </w:p>
        </w:tc>
      </w:tr>
      <w:tr w:rsidR="00E71266" w14:paraId="23D61470" w14:textId="77777777" w:rsidTr="009879D2">
        <w:tc>
          <w:tcPr>
            <w:tcW w:w="704" w:type="dxa"/>
          </w:tcPr>
          <w:p w14:paraId="091BFDB7"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.1</w:t>
            </w:r>
          </w:p>
        </w:tc>
        <w:tc>
          <w:tcPr>
            <w:tcW w:w="6178" w:type="dxa"/>
          </w:tcPr>
          <w:p w14:paraId="11E11AA4"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hint="eastAsia"/>
                <w:sz w:val="22"/>
              </w:rPr>
              <w:t>D</w:t>
            </w:r>
            <w:r>
              <w:rPr>
                <w:rFonts w:ascii="Times New Roman" w:eastAsia="바탕" w:hAnsi="Times New Roman"/>
                <w:sz w:val="22"/>
              </w:rPr>
              <w:t xml:space="preserve">EP versus </w:t>
            </w:r>
            <w:proofErr w:type="spellStart"/>
            <w:r>
              <w:rPr>
                <w:rFonts w:ascii="Times New Roman" w:eastAsia="바탕" w:hAnsi="Times New Roman"/>
                <w:sz w:val="22"/>
              </w:rPr>
              <w:t>hihi</w:t>
            </w:r>
            <w:proofErr w:type="spellEnd"/>
          </w:p>
        </w:tc>
        <w:tc>
          <w:tcPr>
            <w:tcW w:w="546" w:type="dxa"/>
          </w:tcPr>
          <w:p w14:paraId="03C7D229"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hint="eastAsia"/>
                <w:sz w:val="22"/>
              </w:rPr>
              <w:t>4</w:t>
            </w:r>
            <w:r>
              <w:rPr>
                <w:rFonts w:ascii="Times New Roman" w:eastAsia="바탕" w:hAnsi="Times New Roman"/>
                <w:sz w:val="22"/>
              </w:rPr>
              <w:t>44</w:t>
            </w:r>
          </w:p>
        </w:tc>
      </w:tr>
      <w:tr w:rsidR="00E71266" w14:paraId="1C7E1CC7" w14:textId="77777777" w:rsidTr="009879D2">
        <w:tc>
          <w:tcPr>
            <w:tcW w:w="704" w:type="dxa"/>
          </w:tcPr>
          <w:p w14:paraId="66DAC03C"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.2</w:t>
            </w:r>
          </w:p>
        </w:tc>
        <w:tc>
          <w:tcPr>
            <w:tcW w:w="6178" w:type="dxa"/>
          </w:tcPr>
          <w:p w14:paraId="710DBCCC"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sz w:val="22"/>
              </w:rPr>
              <w:t xml:space="preserve">DEP versus </w:t>
            </w:r>
            <w:proofErr w:type="spellStart"/>
            <w:r>
              <w:rPr>
                <w:rFonts w:ascii="Times New Roman" w:eastAsia="바탕" w:hAnsi="Times New Roman"/>
                <w:sz w:val="22"/>
              </w:rPr>
              <w:t>hihi</w:t>
            </w:r>
            <w:proofErr w:type="spellEnd"/>
          </w:p>
        </w:tc>
        <w:tc>
          <w:tcPr>
            <w:tcW w:w="546" w:type="dxa"/>
          </w:tcPr>
          <w:p w14:paraId="3710D9BE"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hint="eastAsia"/>
                <w:sz w:val="22"/>
              </w:rPr>
              <w:t>5</w:t>
            </w:r>
            <w:r>
              <w:rPr>
                <w:rFonts w:ascii="Times New Roman" w:eastAsia="바탕" w:hAnsi="Times New Roman"/>
                <w:sz w:val="22"/>
              </w:rPr>
              <w:t>55</w:t>
            </w:r>
          </w:p>
        </w:tc>
      </w:tr>
      <w:tr w:rsidR="00E71266" w14:paraId="72804282" w14:textId="77777777" w:rsidTr="009879D2">
        <w:tc>
          <w:tcPr>
            <w:tcW w:w="704" w:type="dxa"/>
          </w:tcPr>
          <w:p w14:paraId="2D22AE19"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.3</w:t>
            </w:r>
          </w:p>
        </w:tc>
        <w:tc>
          <w:tcPr>
            <w:tcW w:w="6178" w:type="dxa"/>
          </w:tcPr>
          <w:p w14:paraId="267DCA94" w14:textId="77777777" w:rsidR="00E71266" w:rsidRPr="00E73F8E" w:rsidRDefault="00E71266" w:rsidP="009879D2">
            <w:pPr>
              <w:spacing w:line="360" w:lineRule="auto"/>
              <w:rPr>
                <w:rFonts w:ascii="Times New Roman" w:eastAsia="바탕" w:hAnsi="Times New Roman"/>
                <w:sz w:val="22"/>
              </w:rPr>
            </w:pPr>
          </w:p>
        </w:tc>
        <w:tc>
          <w:tcPr>
            <w:tcW w:w="546" w:type="dxa"/>
          </w:tcPr>
          <w:p w14:paraId="42D14CE8" w14:textId="77777777" w:rsidR="00E71266" w:rsidRPr="00E73F8E" w:rsidRDefault="00E71266" w:rsidP="009879D2">
            <w:pPr>
              <w:spacing w:line="360" w:lineRule="auto"/>
              <w:rPr>
                <w:rFonts w:ascii="Times New Roman" w:eastAsia="바탕" w:hAnsi="Times New Roman"/>
                <w:sz w:val="22"/>
              </w:rPr>
            </w:pPr>
          </w:p>
        </w:tc>
      </w:tr>
      <w:tr w:rsidR="00E71266" w14:paraId="30B1481E" w14:textId="77777777" w:rsidTr="009879D2">
        <w:tc>
          <w:tcPr>
            <w:tcW w:w="704" w:type="dxa"/>
          </w:tcPr>
          <w:p w14:paraId="3D847A73" w14:textId="77777777" w:rsidR="00E71266" w:rsidRPr="00E73F8E" w:rsidRDefault="00E71266" w:rsidP="009879D2">
            <w:pPr>
              <w:spacing w:line="360" w:lineRule="auto"/>
              <w:rPr>
                <w:rFonts w:ascii="Times New Roman" w:eastAsia="바탕" w:hAnsi="Times New Roman"/>
                <w:sz w:val="22"/>
              </w:rPr>
            </w:pPr>
          </w:p>
        </w:tc>
        <w:tc>
          <w:tcPr>
            <w:tcW w:w="6178" w:type="dxa"/>
          </w:tcPr>
          <w:p w14:paraId="1E5A661F" w14:textId="77777777" w:rsidR="00E71266" w:rsidRPr="00E73F8E" w:rsidRDefault="00E71266" w:rsidP="009879D2">
            <w:pPr>
              <w:spacing w:line="360" w:lineRule="auto"/>
              <w:rPr>
                <w:rFonts w:ascii="Times New Roman" w:eastAsia="바탕" w:hAnsi="Times New Roman"/>
                <w:sz w:val="22"/>
              </w:rPr>
            </w:pPr>
          </w:p>
        </w:tc>
        <w:tc>
          <w:tcPr>
            <w:tcW w:w="546" w:type="dxa"/>
          </w:tcPr>
          <w:p w14:paraId="0D0C6CA9" w14:textId="77777777" w:rsidR="00E71266" w:rsidRPr="00E73F8E" w:rsidRDefault="00E71266" w:rsidP="009879D2">
            <w:pPr>
              <w:spacing w:line="360" w:lineRule="auto"/>
              <w:rPr>
                <w:rFonts w:ascii="Times New Roman" w:eastAsia="바탕" w:hAnsi="Times New Roman"/>
                <w:sz w:val="22"/>
              </w:rPr>
            </w:pPr>
          </w:p>
        </w:tc>
      </w:tr>
      <w:tr w:rsidR="00E71266" w14:paraId="364E8396" w14:textId="77777777" w:rsidTr="009879D2">
        <w:tc>
          <w:tcPr>
            <w:tcW w:w="704" w:type="dxa"/>
          </w:tcPr>
          <w:p w14:paraId="1C286DA2" w14:textId="77777777" w:rsidR="00E71266" w:rsidRPr="00E73F8E" w:rsidRDefault="00E71266" w:rsidP="009879D2">
            <w:pPr>
              <w:spacing w:line="360" w:lineRule="auto"/>
              <w:rPr>
                <w:rFonts w:ascii="Times New Roman" w:eastAsia="바탕" w:hAnsi="Times New Roman"/>
                <w:sz w:val="22"/>
              </w:rPr>
            </w:pPr>
          </w:p>
        </w:tc>
        <w:tc>
          <w:tcPr>
            <w:tcW w:w="6178" w:type="dxa"/>
          </w:tcPr>
          <w:p w14:paraId="5602A54F" w14:textId="77777777" w:rsidR="00E71266" w:rsidRPr="00E73F8E" w:rsidRDefault="00E71266" w:rsidP="009879D2">
            <w:pPr>
              <w:spacing w:line="360" w:lineRule="auto"/>
              <w:rPr>
                <w:rFonts w:ascii="Times New Roman" w:eastAsia="바탕" w:hAnsi="Times New Roman"/>
                <w:sz w:val="22"/>
              </w:rPr>
            </w:pPr>
          </w:p>
        </w:tc>
        <w:tc>
          <w:tcPr>
            <w:tcW w:w="546" w:type="dxa"/>
          </w:tcPr>
          <w:p w14:paraId="3E8CB026" w14:textId="77777777" w:rsidR="00E71266" w:rsidRPr="00E73F8E" w:rsidRDefault="00E71266" w:rsidP="009879D2">
            <w:pPr>
              <w:spacing w:line="360" w:lineRule="auto"/>
              <w:rPr>
                <w:rFonts w:ascii="Times New Roman" w:eastAsia="바탕" w:hAnsi="Times New Roman"/>
                <w:sz w:val="22"/>
              </w:rPr>
            </w:pPr>
          </w:p>
        </w:tc>
      </w:tr>
      <w:tr w:rsidR="00E71266" w14:paraId="07E2B065" w14:textId="77777777" w:rsidTr="009879D2">
        <w:tc>
          <w:tcPr>
            <w:tcW w:w="704" w:type="dxa"/>
          </w:tcPr>
          <w:p w14:paraId="7D1AECE7" w14:textId="77777777" w:rsidR="00E71266" w:rsidRPr="00E73F8E" w:rsidRDefault="00E71266" w:rsidP="009879D2">
            <w:pPr>
              <w:spacing w:line="360" w:lineRule="auto"/>
              <w:rPr>
                <w:rFonts w:ascii="Times New Roman" w:eastAsia="바탕" w:hAnsi="Times New Roman"/>
                <w:sz w:val="22"/>
              </w:rPr>
            </w:pPr>
          </w:p>
        </w:tc>
        <w:tc>
          <w:tcPr>
            <w:tcW w:w="6178" w:type="dxa"/>
          </w:tcPr>
          <w:p w14:paraId="0CFF4AD7" w14:textId="77777777" w:rsidR="00E71266" w:rsidRPr="00E73F8E" w:rsidRDefault="00E71266" w:rsidP="009879D2">
            <w:pPr>
              <w:spacing w:line="360" w:lineRule="auto"/>
              <w:rPr>
                <w:rFonts w:ascii="Times New Roman" w:eastAsia="바탕" w:hAnsi="Times New Roman"/>
                <w:sz w:val="22"/>
              </w:rPr>
            </w:pPr>
          </w:p>
        </w:tc>
        <w:tc>
          <w:tcPr>
            <w:tcW w:w="546" w:type="dxa"/>
          </w:tcPr>
          <w:p w14:paraId="38E6C364" w14:textId="77777777" w:rsidR="00E71266" w:rsidRPr="00E73F8E" w:rsidRDefault="00E71266" w:rsidP="009879D2">
            <w:pPr>
              <w:spacing w:line="360" w:lineRule="auto"/>
              <w:rPr>
                <w:rFonts w:ascii="Times New Roman" w:eastAsia="바탕" w:hAnsi="Times New Roman"/>
                <w:sz w:val="22"/>
              </w:rPr>
            </w:pPr>
          </w:p>
        </w:tc>
      </w:tr>
      <w:tr w:rsidR="00E71266" w14:paraId="23F428BF" w14:textId="77777777" w:rsidTr="009879D2">
        <w:tc>
          <w:tcPr>
            <w:tcW w:w="704" w:type="dxa"/>
          </w:tcPr>
          <w:p w14:paraId="1E95B6BC" w14:textId="77777777" w:rsidR="00E71266" w:rsidRPr="00E73F8E" w:rsidRDefault="00E71266" w:rsidP="009879D2">
            <w:pPr>
              <w:spacing w:line="360" w:lineRule="auto"/>
              <w:rPr>
                <w:rFonts w:ascii="Times New Roman" w:eastAsia="바탕" w:hAnsi="Times New Roman"/>
                <w:sz w:val="22"/>
              </w:rPr>
            </w:pPr>
          </w:p>
        </w:tc>
        <w:tc>
          <w:tcPr>
            <w:tcW w:w="6178" w:type="dxa"/>
          </w:tcPr>
          <w:p w14:paraId="70900BEE" w14:textId="77777777" w:rsidR="00E71266" w:rsidRPr="00E73F8E" w:rsidRDefault="00E71266" w:rsidP="009879D2">
            <w:pPr>
              <w:spacing w:line="360" w:lineRule="auto"/>
              <w:rPr>
                <w:rFonts w:ascii="Times New Roman" w:eastAsia="바탕" w:hAnsi="Times New Roman"/>
                <w:sz w:val="22"/>
              </w:rPr>
            </w:pPr>
          </w:p>
        </w:tc>
        <w:tc>
          <w:tcPr>
            <w:tcW w:w="546" w:type="dxa"/>
          </w:tcPr>
          <w:p w14:paraId="6126AE28" w14:textId="77777777" w:rsidR="00E71266" w:rsidRPr="00E73F8E" w:rsidRDefault="00E71266" w:rsidP="009879D2">
            <w:pPr>
              <w:spacing w:line="360" w:lineRule="auto"/>
              <w:rPr>
                <w:rFonts w:ascii="Times New Roman" w:eastAsia="바탕" w:hAnsi="Times New Roman"/>
                <w:sz w:val="22"/>
              </w:rPr>
            </w:pPr>
          </w:p>
        </w:tc>
      </w:tr>
      <w:tr w:rsidR="00E71266" w14:paraId="2CE46525" w14:textId="77777777" w:rsidTr="009879D2">
        <w:tc>
          <w:tcPr>
            <w:tcW w:w="704" w:type="dxa"/>
          </w:tcPr>
          <w:p w14:paraId="68CBF6A9" w14:textId="77777777" w:rsidR="00E71266" w:rsidRPr="00E73F8E" w:rsidRDefault="00E71266" w:rsidP="009879D2">
            <w:pPr>
              <w:spacing w:line="360" w:lineRule="auto"/>
              <w:rPr>
                <w:rFonts w:ascii="Times New Roman" w:eastAsia="바탕" w:hAnsi="Times New Roman"/>
                <w:sz w:val="22"/>
              </w:rPr>
            </w:pPr>
          </w:p>
        </w:tc>
        <w:tc>
          <w:tcPr>
            <w:tcW w:w="6178" w:type="dxa"/>
          </w:tcPr>
          <w:p w14:paraId="73C291F9" w14:textId="77777777" w:rsidR="00E71266" w:rsidRPr="00E73F8E" w:rsidRDefault="00E71266" w:rsidP="009879D2">
            <w:pPr>
              <w:spacing w:line="360" w:lineRule="auto"/>
              <w:rPr>
                <w:rFonts w:ascii="Times New Roman" w:eastAsia="바탕" w:hAnsi="Times New Roman"/>
                <w:sz w:val="22"/>
              </w:rPr>
            </w:pPr>
          </w:p>
        </w:tc>
        <w:tc>
          <w:tcPr>
            <w:tcW w:w="546" w:type="dxa"/>
          </w:tcPr>
          <w:p w14:paraId="0A6702D5" w14:textId="77777777" w:rsidR="00E71266" w:rsidRPr="00E73F8E" w:rsidRDefault="00E71266" w:rsidP="009879D2">
            <w:pPr>
              <w:spacing w:line="360" w:lineRule="auto"/>
              <w:rPr>
                <w:rFonts w:ascii="Times New Roman" w:eastAsia="바탕" w:hAnsi="Times New Roman"/>
                <w:sz w:val="22"/>
              </w:rPr>
            </w:pPr>
          </w:p>
        </w:tc>
      </w:tr>
      <w:tr w:rsidR="00E71266" w14:paraId="766AEF01" w14:textId="77777777" w:rsidTr="009879D2">
        <w:tc>
          <w:tcPr>
            <w:tcW w:w="704" w:type="dxa"/>
          </w:tcPr>
          <w:p w14:paraId="51090605" w14:textId="77777777" w:rsidR="00E71266" w:rsidRPr="00E73F8E" w:rsidRDefault="00E71266" w:rsidP="009879D2">
            <w:pPr>
              <w:spacing w:line="360" w:lineRule="auto"/>
              <w:rPr>
                <w:rFonts w:ascii="Times New Roman" w:eastAsia="바탕" w:hAnsi="Times New Roman"/>
                <w:sz w:val="22"/>
              </w:rPr>
            </w:pPr>
          </w:p>
        </w:tc>
        <w:tc>
          <w:tcPr>
            <w:tcW w:w="6178" w:type="dxa"/>
          </w:tcPr>
          <w:p w14:paraId="6238D5E4" w14:textId="77777777" w:rsidR="00E71266" w:rsidRPr="00E73F8E" w:rsidRDefault="00E71266" w:rsidP="009879D2">
            <w:pPr>
              <w:spacing w:line="360" w:lineRule="auto"/>
              <w:rPr>
                <w:rFonts w:ascii="Times New Roman" w:eastAsia="바탕" w:hAnsi="Times New Roman"/>
                <w:sz w:val="22"/>
              </w:rPr>
            </w:pPr>
          </w:p>
        </w:tc>
        <w:tc>
          <w:tcPr>
            <w:tcW w:w="546" w:type="dxa"/>
          </w:tcPr>
          <w:p w14:paraId="39727122" w14:textId="77777777" w:rsidR="00E71266" w:rsidRPr="00E73F8E" w:rsidRDefault="00E71266" w:rsidP="009879D2">
            <w:pPr>
              <w:spacing w:line="360" w:lineRule="auto"/>
              <w:rPr>
                <w:rFonts w:ascii="Times New Roman" w:eastAsia="바탕" w:hAnsi="Times New Roman"/>
                <w:sz w:val="22"/>
              </w:rPr>
            </w:pPr>
          </w:p>
        </w:tc>
      </w:tr>
      <w:tr w:rsidR="00E71266" w14:paraId="35D558A7" w14:textId="77777777" w:rsidTr="009879D2">
        <w:tc>
          <w:tcPr>
            <w:tcW w:w="704" w:type="dxa"/>
          </w:tcPr>
          <w:p w14:paraId="7F5FE867" w14:textId="77777777" w:rsidR="00E71266" w:rsidRPr="00E73F8E" w:rsidRDefault="00E71266" w:rsidP="009879D2">
            <w:pPr>
              <w:spacing w:line="360" w:lineRule="auto"/>
              <w:rPr>
                <w:rFonts w:ascii="Times New Roman" w:eastAsia="바탕" w:hAnsi="Times New Roman"/>
                <w:sz w:val="22"/>
              </w:rPr>
            </w:pPr>
          </w:p>
        </w:tc>
        <w:tc>
          <w:tcPr>
            <w:tcW w:w="6178" w:type="dxa"/>
          </w:tcPr>
          <w:p w14:paraId="1D63BF1E" w14:textId="77777777" w:rsidR="00E71266" w:rsidRPr="00E73F8E" w:rsidRDefault="00E71266" w:rsidP="009879D2">
            <w:pPr>
              <w:spacing w:line="360" w:lineRule="auto"/>
              <w:rPr>
                <w:rFonts w:ascii="Times New Roman" w:eastAsia="바탕" w:hAnsi="Times New Roman"/>
                <w:sz w:val="22"/>
              </w:rPr>
            </w:pPr>
          </w:p>
        </w:tc>
        <w:tc>
          <w:tcPr>
            <w:tcW w:w="546" w:type="dxa"/>
          </w:tcPr>
          <w:p w14:paraId="16A79394" w14:textId="77777777" w:rsidR="00E71266" w:rsidRPr="00E73F8E" w:rsidRDefault="00E71266" w:rsidP="009879D2">
            <w:pPr>
              <w:spacing w:line="360" w:lineRule="auto"/>
              <w:rPr>
                <w:rFonts w:ascii="Times New Roman" w:eastAsia="바탕" w:hAnsi="Times New Roman"/>
                <w:sz w:val="22"/>
              </w:rPr>
            </w:pPr>
          </w:p>
        </w:tc>
      </w:tr>
      <w:tr w:rsidR="00E71266" w14:paraId="05DD7922" w14:textId="77777777" w:rsidTr="009879D2">
        <w:tc>
          <w:tcPr>
            <w:tcW w:w="704" w:type="dxa"/>
          </w:tcPr>
          <w:p w14:paraId="54B6C7DF" w14:textId="77777777" w:rsidR="00E71266" w:rsidRPr="00E73F8E" w:rsidRDefault="00E71266" w:rsidP="009879D2">
            <w:pPr>
              <w:spacing w:line="360" w:lineRule="auto"/>
              <w:rPr>
                <w:rFonts w:ascii="Times New Roman" w:eastAsia="바탕" w:hAnsi="Times New Roman"/>
                <w:sz w:val="22"/>
              </w:rPr>
            </w:pPr>
          </w:p>
        </w:tc>
        <w:tc>
          <w:tcPr>
            <w:tcW w:w="6178" w:type="dxa"/>
          </w:tcPr>
          <w:p w14:paraId="031EA19D" w14:textId="77777777" w:rsidR="00E71266" w:rsidRPr="00E73F8E" w:rsidRDefault="00E71266" w:rsidP="009879D2">
            <w:pPr>
              <w:spacing w:line="360" w:lineRule="auto"/>
              <w:rPr>
                <w:rFonts w:ascii="Times New Roman" w:eastAsia="바탕" w:hAnsi="Times New Roman"/>
                <w:sz w:val="22"/>
              </w:rPr>
            </w:pPr>
          </w:p>
        </w:tc>
        <w:tc>
          <w:tcPr>
            <w:tcW w:w="546" w:type="dxa"/>
          </w:tcPr>
          <w:p w14:paraId="492AB137" w14:textId="77777777" w:rsidR="00E71266" w:rsidRPr="00E73F8E" w:rsidRDefault="00E71266" w:rsidP="009879D2">
            <w:pPr>
              <w:spacing w:line="360" w:lineRule="auto"/>
              <w:rPr>
                <w:rFonts w:ascii="Times New Roman" w:eastAsia="바탕" w:hAnsi="Times New Roman"/>
                <w:sz w:val="22"/>
              </w:rPr>
            </w:pPr>
          </w:p>
        </w:tc>
      </w:tr>
      <w:tr w:rsidR="00E71266" w14:paraId="29AC478B" w14:textId="77777777" w:rsidTr="009879D2">
        <w:tc>
          <w:tcPr>
            <w:tcW w:w="704" w:type="dxa"/>
          </w:tcPr>
          <w:p w14:paraId="1C7CB1EB" w14:textId="77777777" w:rsidR="00E71266" w:rsidRPr="00E73F8E" w:rsidRDefault="00E71266" w:rsidP="009879D2">
            <w:pPr>
              <w:spacing w:line="360" w:lineRule="auto"/>
              <w:rPr>
                <w:rFonts w:ascii="Times New Roman" w:eastAsia="바탕" w:hAnsi="Times New Roman"/>
                <w:sz w:val="22"/>
              </w:rPr>
            </w:pPr>
          </w:p>
        </w:tc>
        <w:tc>
          <w:tcPr>
            <w:tcW w:w="6178" w:type="dxa"/>
          </w:tcPr>
          <w:p w14:paraId="76C2506C" w14:textId="77777777" w:rsidR="00E71266" w:rsidRPr="00E73F8E" w:rsidRDefault="00E71266" w:rsidP="009879D2">
            <w:pPr>
              <w:spacing w:line="360" w:lineRule="auto"/>
              <w:rPr>
                <w:rFonts w:ascii="Times New Roman" w:eastAsia="바탕" w:hAnsi="Times New Roman"/>
                <w:sz w:val="22"/>
              </w:rPr>
            </w:pPr>
          </w:p>
        </w:tc>
        <w:tc>
          <w:tcPr>
            <w:tcW w:w="546" w:type="dxa"/>
          </w:tcPr>
          <w:p w14:paraId="17942716" w14:textId="77777777" w:rsidR="00E71266" w:rsidRPr="00E73F8E" w:rsidRDefault="00E71266" w:rsidP="009879D2">
            <w:pPr>
              <w:spacing w:line="360" w:lineRule="auto"/>
              <w:rPr>
                <w:rFonts w:ascii="Times New Roman" w:eastAsia="바탕" w:hAnsi="Times New Roman"/>
                <w:sz w:val="22"/>
              </w:rPr>
            </w:pPr>
          </w:p>
        </w:tc>
      </w:tr>
      <w:tr w:rsidR="00E71266" w14:paraId="41BFADD6" w14:textId="77777777" w:rsidTr="009879D2">
        <w:tc>
          <w:tcPr>
            <w:tcW w:w="704" w:type="dxa"/>
          </w:tcPr>
          <w:p w14:paraId="51415D16" w14:textId="77777777" w:rsidR="00E71266" w:rsidRPr="00E73F8E" w:rsidRDefault="00E71266" w:rsidP="009879D2">
            <w:pPr>
              <w:spacing w:line="360" w:lineRule="auto"/>
              <w:rPr>
                <w:rFonts w:ascii="Times New Roman" w:eastAsia="바탕" w:hAnsi="Times New Roman"/>
                <w:sz w:val="22"/>
              </w:rPr>
            </w:pPr>
          </w:p>
        </w:tc>
        <w:tc>
          <w:tcPr>
            <w:tcW w:w="6178" w:type="dxa"/>
          </w:tcPr>
          <w:p w14:paraId="539CFAAB" w14:textId="77777777" w:rsidR="00E71266" w:rsidRPr="00E73F8E" w:rsidRDefault="00E71266" w:rsidP="009879D2">
            <w:pPr>
              <w:spacing w:line="360" w:lineRule="auto"/>
              <w:rPr>
                <w:rFonts w:ascii="Times New Roman" w:eastAsia="바탕" w:hAnsi="Times New Roman"/>
                <w:sz w:val="22"/>
              </w:rPr>
            </w:pPr>
          </w:p>
        </w:tc>
        <w:tc>
          <w:tcPr>
            <w:tcW w:w="546" w:type="dxa"/>
          </w:tcPr>
          <w:p w14:paraId="48495E9E" w14:textId="77777777" w:rsidR="00E71266" w:rsidRPr="00E73F8E" w:rsidRDefault="00E71266" w:rsidP="009879D2">
            <w:pPr>
              <w:spacing w:line="360" w:lineRule="auto"/>
              <w:rPr>
                <w:rFonts w:ascii="Times New Roman" w:eastAsia="바탕" w:hAnsi="Times New Roman"/>
                <w:sz w:val="22"/>
              </w:rPr>
            </w:pPr>
          </w:p>
        </w:tc>
      </w:tr>
      <w:tr w:rsidR="00E71266" w14:paraId="1FADE353" w14:textId="77777777" w:rsidTr="009879D2">
        <w:tc>
          <w:tcPr>
            <w:tcW w:w="704" w:type="dxa"/>
          </w:tcPr>
          <w:p w14:paraId="717CCDCB" w14:textId="77777777" w:rsidR="00E71266" w:rsidRPr="00E73F8E" w:rsidRDefault="00E71266" w:rsidP="009879D2">
            <w:pPr>
              <w:spacing w:line="360" w:lineRule="auto"/>
              <w:rPr>
                <w:rFonts w:ascii="Times New Roman" w:eastAsia="바탕" w:hAnsi="Times New Roman"/>
                <w:sz w:val="22"/>
              </w:rPr>
            </w:pPr>
          </w:p>
        </w:tc>
        <w:tc>
          <w:tcPr>
            <w:tcW w:w="6178" w:type="dxa"/>
          </w:tcPr>
          <w:p w14:paraId="5BEFE9E4" w14:textId="77777777" w:rsidR="00E71266" w:rsidRPr="00E73F8E" w:rsidRDefault="00E71266" w:rsidP="009879D2">
            <w:pPr>
              <w:spacing w:line="360" w:lineRule="auto"/>
              <w:rPr>
                <w:rFonts w:ascii="Times New Roman" w:eastAsia="바탕" w:hAnsi="Times New Roman"/>
                <w:sz w:val="22"/>
              </w:rPr>
            </w:pPr>
          </w:p>
        </w:tc>
        <w:tc>
          <w:tcPr>
            <w:tcW w:w="546" w:type="dxa"/>
          </w:tcPr>
          <w:p w14:paraId="1DECC77E" w14:textId="77777777" w:rsidR="00E71266" w:rsidRPr="00E73F8E" w:rsidRDefault="00E71266" w:rsidP="009879D2">
            <w:pPr>
              <w:spacing w:line="360" w:lineRule="auto"/>
              <w:rPr>
                <w:rFonts w:ascii="Times New Roman" w:eastAsia="바탕" w:hAnsi="Times New Roman"/>
                <w:sz w:val="22"/>
              </w:rPr>
            </w:pPr>
          </w:p>
        </w:tc>
      </w:tr>
    </w:tbl>
    <w:p w14:paraId="6CF6A39E" w14:textId="77777777" w:rsidR="00E71266" w:rsidRDefault="00E71266" w:rsidP="00E71266">
      <w:pPr>
        <w:spacing w:after="0" w:line="360" w:lineRule="auto"/>
        <w:rPr>
          <w:rFonts w:ascii="Times New Roman" w:eastAsia="바탕" w:hAnsi="Times New Roman"/>
          <w:sz w:val="22"/>
        </w:rPr>
      </w:pPr>
    </w:p>
    <w:p w14:paraId="57EA5A3A" w14:textId="27BD7551" w:rsidR="00E71266" w:rsidRDefault="00E71266" w:rsidP="00AD5936">
      <w:pPr>
        <w:spacing w:after="0" w:line="360" w:lineRule="auto"/>
        <w:rPr>
          <w:rFonts w:ascii="Times New Roman" w:eastAsia="바탕" w:hAnsi="Times New Roman"/>
          <w:sz w:val="22"/>
        </w:rPr>
      </w:pPr>
      <w:r>
        <w:rPr>
          <w:rFonts w:ascii="Times New Roman" w:eastAsia="바탕" w:hAnsi="Times New Roman"/>
          <w:sz w:val="22"/>
        </w:rPr>
        <w:br w:type="page"/>
      </w:r>
    </w:p>
    <w:p w14:paraId="0F570CEE" w14:textId="77777777" w:rsidR="00E71266" w:rsidRDefault="00E71266" w:rsidP="00E71266">
      <w:pPr>
        <w:spacing w:after="0" w:line="360" w:lineRule="auto"/>
        <w:rPr>
          <w:rFonts w:ascii="Times New Roman" w:eastAsia="바탕" w:hAnsi="Times New Roman"/>
          <w:sz w:val="22"/>
        </w:rPr>
      </w:pPr>
    </w:p>
    <w:p w14:paraId="1997B153" w14:textId="61590D74" w:rsidR="00E71266" w:rsidRPr="00AD5936" w:rsidRDefault="00E71266" w:rsidP="00E71266">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List of Abbreviations</w:t>
      </w:r>
    </w:p>
    <w:p w14:paraId="6B7A6CBB" w14:textId="77777777" w:rsidR="00E71266"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889"/>
      </w:tblGrid>
      <w:tr w:rsidR="009F2666" w14:paraId="231C1DBC" w14:textId="77777777" w:rsidTr="006B537D">
        <w:tc>
          <w:tcPr>
            <w:tcW w:w="1696" w:type="dxa"/>
          </w:tcPr>
          <w:p w14:paraId="004E161F" w14:textId="77777777" w:rsidR="009F2666" w:rsidRDefault="009F2666" w:rsidP="009F2666">
            <w:pPr>
              <w:spacing w:line="360" w:lineRule="auto"/>
              <w:jc w:val="left"/>
              <w:rPr>
                <w:rFonts w:ascii="Times New Roman" w:eastAsia="바탕" w:hAnsi="Times New Roman"/>
                <w:sz w:val="22"/>
              </w:rPr>
            </w:pPr>
          </w:p>
        </w:tc>
        <w:tc>
          <w:tcPr>
            <w:tcW w:w="1843" w:type="dxa"/>
          </w:tcPr>
          <w:p w14:paraId="64EF561E" w14:textId="49DB6212"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b/>
                <w:sz w:val="22"/>
              </w:rPr>
              <w:t>ADC</w:t>
            </w:r>
          </w:p>
        </w:tc>
        <w:tc>
          <w:tcPr>
            <w:tcW w:w="3889" w:type="dxa"/>
          </w:tcPr>
          <w:p w14:paraId="4CC7ABF1" w14:textId="5FFA97E8" w:rsidR="009F2666" w:rsidRPr="00E73F8E"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A</w:t>
            </w:r>
            <w:r>
              <w:rPr>
                <w:rFonts w:ascii="Times New Roman" w:eastAsia="바탕" w:hAnsi="Times New Roman"/>
                <w:sz w:val="22"/>
              </w:rPr>
              <w:t>nalog-to-</w:t>
            </w:r>
            <w:r w:rsidRPr="009F2666">
              <w:rPr>
                <w:rFonts w:ascii="Times New Roman" w:eastAsia="바탕" w:hAnsi="Times New Roman"/>
                <w:b/>
                <w:sz w:val="22"/>
              </w:rPr>
              <w:t>D</w:t>
            </w:r>
            <w:r>
              <w:rPr>
                <w:rFonts w:ascii="Times New Roman" w:eastAsia="바탕" w:hAnsi="Times New Roman"/>
                <w:sz w:val="22"/>
              </w:rPr>
              <w:t xml:space="preserve">igital </w:t>
            </w:r>
            <w:r w:rsidRPr="009F2666">
              <w:rPr>
                <w:rFonts w:ascii="Times New Roman" w:eastAsia="바탕" w:hAnsi="Times New Roman"/>
                <w:b/>
                <w:sz w:val="22"/>
              </w:rPr>
              <w:t>C</w:t>
            </w:r>
            <w:r>
              <w:rPr>
                <w:rFonts w:ascii="Times New Roman" w:eastAsia="바탕" w:hAnsi="Times New Roman"/>
                <w:sz w:val="22"/>
              </w:rPr>
              <w:t>onverter</w:t>
            </w:r>
          </w:p>
        </w:tc>
      </w:tr>
      <w:tr w:rsidR="009F2666" w14:paraId="3CD17120" w14:textId="77777777" w:rsidTr="006B537D">
        <w:tc>
          <w:tcPr>
            <w:tcW w:w="1696" w:type="dxa"/>
          </w:tcPr>
          <w:p w14:paraId="4A0402FC" w14:textId="77777777" w:rsidR="009F2666" w:rsidRDefault="009F2666" w:rsidP="009F2666">
            <w:pPr>
              <w:spacing w:line="360" w:lineRule="auto"/>
              <w:jc w:val="left"/>
              <w:rPr>
                <w:rFonts w:ascii="Times New Roman" w:eastAsia="바탕" w:hAnsi="Times New Roman"/>
                <w:sz w:val="22"/>
              </w:rPr>
            </w:pPr>
          </w:p>
        </w:tc>
        <w:tc>
          <w:tcPr>
            <w:tcW w:w="1843" w:type="dxa"/>
          </w:tcPr>
          <w:p w14:paraId="2E476C91" w14:textId="47F2D5E1"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hint="eastAsia"/>
                <w:b/>
                <w:sz w:val="22"/>
              </w:rPr>
              <w:t>A</w:t>
            </w:r>
            <w:r w:rsidRPr="009F2666">
              <w:rPr>
                <w:rFonts w:ascii="Times New Roman" w:eastAsia="바탕" w:hAnsi="Times New Roman"/>
                <w:b/>
                <w:sz w:val="22"/>
              </w:rPr>
              <w:t>QNM</w:t>
            </w:r>
          </w:p>
        </w:tc>
        <w:tc>
          <w:tcPr>
            <w:tcW w:w="3889" w:type="dxa"/>
          </w:tcPr>
          <w:p w14:paraId="051CCC2C" w14:textId="32988575" w:rsidR="009F2666"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A</w:t>
            </w:r>
            <w:r>
              <w:rPr>
                <w:rFonts w:ascii="Times New Roman" w:eastAsia="바탕" w:hAnsi="Times New Roman"/>
                <w:sz w:val="22"/>
              </w:rPr>
              <w:t xml:space="preserve">dditive </w:t>
            </w:r>
            <w:r w:rsidRPr="009F2666">
              <w:rPr>
                <w:rFonts w:ascii="Times New Roman" w:eastAsia="바탕" w:hAnsi="Times New Roman"/>
                <w:b/>
                <w:sz w:val="22"/>
              </w:rPr>
              <w:t>Q</w:t>
            </w:r>
            <w:r>
              <w:rPr>
                <w:rFonts w:ascii="Times New Roman" w:eastAsia="바탕" w:hAnsi="Times New Roman"/>
                <w:sz w:val="22"/>
              </w:rPr>
              <w:t xml:space="preserve">uantization </w:t>
            </w:r>
            <w:r w:rsidRPr="009F2666">
              <w:rPr>
                <w:rFonts w:ascii="Times New Roman" w:eastAsia="바탕" w:hAnsi="Times New Roman"/>
                <w:b/>
                <w:sz w:val="22"/>
              </w:rPr>
              <w:t>N</w:t>
            </w:r>
            <w:r>
              <w:rPr>
                <w:rFonts w:ascii="Times New Roman" w:eastAsia="바탕" w:hAnsi="Times New Roman"/>
                <w:sz w:val="22"/>
              </w:rPr>
              <w:t xml:space="preserve">oise </w:t>
            </w:r>
            <w:r w:rsidRPr="009F2666">
              <w:rPr>
                <w:rFonts w:ascii="Times New Roman" w:eastAsia="바탕" w:hAnsi="Times New Roman"/>
                <w:b/>
                <w:sz w:val="22"/>
              </w:rPr>
              <w:t>M</w:t>
            </w:r>
            <w:r>
              <w:rPr>
                <w:rFonts w:ascii="Times New Roman" w:eastAsia="바탕" w:hAnsi="Times New Roman"/>
                <w:sz w:val="22"/>
              </w:rPr>
              <w:t>odel</w:t>
            </w:r>
          </w:p>
        </w:tc>
      </w:tr>
      <w:tr w:rsidR="009F2666" w14:paraId="36EF1C2E" w14:textId="77777777" w:rsidTr="006B537D">
        <w:tc>
          <w:tcPr>
            <w:tcW w:w="1696" w:type="dxa"/>
          </w:tcPr>
          <w:p w14:paraId="4C3F2356" w14:textId="77777777" w:rsidR="009F2666" w:rsidRDefault="009F2666" w:rsidP="009F2666">
            <w:pPr>
              <w:spacing w:line="360" w:lineRule="auto"/>
              <w:jc w:val="left"/>
              <w:rPr>
                <w:rFonts w:ascii="Times New Roman" w:eastAsia="바탕" w:hAnsi="Times New Roman"/>
                <w:sz w:val="22"/>
              </w:rPr>
            </w:pPr>
          </w:p>
        </w:tc>
        <w:tc>
          <w:tcPr>
            <w:tcW w:w="1843" w:type="dxa"/>
          </w:tcPr>
          <w:p w14:paraId="16CEDB11" w14:textId="100934E6"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hint="eastAsia"/>
                <w:b/>
                <w:sz w:val="22"/>
              </w:rPr>
              <w:t>A</w:t>
            </w:r>
            <w:r w:rsidRPr="009F2666">
              <w:rPr>
                <w:rFonts w:ascii="Times New Roman" w:eastAsia="바탕" w:hAnsi="Times New Roman"/>
                <w:b/>
                <w:sz w:val="22"/>
              </w:rPr>
              <w:t>P</w:t>
            </w:r>
          </w:p>
        </w:tc>
        <w:tc>
          <w:tcPr>
            <w:tcW w:w="3889" w:type="dxa"/>
          </w:tcPr>
          <w:p w14:paraId="18B6C6A3" w14:textId="579A4547" w:rsidR="009F2666"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A</w:t>
            </w:r>
            <w:r>
              <w:rPr>
                <w:rFonts w:ascii="Times New Roman" w:eastAsia="바탕" w:hAnsi="Times New Roman"/>
                <w:sz w:val="22"/>
              </w:rPr>
              <w:t xml:space="preserve">ccess </w:t>
            </w:r>
            <w:r w:rsidRPr="009F2666">
              <w:rPr>
                <w:rFonts w:ascii="Times New Roman" w:eastAsia="바탕" w:hAnsi="Times New Roman"/>
                <w:b/>
                <w:sz w:val="22"/>
              </w:rPr>
              <w:t>P</w:t>
            </w:r>
            <w:r>
              <w:rPr>
                <w:rFonts w:ascii="Times New Roman" w:eastAsia="바탕" w:hAnsi="Times New Roman"/>
                <w:sz w:val="22"/>
              </w:rPr>
              <w:t>oint</w:t>
            </w:r>
          </w:p>
        </w:tc>
      </w:tr>
      <w:tr w:rsidR="009F2666" w14:paraId="1CAB9608" w14:textId="77777777" w:rsidTr="006B537D">
        <w:tc>
          <w:tcPr>
            <w:tcW w:w="1696" w:type="dxa"/>
          </w:tcPr>
          <w:p w14:paraId="681FC93A" w14:textId="77777777" w:rsidR="009F2666" w:rsidRDefault="009F2666" w:rsidP="009F2666">
            <w:pPr>
              <w:spacing w:line="360" w:lineRule="auto"/>
              <w:jc w:val="left"/>
              <w:rPr>
                <w:rFonts w:ascii="Times New Roman" w:eastAsia="바탕" w:hAnsi="Times New Roman"/>
                <w:sz w:val="22"/>
              </w:rPr>
            </w:pPr>
          </w:p>
        </w:tc>
        <w:tc>
          <w:tcPr>
            <w:tcW w:w="1843" w:type="dxa"/>
          </w:tcPr>
          <w:p w14:paraId="65DE318E" w14:textId="5887ADB4"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hint="eastAsia"/>
                <w:b/>
                <w:sz w:val="22"/>
              </w:rPr>
              <w:t>B</w:t>
            </w:r>
            <w:r w:rsidRPr="009F2666">
              <w:rPr>
                <w:rFonts w:ascii="Times New Roman" w:eastAsia="바탕" w:hAnsi="Times New Roman"/>
                <w:b/>
                <w:sz w:val="22"/>
              </w:rPr>
              <w:t>UG</w:t>
            </w:r>
          </w:p>
        </w:tc>
        <w:tc>
          <w:tcPr>
            <w:tcW w:w="3889" w:type="dxa"/>
          </w:tcPr>
          <w:p w14:paraId="181FF2A0" w14:textId="61257FB0" w:rsidR="009F2666"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B</w:t>
            </w:r>
            <w:r>
              <w:rPr>
                <w:rFonts w:ascii="Times New Roman" w:eastAsia="바탕" w:hAnsi="Times New Roman"/>
                <w:sz w:val="22"/>
              </w:rPr>
              <w:t xml:space="preserve">eamforming </w:t>
            </w:r>
            <w:r w:rsidRPr="009F2666">
              <w:rPr>
                <w:rFonts w:ascii="Times New Roman" w:eastAsia="바탕" w:hAnsi="Times New Roman"/>
                <w:b/>
                <w:sz w:val="22"/>
              </w:rPr>
              <w:t>U</w:t>
            </w:r>
            <w:r>
              <w:rPr>
                <w:rFonts w:ascii="Times New Roman" w:eastAsia="바탕" w:hAnsi="Times New Roman"/>
                <w:sz w:val="22"/>
              </w:rPr>
              <w:t xml:space="preserve">ncertainty </w:t>
            </w:r>
            <w:r w:rsidRPr="009F2666">
              <w:rPr>
                <w:rFonts w:ascii="Times New Roman" w:eastAsia="바탕" w:hAnsi="Times New Roman"/>
                <w:b/>
                <w:sz w:val="22"/>
              </w:rPr>
              <w:t>U</w:t>
            </w:r>
            <w:r>
              <w:rPr>
                <w:rFonts w:ascii="Times New Roman" w:eastAsia="바탕" w:hAnsi="Times New Roman"/>
                <w:sz w:val="22"/>
              </w:rPr>
              <w:t>nit</w:t>
            </w:r>
          </w:p>
        </w:tc>
      </w:tr>
      <w:tr w:rsidR="009F2666" w14:paraId="1FD4E98B" w14:textId="77777777" w:rsidTr="006B537D">
        <w:tc>
          <w:tcPr>
            <w:tcW w:w="1696" w:type="dxa"/>
          </w:tcPr>
          <w:p w14:paraId="12813BAC"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5AA2ED59" w14:textId="4CAB364E" w:rsidR="009F2666" w:rsidRPr="006B537D" w:rsidRDefault="006B537D" w:rsidP="009F2666">
            <w:pPr>
              <w:spacing w:line="360" w:lineRule="auto"/>
              <w:jc w:val="left"/>
              <w:rPr>
                <w:rFonts w:ascii="Times New Roman" w:eastAsia="바탕" w:hAnsi="Times New Roman"/>
                <w:b/>
                <w:sz w:val="22"/>
              </w:rPr>
            </w:pPr>
            <w:r w:rsidRPr="006B537D">
              <w:rPr>
                <w:rFonts w:ascii="Times New Roman" w:eastAsia="바탕" w:hAnsi="Times New Roman" w:hint="eastAsia"/>
                <w:b/>
                <w:sz w:val="22"/>
              </w:rPr>
              <w:t>M</w:t>
            </w:r>
            <w:r w:rsidRPr="006B537D">
              <w:rPr>
                <w:rFonts w:ascii="Times New Roman" w:eastAsia="바탕" w:hAnsi="Times New Roman"/>
                <w:b/>
                <w:sz w:val="22"/>
              </w:rPr>
              <w:t>IMO</w:t>
            </w:r>
          </w:p>
        </w:tc>
        <w:tc>
          <w:tcPr>
            <w:tcW w:w="3889" w:type="dxa"/>
          </w:tcPr>
          <w:p w14:paraId="37785EAD" w14:textId="77777777" w:rsidR="009F2666" w:rsidRDefault="009F2666" w:rsidP="009879D2">
            <w:pPr>
              <w:spacing w:line="360" w:lineRule="auto"/>
              <w:rPr>
                <w:rFonts w:ascii="Times New Roman" w:eastAsia="바탕" w:hAnsi="Times New Roman"/>
                <w:sz w:val="22"/>
              </w:rPr>
            </w:pPr>
          </w:p>
        </w:tc>
      </w:tr>
      <w:tr w:rsidR="009F2666" w14:paraId="622B199C" w14:textId="77777777" w:rsidTr="006B537D">
        <w:tc>
          <w:tcPr>
            <w:tcW w:w="1696" w:type="dxa"/>
          </w:tcPr>
          <w:p w14:paraId="7D3A584A"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18CA3286" w14:textId="33E1EC7D" w:rsidR="009F2666" w:rsidRPr="00E73F8E" w:rsidRDefault="009F2666" w:rsidP="009F2666">
            <w:pPr>
              <w:spacing w:line="360" w:lineRule="auto"/>
              <w:jc w:val="left"/>
              <w:rPr>
                <w:rFonts w:ascii="Times New Roman" w:eastAsia="바탕" w:hAnsi="Times New Roman"/>
                <w:sz w:val="22"/>
              </w:rPr>
            </w:pPr>
          </w:p>
        </w:tc>
        <w:tc>
          <w:tcPr>
            <w:tcW w:w="3889" w:type="dxa"/>
          </w:tcPr>
          <w:p w14:paraId="2001050A" w14:textId="77777777" w:rsidR="009F2666" w:rsidRDefault="009F2666" w:rsidP="009879D2">
            <w:pPr>
              <w:spacing w:line="360" w:lineRule="auto"/>
              <w:rPr>
                <w:rFonts w:ascii="Times New Roman" w:eastAsia="바탕" w:hAnsi="Times New Roman"/>
                <w:sz w:val="22"/>
              </w:rPr>
            </w:pPr>
          </w:p>
        </w:tc>
      </w:tr>
      <w:tr w:rsidR="009F2666" w14:paraId="67E05513" w14:textId="77777777" w:rsidTr="006B537D">
        <w:tc>
          <w:tcPr>
            <w:tcW w:w="1696" w:type="dxa"/>
          </w:tcPr>
          <w:p w14:paraId="0AB078A3"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41DC1A57" w14:textId="059044EA" w:rsidR="009F2666" w:rsidRPr="00E73F8E" w:rsidRDefault="009F2666" w:rsidP="009F2666">
            <w:pPr>
              <w:spacing w:line="360" w:lineRule="auto"/>
              <w:jc w:val="left"/>
              <w:rPr>
                <w:rFonts w:ascii="Times New Roman" w:eastAsia="바탕" w:hAnsi="Times New Roman"/>
                <w:sz w:val="22"/>
              </w:rPr>
            </w:pPr>
          </w:p>
        </w:tc>
        <w:tc>
          <w:tcPr>
            <w:tcW w:w="3889" w:type="dxa"/>
          </w:tcPr>
          <w:p w14:paraId="33EB6076" w14:textId="77777777" w:rsidR="009F2666" w:rsidRDefault="009F2666" w:rsidP="009879D2">
            <w:pPr>
              <w:spacing w:line="360" w:lineRule="auto"/>
              <w:rPr>
                <w:rFonts w:ascii="Times New Roman" w:eastAsia="바탕" w:hAnsi="Times New Roman"/>
                <w:sz w:val="22"/>
              </w:rPr>
            </w:pPr>
          </w:p>
        </w:tc>
      </w:tr>
      <w:tr w:rsidR="009F2666" w14:paraId="5C5F5715" w14:textId="77777777" w:rsidTr="006B537D">
        <w:tc>
          <w:tcPr>
            <w:tcW w:w="1696" w:type="dxa"/>
          </w:tcPr>
          <w:p w14:paraId="55A23EAB"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18719A03" w14:textId="0E8D166E" w:rsidR="009F2666" w:rsidRPr="00E73F8E" w:rsidRDefault="009F2666" w:rsidP="009F2666">
            <w:pPr>
              <w:spacing w:line="360" w:lineRule="auto"/>
              <w:jc w:val="left"/>
              <w:rPr>
                <w:rFonts w:ascii="Times New Roman" w:eastAsia="바탕" w:hAnsi="Times New Roman"/>
                <w:sz w:val="22"/>
              </w:rPr>
            </w:pPr>
          </w:p>
        </w:tc>
        <w:tc>
          <w:tcPr>
            <w:tcW w:w="3889" w:type="dxa"/>
          </w:tcPr>
          <w:p w14:paraId="592E32CA" w14:textId="77777777" w:rsidR="009F2666" w:rsidRDefault="009F2666" w:rsidP="009879D2">
            <w:pPr>
              <w:spacing w:line="360" w:lineRule="auto"/>
              <w:rPr>
                <w:rFonts w:ascii="Times New Roman" w:eastAsia="바탕" w:hAnsi="Times New Roman"/>
                <w:sz w:val="22"/>
              </w:rPr>
            </w:pPr>
          </w:p>
        </w:tc>
      </w:tr>
      <w:tr w:rsidR="009F2666" w14:paraId="6AFCF477" w14:textId="77777777" w:rsidTr="006B537D">
        <w:tc>
          <w:tcPr>
            <w:tcW w:w="1696" w:type="dxa"/>
          </w:tcPr>
          <w:p w14:paraId="2484F628"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7D5F2739" w14:textId="5FB7AD6C" w:rsidR="009F2666" w:rsidRPr="00E73F8E" w:rsidRDefault="009F2666" w:rsidP="009F2666">
            <w:pPr>
              <w:spacing w:line="360" w:lineRule="auto"/>
              <w:jc w:val="left"/>
              <w:rPr>
                <w:rFonts w:ascii="Times New Roman" w:eastAsia="바탕" w:hAnsi="Times New Roman"/>
                <w:sz w:val="22"/>
              </w:rPr>
            </w:pPr>
          </w:p>
        </w:tc>
        <w:tc>
          <w:tcPr>
            <w:tcW w:w="3889" w:type="dxa"/>
          </w:tcPr>
          <w:p w14:paraId="4670A87F" w14:textId="77777777" w:rsidR="009F2666" w:rsidRDefault="009F2666" w:rsidP="009879D2">
            <w:pPr>
              <w:spacing w:line="360" w:lineRule="auto"/>
              <w:rPr>
                <w:rFonts w:ascii="Times New Roman" w:eastAsia="바탕" w:hAnsi="Times New Roman"/>
                <w:sz w:val="22"/>
              </w:rPr>
            </w:pPr>
          </w:p>
        </w:tc>
      </w:tr>
      <w:tr w:rsidR="009F2666" w14:paraId="45C560C2" w14:textId="77777777" w:rsidTr="006B537D">
        <w:tc>
          <w:tcPr>
            <w:tcW w:w="1696" w:type="dxa"/>
          </w:tcPr>
          <w:p w14:paraId="6C07FC19"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62B8B99C" w14:textId="0AF17451" w:rsidR="009F2666" w:rsidRPr="00E73F8E" w:rsidRDefault="009F2666" w:rsidP="009F2666">
            <w:pPr>
              <w:spacing w:line="360" w:lineRule="auto"/>
              <w:jc w:val="left"/>
              <w:rPr>
                <w:rFonts w:ascii="Times New Roman" w:eastAsia="바탕" w:hAnsi="Times New Roman"/>
                <w:sz w:val="22"/>
              </w:rPr>
            </w:pPr>
          </w:p>
        </w:tc>
        <w:tc>
          <w:tcPr>
            <w:tcW w:w="3889" w:type="dxa"/>
          </w:tcPr>
          <w:p w14:paraId="63B5853D" w14:textId="77777777" w:rsidR="009F2666" w:rsidRDefault="009F2666" w:rsidP="009879D2">
            <w:pPr>
              <w:spacing w:line="360" w:lineRule="auto"/>
              <w:rPr>
                <w:rFonts w:ascii="Times New Roman" w:eastAsia="바탕" w:hAnsi="Times New Roman"/>
                <w:sz w:val="22"/>
              </w:rPr>
            </w:pPr>
          </w:p>
        </w:tc>
      </w:tr>
      <w:tr w:rsidR="009F2666" w14:paraId="13B608D6" w14:textId="77777777" w:rsidTr="006B537D">
        <w:tc>
          <w:tcPr>
            <w:tcW w:w="1696" w:type="dxa"/>
          </w:tcPr>
          <w:p w14:paraId="47C55FF9"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036606A9" w14:textId="03895D1A" w:rsidR="009F2666" w:rsidRPr="00E73F8E" w:rsidRDefault="009F2666" w:rsidP="009F2666">
            <w:pPr>
              <w:spacing w:line="360" w:lineRule="auto"/>
              <w:jc w:val="left"/>
              <w:rPr>
                <w:rFonts w:ascii="Times New Roman" w:eastAsia="바탕" w:hAnsi="Times New Roman"/>
                <w:sz w:val="22"/>
              </w:rPr>
            </w:pPr>
          </w:p>
        </w:tc>
        <w:tc>
          <w:tcPr>
            <w:tcW w:w="3889" w:type="dxa"/>
          </w:tcPr>
          <w:p w14:paraId="7C1A3025" w14:textId="77777777" w:rsidR="009F2666" w:rsidRDefault="009F2666" w:rsidP="009879D2">
            <w:pPr>
              <w:spacing w:line="360" w:lineRule="auto"/>
              <w:rPr>
                <w:rFonts w:ascii="Times New Roman" w:eastAsia="바탕" w:hAnsi="Times New Roman"/>
                <w:sz w:val="22"/>
              </w:rPr>
            </w:pPr>
          </w:p>
        </w:tc>
      </w:tr>
      <w:tr w:rsidR="009F2666" w14:paraId="7DBACF87" w14:textId="77777777" w:rsidTr="006B537D">
        <w:tc>
          <w:tcPr>
            <w:tcW w:w="1696" w:type="dxa"/>
          </w:tcPr>
          <w:p w14:paraId="4A0C34A5"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3D109B67" w14:textId="614C6003" w:rsidR="009F2666" w:rsidRPr="00E73F8E" w:rsidRDefault="009F2666" w:rsidP="009F2666">
            <w:pPr>
              <w:spacing w:line="360" w:lineRule="auto"/>
              <w:jc w:val="left"/>
              <w:rPr>
                <w:rFonts w:ascii="Times New Roman" w:eastAsia="바탕" w:hAnsi="Times New Roman"/>
                <w:sz w:val="22"/>
              </w:rPr>
            </w:pPr>
          </w:p>
        </w:tc>
        <w:tc>
          <w:tcPr>
            <w:tcW w:w="3889" w:type="dxa"/>
          </w:tcPr>
          <w:p w14:paraId="412684A0" w14:textId="77777777" w:rsidR="009F2666" w:rsidRDefault="009F2666" w:rsidP="009879D2">
            <w:pPr>
              <w:spacing w:line="360" w:lineRule="auto"/>
              <w:rPr>
                <w:rFonts w:ascii="Times New Roman" w:eastAsia="바탕" w:hAnsi="Times New Roman"/>
                <w:sz w:val="22"/>
              </w:rPr>
            </w:pPr>
          </w:p>
        </w:tc>
      </w:tr>
      <w:tr w:rsidR="009F2666" w14:paraId="261C8698" w14:textId="77777777" w:rsidTr="006B537D">
        <w:tc>
          <w:tcPr>
            <w:tcW w:w="1696" w:type="dxa"/>
          </w:tcPr>
          <w:p w14:paraId="09CF6604"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68BF9FC6" w14:textId="4F625122" w:rsidR="009F2666" w:rsidRPr="00E73F8E" w:rsidRDefault="009F2666" w:rsidP="009F2666">
            <w:pPr>
              <w:spacing w:line="360" w:lineRule="auto"/>
              <w:jc w:val="left"/>
              <w:rPr>
                <w:rFonts w:ascii="Times New Roman" w:eastAsia="바탕" w:hAnsi="Times New Roman"/>
                <w:sz w:val="22"/>
              </w:rPr>
            </w:pPr>
          </w:p>
        </w:tc>
        <w:tc>
          <w:tcPr>
            <w:tcW w:w="3889" w:type="dxa"/>
          </w:tcPr>
          <w:p w14:paraId="1A616997" w14:textId="77777777" w:rsidR="009F2666" w:rsidRDefault="009F2666" w:rsidP="009879D2">
            <w:pPr>
              <w:spacing w:line="360" w:lineRule="auto"/>
              <w:rPr>
                <w:rFonts w:ascii="Times New Roman" w:eastAsia="바탕" w:hAnsi="Times New Roman"/>
                <w:sz w:val="22"/>
              </w:rPr>
            </w:pPr>
          </w:p>
        </w:tc>
      </w:tr>
    </w:tbl>
    <w:p w14:paraId="4B83BA95" w14:textId="77777777" w:rsidR="00E71266" w:rsidRDefault="00E71266" w:rsidP="00E71266">
      <w:pPr>
        <w:spacing w:after="0" w:line="360" w:lineRule="auto"/>
        <w:rPr>
          <w:rFonts w:ascii="Times New Roman" w:eastAsia="바탕" w:hAnsi="Times New Roman"/>
          <w:sz w:val="22"/>
        </w:rPr>
      </w:pPr>
    </w:p>
    <w:p w14:paraId="2A4A60D2" w14:textId="77777777" w:rsidR="00AC5306" w:rsidRPr="001B4DE9" w:rsidRDefault="00AC5306" w:rsidP="00AD5936">
      <w:pPr>
        <w:spacing w:after="0" w:line="360" w:lineRule="auto"/>
        <w:rPr>
          <w:rFonts w:ascii="Times New Roman" w:eastAsia="바탕" w:hAnsi="Times New Roman"/>
          <w:sz w:val="22"/>
        </w:rPr>
      </w:pPr>
    </w:p>
    <w:p w14:paraId="278A5499" w14:textId="124E6786" w:rsidR="002B0306" w:rsidRDefault="002B0306" w:rsidP="00AD5936">
      <w:pPr>
        <w:spacing w:after="0" w:line="360" w:lineRule="auto"/>
        <w:rPr>
          <w:rFonts w:ascii="Times New Roman" w:eastAsia="바탕" w:hAnsi="Times New Roman"/>
          <w:sz w:val="22"/>
        </w:rPr>
      </w:pPr>
      <w:r>
        <w:rPr>
          <w:rFonts w:ascii="Times New Roman" w:eastAsia="바탕" w:hAnsi="Times New Roman"/>
          <w:sz w:val="22"/>
        </w:rPr>
        <w:br w:type="page"/>
      </w:r>
    </w:p>
    <w:p w14:paraId="563B635D" w14:textId="77777777" w:rsidR="002B0306" w:rsidRDefault="002B0306" w:rsidP="00723F52">
      <w:pPr>
        <w:spacing w:after="0" w:line="480" w:lineRule="auto"/>
        <w:rPr>
          <w:rFonts w:ascii="Times New Roman" w:eastAsia="바탕" w:hAnsi="Times New Roman"/>
          <w:sz w:val="22"/>
        </w:rPr>
      </w:pPr>
    </w:p>
    <w:p w14:paraId="64E64DFA" w14:textId="3A11C18F" w:rsidR="00AC5306" w:rsidRPr="002B0306" w:rsidRDefault="002B0306" w:rsidP="00723F52">
      <w:pPr>
        <w:spacing w:after="0" w:line="480" w:lineRule="auto"/>
        <w:jc w:val="center"/>
        <w:rPr>
          <w:rFonts w:ascii="Times New Roman" w:eastAsia="바탕" w:hAnsi="Times New Roman"/>
          <w:b/>
          <w:sz w:val="26"/>
          <w:szCs w:val="26"/>
        </w:rPr>
      </w:pPr>
      <w:r w:rsidRPr="002B0306">
        <w:rPr>
          <w:rFonts w:ascii="Times New Roman" w:eastAsia="바탕" w:hAnsi="Times New Roman" w:hint="eastAsia"/>
          <w:b/>
          <w:sz w:val="26"/>
          <w:szCs w:val="26"/>
        </w:rPr>
        <w:t>A</w:t>
      </w:r>
      <w:r w:rsidRPr="002B0306">
        <w:rPr>
          <w:rFonts w:ascii="Times New Roman" w:eastAsia="바탕" w:hAnsi="Times New Roman"/>
          <w:b/>
          <w:sz w:val="26"/>
          <w:szCs w:val="26"/>
        </w:rPr>
        <w:t>bstract</w:t>
      </w:r>
    </w:p>
    <w:p w14:paraId="190ABC2D" w14:textId="4BE1BF9F" w:rsidR="00AC5306" w:rsidRPr="001B4DE9" w:rsidRDefault="00AC5306" w:rsidP="00723F52">
      <w:pPr>
        <w:spacing w:after="0" w:line="480" w:lineRule="auto"/>
        <w:rPr>
          <w:rFonts w:ascii="Times New Roman" w:eastAsia="바탕" w:hAnsi="Times New Roman"/>
          <w:sz w:val="22"/>
        </w:rPr>
      </w:pPr>
    </w:p>
    <w:p w14:paraId="2E8121B9" w14:textId="1874E2FD" w:rsidR="00AC5306" w:rsidRPr="002B0306" w:rsidRDefault="004E65D1" w:rsidP="00723F52">
      <w:pPr>
        <w:spacing w:after="0" w:line="480" w:lineRule="auto"/>
        <w:jc w:val="center"/>
        <w:rPr>
          <w:rFonts w:ascii="Times New Roman" w:eastAsia="바탕" w:hAnsi="Times New Roman"/>
          <w:sz w:val="28"/>
          <w:szCs w:val="28"/>
        </w:rPr>
      </w:pPr>
      <w:r w:rsidRPr="004E65D1">
        <w:rPr>
          <w:rFonts w:ascii="Times New Roman" w:eastAsia="바탕" w:hAnsi="Times New Roman"/>
          <w:sz w:val="28"/>
          <w:szCs w:val="28"/>
        </w:rPr>
        <w:t>Detection Error Probability Maximization for Disguised Full-Duplex Covert Communications</w:t>
      </w:r>
    </w:p>
    <w:p w14:paraId="752A5BDE" w14:textId="595BF58D" w:rsidR="00AC5306" w:rsidRDefault="00AC5306" w:rsidP="00723F52">
      <w:pPr>
        <w:spacing w:after="0" w:line="480" w:lineRule="auto"/>
        <w:rPr>
          <w:rFonts w:ascii="Times New Roman" w:eastAsia="바탕" w:hAnsi="Times New Roman"/>
          <w:sz w:val="22"/>
        </w:rPr>
      </w:pPr>
    </w:p>
    <w:p w14:paraId="37E80FB2" w14:textId="41FAAF09" w:rsidR="002B0306" w:rsidRDefault="004E65D1" w:rsidP="00723F52">
      <w:pPr>
        <w:spacing w:after="0" w:line="480" w:lineRule="auto"/>
        <w:jc w:val="right"/>
        <w:rPr>
          <w:rFonts w:ascii="Times New Roman" w:eastAsia="바탕" w:hAnsi="Times New Roman"/>
          <w:sz w:val="22"/>
        </w:rPr>
      </w:pPr>
      <w:r>
        <w:rPr>
          <w:rFonts w:ascii="Times New Roman" w:eastAsia="바탕" w:hAnsi="Times New Roman"/>
          <w:sz w:val="22"/>
        </w:rPr>
        <w:t>Refat Khan</w:t>
      </w:r>
    </w:p>
    <w:p w14:paraId="1A546A99" w14:textId="0809306E" w:rsidR="002B0306" w:rsidRDefault="002B0306" w:rsidP="00723F52">
      <w:pPr>
        <w:spacing w:after="0" w:line="480" w:lineRule="auto"/>
        <w:jc w:val="right"/>
        <w:rPr>
          <w:rFonts w:ascii="Times New Roman" w:eastAsia="바탕" w:hAnsi="Times New Roman"/>
          <w:sz w:val="22"/>
        </w:rPr>
      </w:pPr>
      <w:r>
        <w:rPr>
          <w:rFonts w:ascii="Times New Roman" w:eastAsia="바탕" w:hAnsi="Times New Roman" w:hint="eastAsia"/>
          <w:sz w:val="22"/>
        </w:rPr>
        <w:t>A</w:t>
      </w:r>
      <w:r>
        <w:rPr>
          <w:rFonts w:ascii="Times New Roman" w:eastAsia="바탕" w:hAnsi="Times New Roman"/>
          <w:sz w:val="22"/>
        </w:rPr>
        <w:t>dvisor: Jihwan Moon</w:t>
      </w:r>
    </w:p>
    <w:p w14:paraId="6A4A3519" w14:textId="77777777" w:rsidR="002B0306" w:rsidRDefault="002B0306" w:rsidP="00723F52">
      <w:pPr>
        <w:spacing w:after="0" w:line="480" w:lineRule="auto"/>
        <w:rPr>
          <w:rFonts w:ascii="Times New Roman" w:eastAsia="바탕" w:hAnsi="Times New Roman"/>
          <w:sz w:val="22"/>
        </w:rPr>
      </w:pPr>
    </w:p>
    <w:p w14:paraId="0DE01782" w14:textId="13640210" w:rsidR="000A23D4" w:rsidRDefault="0EE3DEB7" w:rsidP="6D40B6F5">
      <w:pPr>
        <w:spacing w:after="0" w:line="480" w:lineRule="auto"/>
        <w:rPr>
          <w:rFonts w:ascii="Times New Roman" w:eastAsia="Times New Roman" w:hAnsi="Times New Roman" w:cs="Times New Roman"/>
          <w:sz w:val="22"/>
        </w:rPr>
      </w:pPr>
      <w:r w:rsidRPr="6D40B6F5">
        <w:rPr>
          <w:rFonts w:ascii="Times New Roman" w:eastAsia="바탕" w:hAnsi="Times New Roman"/>
          <w:sz w:val="40"/>
          <w:szCs w:val="40"/>
        </w:rPr>
        <w:t xml:space="preserve">Covert communications have arisen as an effective communications security measure that overcomes some of the limitations of cryptography and physical layer security. The main objective is to completely conceal from external devices the very existence of the link </w:t>
      </w:r>
      <w:r w:rsidRPr="6D40B6F5">
        <w:rPr>
          <w:rFonts w:ascii="Times New Roman" w:eastAsia="바탕" w:hAnsi="Times New Roman"/>
          <w:sz w:val="40"/>
          <w:szCs w:val="40"/>
        </w:rPr>
        <w:lastRenderedPageBreak/>
        <w:t xml:space="preserve">for exchanging confidential messages. In this paper, we take a step further and consider a scenario in which a covert communications node disguises itself as another functional entity for even more covertness. To be specific, we study a system where a source node communicates with a seemingly receive-only destination node which, in fact, is full-duplex (FD) and covertly delivers critical messages to another hidden receiver while evading </w:t>
      </w:r>
      <w:proofErr w:type="gramStart"/>
      <w:r w:rsidRPr="6D40B6F5">
        <w:rPr>
          <w:rFonts w:ascii="Times New Roman" w:eastAsia="바탕" w:hAnsi="Times New Roman"/>
          <w:sz w:val="40"/>
          <w:szCs w:val="40"/>
        </w:rPr>
        <w:t>the surveillance</w:t>
      </w:r>
      <w:proofErr w:type="gramEnd"/>
      <w:r w:rsidRPr="6D40B6F5">
        <w:rPr>
          <w:rFonts w:ascii="Times New Roman" w:eastAsia="바탕" w:hAnsi="Times New Roman"/>
          <w:sz w:val="40"/>
          <w:szCs w:val="40"/>
        </w:rPr>
        <w:t xml:space="preserve">. Our aim is to identify the achievable covert rate at the hidden receiver by </w:t>
      </w:r>
      <w:r w:rsidRPr="6D40B6F5">
        <w:rPr>
          <w:rFonts w:ascii="Times New Roman" w:eastAsia="바탕" w:hAnsi="Times New Roman"/>
          <w:sz w:val="40"/>
          <w:szCs w:val="40"/>
        </w:rPr>
        <w:lastRenderedPageBreak/>
        <w:t>optimizing the public data rate and the transmit power of the FD destination node subject to the worst-case detection error probability (DEP) of the warden. Closed</w:t>
      </w:r>
      <w:r w:rsidRPr="6D40B6F5">
        <w:rPr>
          <w:rFonts w:ascii="Times New Roman" w:eastAsia="바탕" w:hAnsi="Times New Roman"/>
          <w:sz w:val="22"/>
        </w:rPr>
        <w:t>-f</w:t>
      </w:r>
      <w:r w:rsidRPr="6D40B6F5">
        <w:rPr>
          <w:rFonts w:ascii="Times New Roman" w:eastAsia="바탕" w:hAnsi="Times New Roman"/>
          <w:sz w:val="40"/>
          <w:szCs w:val="40"/>
        </w:rPr>
        <w:t xml:space="preserve">orm solutions are provided, and we investigate the effects of various system parameters on the covert rate through numerical results, one of which reveals that applying more (less) destination transmit power achieves a higher covert rate when the source transmit power is low (high). Since our work provides </w:t>
      </w:r>
      <w:proofErr w:type="gramStart"/>
      <w:r w:rsidRPr="6D40B6F5">
        <w:rPr>
          <w:rFonts w:ascii="Times New Roman" w:eastAsia="바탕" w:hAnsi="Times New Roman"/>
          <w:sz w:val="40"/>
          <w:szCs w:val="40"/>
        </w:rPr>
        <w:t>a performance guideline</w:t>
      </w:r>
      <w:proofErr w:type="gramEnd"/>
      <w:r w:rsidRPr="6D40B6F5">
        <w:rPr>
          <w:rFonts w:ascii="Times New Roman" w:eastAsia="바탕" w:hAnsi="Times New Roman"/>
          <w:sz w:val="40"/>
          <w:szCs w:val="40"/>
        </w:rPr>
        <w:t xml:space="preserve"> from the information-theoretic point </w:t>
      </w:r>
      <w:r w:rsidRPr="6D40B6F5">
        <w:rPr>
          <w:rFonts w:ascii="Times New Roman" w:eastAsia="바탕" w:hAnsi="Times New Roman"/>
          <w:sz w:val="40"/>
          <w:szCs w:val="40"/>
        </w:rPr>
        <w:lastRenderedPageBreak/>
        <w:t>of view, we conclude this paper with a discussion on possible future research such as analyses with practical modulations and imperfect channel state information</w:t>
      </w:r>
      <w:r w:rsidRPr="6D40B6F5">
        <w:rPr>
          <w:rFonts w:ascii="Times New Roman" w:eastAsia="바탕" w:hAnsi="Times New Roman"/>
          <w:sz w:val="22"/>
        </w:rPr>
        <w:t>.</w:t>
      </w:r>
      <w:r w:rsidR="6551C796" w:rsidRPr="6D40B6F5">
        <w:rPr>
          <w:rFonts w:ascii="system-ui" w:eastAsia="system-ui" w:hAnsi="system-ui" w:cs="system-ui"/>
          <w:color w:val="0D0D0D" w:themeColor="text1" w:themeTint="F2"/>
          <w:sz w:val="24"/>
          <w:szCs w:val="24"/>
        </w:rPr>
        <w:t xml:space="preserve"> </w:t>
      </w:r>
    </w:p>
    <w:p w14:paraId="12681DDC" w14:textId="3F4E4AA7" w:rsidR="00776E7F" w:rsidRDefault="00776E7F" w:rsidP="00723F52">
      <w:pPr>
        <w:spacing w:after="0" w:line="480" w:lineRule="auto"/>
        <w:rPr>
          <w:rFonts w:ascii="Times New Roman" w:eastAsia="바탕" w:hAnsi="Times New Roman"/>
          <w:sz w:val="22"/>
        </w:rPr>
      </w:pPr>
    </w:p>
    <w:p w14:paraId="4BB591EF" w14:textId="77777777" w:rsidR="00776E7F" w:rsidRDefault="00776E7F" w:rsidP="00723F52">
      <w:pPr>
        <w:spacing w:after="0" w:line="480" w:lineRule="auto"/>
        <w:rPr>
          <w:rFonts w:ascii="Times New Roman" w:eastAsia="바탕" w:hAnsi="Times New Roman"/>
          <w:sz w:val="22"/>
        </w:rPr>
        <w:sectPr w:rsidR="00776E7F" w:rsidSect="00624BB4">
          <w:pgSz w:w="10318" w:h="14570" w:code="13"/>
          <w:pgMar w:top="1701" w:right="1440" w:bottom="1440" w:left="1440" w:header="851" w:footer="992" w:gutter="0"/>
          <w:pgNumType w:fmt="lowerRoman" w:start="1"/>
          <w:cols w:space="425"/>
          <w:docGrid w:linePitch="360"/>
        </w:sectPr>
      </w:pPr>
    </w:p>
    <w:p w14:paraId="773EFDD0" w14:textId="39817E71" w:rsidR="00776E7F" w:rsidRDefault="00776E7F" w:rsidP="003254F9">
      <w:pPr>
        <w:spacing w:after="0" w:line="480" w:lineRule="auto"/>
        <w:rPr>
          <w:rFonts w:ascii="Times New Roman" w:eastAsia="바탕" w:hAnsi="Times New Roman"/>
          <w:sz w:val="22"/>
        </w:rPr>
      </w:pPr>
    </w:p>
    <w:p w14:paraId="1F7A3F82" w14:textId="2FE31FF1" w:rsidR="00723F52" w:rsidRDefault="00723F52" w:rsidP="003254F9">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hapter 1</w:t>
      </w:r>
    </w:p>
    <w:p w14:paraId="374D1F7E" w14:textId="40389AAB" w:rsidR="00723F52" w:rsidRPr="00723F52" w:rsidRDefault="00723F52" w:rsidP="003254F9">
      <w:pPr>
        <w:spacing w:after="0" w:line="480" w:lineRule="auto"/>
        <w:rPr>
          <w:rFonts w:ascii="Times New Roman" w:eastAsia="바탕" w:hAnsi="Times New Roman"/>
          <w:b/>
          <w:sz w:val="28"/>
          <w:szCs w:val="28"/>
        </w:rPr>
      </w:pPr>
      <w:r>
        <w:rPr>
          <w:rFonts w:ascii="Times New Roman" w:eastAsia="바탕" w:hAnsi="Times New Roman" w:hint="eastAsia"/>
          <w:b/>
          <w:sz w:val="28"/>
          <w:szCs w:val="28"/>
        </w:rPr>
        <w:t>I</w:t>
      </w:r>
      <w:r>
        <w:rPr>
          <w:rFonts w:ascii="Times New Roman" w:eastAsia="바탕" w:hAnsi="Times New Roman"/>
          <w:b/>
          <w:sz w:val="28"/>
          <w:szCs w:val="28"/>
        </w:rPr>
        <w:t>ntroduction</w:t>
      </w:r>
    </w:p>
    <w:p w14:paraId="78F999D0" w14:textId="06A8C5FA" w:rsidR="00A16B9C" w:rsidRDefault="336F305A" w:rsidP="0BE0CB3E">
      <w:pPr>
        <w:spacing w:after="0" w:line="480" w:lineRule="auto"/>
        <w:rPr>
          <w:rFonts w:ascii="Times New Roman" w:eastAsia="바탕" w:hAnsi="Times New Roman"/>
          <w:sz w:val="22"/>
        </w:rPr>
      </w:pPr>
      <w:r w:rsidRPr="0BE0CB3E">
        <w:rPr>
          <w:rFonts w:ascii="Times New Roman" w:eastAsia="바탕" w:hAnsi="Times New Roman"/>
          <w:sz w:val="22"/>
        </w:rPr>
        <w:t>Wireless technology has transformed numerous facets of human existence, including connectivity, healthcare, education, and economic systems, reshaping the very fabric of daily life [1][2].</w:t>
      </w:r>
      <w:r w:rsidR="7B4E215A" w:rsidRPr="0BE0CB3E">
        <w:rPr>
          <w:rFonts w:ascii="Times New Roman" w:eastAsia="바탕" w:hAnsi="Times New Roman"/>
          <w:sz w:val="22"/>
        </w:rPr>
        <w:t xml:space="preserve"> The foundational studies in traditional cryptography and physical layer security hold profound importance in fortifying information security against unauthorized interception, paving the way for advancements in safeguarding sensitive data</w:t>
      </w:r>
      <w:r w:rsidR="46C3D971" w:rsidRPr="0BE0CB3E">
        <w:rPr>
          <w:rFonts w:ascii="Times New Roman" w:eastAsia="바탕" w:hAnsi="Times New Roman"/>
          <w:sz w:val="22"/>
        </w:rPr>
        <w:t xml:space="preserve"> </w:t>
      </w:r>
      <w:r w:rsidR="7B4E215A" w:rsidRPr="0BE0CB3E">
        <w:rPr>
          <w:rFonts w:ascii="Times New Roman" w:eastAsia="바탕" w:hAnsi="Times New Roman"/>
          <w:sz w:val="22"/>
        </w:rPr>
        <w:t>[3][4].</w:t>
      </w:r>
      <w:r w:rsidR="50B61847" w:rsidRPr="0BE0CB3E">
        <w:rPr>
          <w:rFonts w:ascii="Times New Roman" w:eastAsia="바탕" w:hAnsi="Times New Roman"/>
          <w:sz w:val="22"/>
        </w:rPr>
        <w:t xml:space="preserve"> Even though cryptography and physical layer security can keep your messages safe from</w:t>
      </w:r>
      <w:r w:rsidR="50B61847" w:rsidRPr="0BE0CB3E">
        <w:rPr>
          <w:rFonts w:ascii="Times New Roman" w:eastAsia="바탕" w:hAnsi="Times New Roman"/>
          <w:sz w:val="36"/>
          <w:szCs w:val="36"/>
        </w:rPr>
        <w:t xml:space="preserve"> </w:t>
      </w:r>
      <w:r w:rsidR="50B61847" w:rsidRPr="0BE0CB3E">
        <w:rPr>
          <w:rFonts w:ascii="Times New Roman" w:eastAsia="바탕" w:hAnsi="Times New Roman"/>
          <w:sz w:val="22"/>
        </w:rPr>
        <w:t>eavesdroppers, your communication habits might still pose privacy risks.</w:t>
      </w:r>
      <w:r w:rsidR="30169E35" w:rsidRPr="0BE0CB3E">
        <w:rPr>
          <w:rFonts w:ascii="Times New Roman" w:eastAsia="바탕" w:hAnsi="Times New Roman"/>
          <w:sz w:val="22"/>
        </w:rPr>
        <w:t xml:space="preserve"> The way we communicate can sometimes lead to privacy worries. For instance, if a commander's position is exposed because of electromagnetic signals on the battlefield, it could have serious consequences [5].</w:t>
      </w:r>
      <w:r w:rsidR="43992F7B" w:rsidRPr="0BE0CB3E">
        <w:rPr>
          <w:rFonts w:ascii="Times New Roman" w:eastAsia="바탕" w:hAnsi="Times New Roman"/>
          <w:sz w:val="22"/>
        </w:rPr>
        <w:t xml:space="preserve"> A suitable solution for such scenarios involves covert or low</w:t>
      </w:r>
      <w:r w:rsidR="43992F7B" w:rsidRPr="0BE0CB3E">
        <w:rPr>
          <w:rFonts w:ascii="Times New Roman" w:eastAsia="바탕" w:hAnsi="Times New Roman"/>
          <w:sz w:val="36"/>
          <w:szCs w:val="36"/>
        </w:rPr>
        <w:t>-</w:t>
      </w:r>
      <w:r w:rsidR="43992F7B" w:rsidRPr="0BE0CB3E">
        <w:rPr>
          <w:rFonts w:ascii="Times New Roman" w:eastAsia="바탕" w:hAnsi="Times New Roman"/>
          <w:sz w:val="22"/>
        </w:rPr>
        <w:t xml:space="preserve">probability-of-detection communications, </w:t>
      </w:r>
      <w:proofErr w:type="gramStart"/>
      <w:r w:rsidR="00A16B9C" w:rsidRPr="0BE0CB3E">
        <w:rPr>
          <w:rFonts w:ascii="Times New Roman" w:eastAsia="바탕" w:hAnsi="Times New Roman"/>
          <w:sz w:val="22"/>
        </w:rPr>
        <w:t>which</w:t>
      </w:r>
      <w:proofErr w:type="gramEnd"/>
    </w:p>
    <w:p w14:paraId="688F018D" w14:textId="65F5BFF6" w:rsidR="4420FD9B" w:rsidRDefault="43992F7B" w:rsidP="0BE0CB3E">
      <w:pPr>
        <w:spacing w:after="0" w:line="480" w:lineRule="auto"/>
        <w:rPr>
          <w:rFonts w:ascii="Times New Roman" w:eastAsia="Times New Roman" w:hAnsi="Times New Roman" w:cs="Times New Roman"/>
          <w:color w:val="000000" w:themeColor="text1"/>
          <w:sz w:val="22"/>
        </w:rPr>
      </w:pPr>
      <w:r w:rsidRPr="0BE0CB3E">
        <w:rPr>
          <w:rFonts w:ascii="Times New Roman" w:eastAsia="바탕" w:hAnsi="Times New Roman"/>
          <w:sz w:val="22"/>
        </w:rPr>
        <w:t>conceal the presence of crucial communication links</w:t>
      </w:r>
      <w:r w:rsidR="7BB89D53" w:rsidRPr="0BE0CB3E">
        <w:rPr>
          <w:rFonts w:ascii="Times New Roman" w:eastAsia="바탕" w:hAnsi="Times New Roman"/>
          <w:sz w:val="22"/>
        </w:rPr>
        <w:t xml:space="preserve"> [6].</w:t>
      </w:r>
      <w:r w:rsidR="7D89A130" w:rsidRPr="0BE0CB3E">
        <w:rPr>
          <w:rFonts w:ascii="system-ui" w:eastAsia="system-ui" w:hAnsi="system-ui" w:cs="system-ui"/>
          <w:color w:val="000000" w:themeColor="text1"/>
          <w:sz w:val="22"/>
        </w:rPr>
        <w:t xml:space="preserve"> </w:t>
      </w:r>
      <w:r w:rsidR="4C51998E" w:rsidRPr="0BE0CB3E">
        <w:rPr>
          <w:rFonts w:ascii="system-ui" w:eastAsia="system-ui" w:hAnsi="system-ui" w:cs="system-ui"/>
          <w:color w:val="000000" w:themeColor="text1"/>
          <w:sz w:val="22"/>
        </w:rPr>
        <w:t>Covert communication is designed to allow</w:t>
      </w:r>
      <w:r w:rsidR="4C51998E" w:rsidRPr="0BE0CB3E">
        <w:rPr>
          <w:rFonts w:ascii="system-ui" w:eastAsia="system-ui" w:hAnsi="system-ui" w:cs="system-ui"/>
          <w:color w:val="000000" w:themeColor="text1"/>
          <w:sz w:val="36"/>
          <w:szCs w:val="36"/>
        </w:rPr>
        <w:t xml:space="preserve"> </w:t>
      </w:r>
      <w:r w:rsidR="4C51998E" w:rsidRPr="0BE0CB3E">
        <w:rPr>
          <w:rFonts w:ascii="system-ui" w:eastAsia="system-ui" w:hAnsi="system-ui" w:cs="system-ui"/>
          <w:color w:val="000000" w:themeColor="text1"/>
          <w:sz w:val="22"/>
        </w:rPr>
        <w:t>two users to communicate while ensuring there's very little</w:t>
      </w:r>
      <w:r w:rsidR="4C51998E" w:rsidRPr="0BE0CB3E">
        <w:rPr>
          <w:rFonts w:ascii="system-ui" w:eastAsia="system-ui" w:hAnsi="system-ui" w:cs="system-ui"/>
          <w:color w:val="000000" w:themeColor="text1"/>
          <w:sz w:val="36"/>
          <w:szCs w:val="36"/>
        </w:rPr>
        <w:t xml:space="preserve"> </w:t>
      </w:r>
      <w:r w:rsidR="4C51998E" w:rsidRPr="0BE0CB3E">
        <w:rPr>
          <w:rFonts w:ascii="Times New Roman" w:eastAsia="Times New Roman" w:hAnsi="Times New Roman" w:cs="Times New Roman"/>
          <w:color w:val="000000" w:themeColor="text1"/>
          <w:sz w:val="22"/>
        </w:rPr>
        <w:t>chance that a warden will</w:t>
      </w:r>
      <w:r w:rsidR="4C51998E" w:rsidRPr="0BE0CB3E">
        <w:rPr>
          <w:rFonts w:ascii="system-ui" w:eastAsia="system-ui" w:hAnsi="system-ui" w:cs="system-ui"/>
          <w:color w:val="000000" w:themeColor="text1"/>
          <w:sz w:val="36"/>
          <w:szCs w:val="36"/>
        </w:rPr>
        <w:t xml:space="preserve"> </w:t>
      </w:r>
      <w:r w:rsidR="4C51998E" w:rsidRPr="0BE0CB3E">
        <w:rPr>
          <w:rFonts w:ascii="Times New Roman" w:eastAsia="Times New Roman" w:hAnsi="Times New Roman" w:cs="Times New Roman"/>
          <w:color w:val="000000" w:themeColor="text1"/>
          <w:sz w:val="22"/>
        </w:rPr>
        <w:t>detect this</w:t>
      </w:r>
      <w:r w:rsidR="4C51998E" w:rsidRPr="0BE0CB3E">
        <w:rPr>
          <w:rFonts w:ascii="system-ui" w:eastAsia="system-ui" w:hAnsi="system-ui" w:cs="system-ui"/>
          <w:color w:val="000000" w:themeColor="text1"/>
          <w:sz w:val="36"/>
          <w:szCs w:val="36"/>
        </w:rPr>
        <w:t xml:space="preserve"> </w:t>
      </w:r>
      <w:r w:rsidR="4C51998E" w:rsidRPr="0BE0CB3E">
        <w:rPr>
          <w:rFonts w:ascii="Times New Roman" w:eastAsia="Times New Roman" w:hAnsi="Times New Roman" w:cs="Times New Roman"/>
          <w:color w:val="000000" w:themeColor="text1"/>
          <w:sz w:val="22"/>
        </w:rPr>
        <w:t>communication. It works by hiding the fact that any transmission is happening, which helps reduce the risk of the transmitter or the communication itself being discovered in wireless networks</w:t>
      </w:r>
      <w:r w:rsidR="5BA06579" w:rsidRPr="0BE0CB3E">
        <w:rPr>
          <w:rFonts w:ascii="Times New Roman" w:eastAsia="Times New Roman" w:hAnsi="Times New Roman" w:cs="Times New Roman"/>
          <w:color w:val="000000" w:themeColor="text1"/>
          <w:sz w:val="22"/>
        </w:rPr>
        <w:t xml:space="preserve"> [7][8][9]</w:t>
      </w:r>
      <w:r w:rsidR="4C51998E" w:rsidRPr="0BE0CB3E">
        <w:rPr>
          <w:rFonts w:ascii="Times New Roman" w:eastAsia="Times New Roman" w:hAnsi="Times New Roman" w:cs="Times New Roman"/>
          <w:color w:val="000000" w:themeColor="text1"/>
          <w:sz w:val="22"/>
        </w:rPr>
        <w:t xml:space="preserve">. </w:t>
      </w:r>
      <w:r w:rsidR="7D89A130" w:rsidRPr="0BE0CB3E">
        <w:rPr>
          <w:rFonts w:ascii="Times New Roman" w:eastAsia="Times New Roman" w:hAnsi="Times New Roman" w:cs="Times New Roman"/>
          <w:color w:val="000000" w:themeColor="text1"/>
          <w:sz w:val="22"/>
        </w:rPr>
        <w:t xml:space="preserve">Extensive research has also been conducted on covert communications within </w:t>
      </w:r>
      <w:r w:rsidR="7A170EBB" w:rsidRPr="0BE0CB3E">
        <w:rPr>
          <w:rFonts w:ascii="Times New Roman" w:eastAsia="Times New Roman" w:hAnsi="Times New Roman" w:cs="Times New Roman"/>
          <w:color w:val="000000" w:themeColor="text1"/>
          <w:sz w:val="22"/>
        </w:rPr>
        <w:t>full duplex</w:t>
      </w:r>
      <w:r w:rsidR="574572A1" w:rsidRPr="0BE0CB3E">
        <w:rPr>
          <w:rFonts w:ascii="Times New Roman" w:eastAsia="Times New Roman" w:hAnsi="Times New Roman" w:cs="Times New Roman"/>
          <w:color w:val="000000" w:themeColor="text1"/>
          <w:sz w:val="22"/>
        </w:rPr>
        <w:t xml:space="preserve"> </w:t>
      </w:r>
      <w:r w:rsidR="574572A1" w:rsidRPr="0BE0CB3E">
        <w:rPr>
          <w:rFonts w:ascii="Times New Roman" w:eastAsia="Times New Roman" w:hAnsi="Times New Roman" w:cs="Times New Roman"/>
          <w:color w:val="000000" w:themeColor="text1"/>
          <w:sz w:val="22"/>
        </w:rPr>
        <w:lastRenderedPageBreak/>
        <w:t>s</w:t>
      </w:r>
      <w:r w:rsidR="7A170EBB" w:rsidRPr="0BE0CB3E">
        <w:rPr>
          <w:rFonts w:ascii="Times New Roman" w:eastAsia="Times New Roman" w:hAnsi="Times New Roman" w:cs="Times New Roman"/>
          <w:color w:val="000000" w:themeColor="text1"/>
          <w:sz w:val="22"/>
        </w:rPr>
        <w:t>ystems.</w:t>
      </w:r>
      <w:r w:rsidR="4997CB14" w:rsidRPr="0BE0CB3E">
        <w:rPr>
          <w:rFonts w:ascii="Times New Roman" w:eastAsia="Times New Roman" w:hAnsi="Times New Roman" w:cs="Times New Roman"/>
          <w:color w:val="000000" w:themeColor="text1"/>
          <w:sz w:val="22"/>
        </w:rPr>
        <w:t xml:space="preserve"> </w:t>
      </w:r>
      <w:r w:rsidR="4965A08C" w:rsidRPr="0BE0CB3E">
        <w:rPr>
          <w:rFonts w:ascii="Times New Roman" w:eastAsia="Times New Roman" w:hAnsi="Times New Roman" w:cs="Times New Roman"/>
          <w:color w:val="000000" w:themeColor="text1"/>
          <w:sz w:val="22"/>
        </w:rPr>
        <w:t>Let's imagine a situation where there's someone sending secret messages (Alice) to another person who can both send and receive messages at the same time (Bob). But</w:t>
      </w:r>
      <w:r w:rsidR="4965A08C" w:rsidRPr="0BE0CB3E">
        <w:rPr>
          <w:rFonts w:ascii="system-ui" w:eastAsia="system-ui" w:hAnsi="system-ui" w:cs="system-ui"/>
          <w:color w:val="000000" w:themeColor="text1"/>
          <w:sz w:val="36"/>
          <w:szCs w:val="36"/>
        </w:rPr>
        <w:t xml:space="preserve"> </w:t>
      </w:r>
      <w:r w:rsidR="4965A08C" w:rsidRPr="0BE0CB3E">
        <w:rPr>
          <w:rFonts w:ascii="Times New Roman" w:eastAsia="Times New Roman" w:hAnsi="Times New Roman" w:cs="Times New Roman"/>
          <w:color w:val="000000" w:themeColor="text1"/>
          <w:sz w:val="22"/>
        </w:rPr>
        <w:t>there's a third person (Willie) keeping an eye on them, trying to figure out if Alice and Bob are talking to each other or not.</w:t>
      </w:r>
      <w:r w:rsidR="69903F19" w:rsidRPr="0BE0CB3E">
        <w:rPr>
          <w:rFonts w:ascii="Times New Roman" w:eastAsia="Times New Roman" w:hAnsi="Times New Roman" w:cs="Times New Roman"/>
          <w:color w:val="000000" w:themeColor="text1"/>
          <w:sz w:val="22"/>
        </w:rPr>
        <w:t xml:space="preserve"> In this setup, </w:t>
      </w:r>
      <w:proofErr w:type="gramStart"/>
      <w:r w:rsidR="69903F19" w:rsidRPr="0BE0CB3E">
        <w:rPr>
          <w:rFonts w:ascii="Times New Roman" w:eastAsia="Times New Roman" w:hAnsi="Times New Roman" w:cs="Times New Roman"/>
          <w:color w:val="000000" w:themeColor="text1"/>
          <w:sz w:val="22"/>
        </w:rPr>
        <w:t>Alice</w:t>
      </w:r>
      <w:proofErr w:type="gramEnd"/>
      <w:r w:rsidR="69903F19" w:rsidRPr="0BE0CB3E">
        <w:rPr>
          <w:rFonts w:ascii="Times New Roman" w:eastAsia="Times New Roman" w:hAnsi="Times New Roman" w:cs="Times New Roman"/>
          <w:color w:val="000000" w:themeColor="text1"/>
          <w:sz w:val="22"/>
        </w:rPr>
        <w:t xml:space="preserve"> and Willie each have one antenna. On the other hand, Bob has a receiver antenna and an extra antenna for transmitting a signal, which we'll call AN. This additional signal aims to confuse Willie and create uncertainty for him </w:t>
      </w:r>
      <w:r w:rsidR="05F67288" w:rsidRPr="0BE0CB3E">
        <w:rPr>
          <w:rFonts w:ascii="Times New Roman" w:eastAsia="Times New Roman" w:hAnsi="Times New Roman" w:cs="Times New Roman"/>
          <w:color w:val="000000" w:themeColor="text1"/>
          <w:sz w:val="22"/>
        </w:rPr>
        <w:t>[10]</w:t>
      </w:r>
      <w:r w:rsidR="69903F19" w:rsidRPr="0BE0CB3E">
        <w:rPr>
          <w:rFonts w:ascii="Times New Roman" w:eastAsia="Times New Roman" w:hAnsi="Times New Roman" w:cs="Times New Roman"/>
          <w:color w:val="000000" w:themeColor="text1"/>
          <w:sz w:val="22"/>
        </w:rPr>
        <w:t>.</w:t>
      </w:r>
      <w:r w:rsidR="43F37212" w:rsidRPr="0BE0CB3E">
        <w:rPr>
          <w:rFonts w:ascii="Times New Roman" w:eastAsia="Times New Roman" w:hAnsi="Times New Roman" w:cs="Times New Roman"/>
          <w:color w:val="000000" w:themeColor="text1"/>
          <w:sz w:val="22"/>
        </w:rPr>
        <w:t xml:space="preserve"> </w:t>
      </w:r>
      <w:r w:rsidR="62DB9513" w:rsidRPr="0BE0CB3E">
        <w:rPr>
          <w:rFonts w:ascii="Times New Roman" w:eastAsia="Times New Roman" w:hAnsi="Times New Roman" w:cs="Times New Roman"/>
          <w:color w:val="000000" w:themeColor="text1"/>
          <w:sz w:val="22"/>
        </w:rPr>
        <w:t>The</w:t>
      </w:r>
      <w:r w:rsidR="62DB9513" w:rsidRPr="0BE0CB3E">
        <w:rPr>
          <w:rFonts w:ascii="system-ui" w:eastAsia="system-ui" w:hAnsi="system-ui" w:cs="system-ui"/>
          <w:color w:val="000000" w:themeColor="text1"/>
          <w:sz w:val="36"/>
          <w:szCs w:val="36"/>
        </w:rPr>
        <w:t xml:space="preserve"> </w:t>
      </w:r>
      <w:r w:rsidR="62DB9513" w:rsidRPr="0BE0CB3E">
        <w:rPr>
          <w:rFonts w:ascii="Times New Roman" w:eastAsia="Times New Roman" w:hAnsi="Times New Roman" w:cs="Times New Roman"/>
          <w:color w:val="000000" w:themeColor="text1"/>
          <w:sz w:val="22"/>
        </w:rPr>
        <w:t>paper investigates covert communication using a full-duplex receiver under limited channel information and demonstrates that random noise improves performance.</w:t>
      </w:r>
      <w:r w:rsidR="43F37212" w:rsidRPr="0BE0CB3E">
        <w:rPr>
          <w:rFonts w:ascii="Times New Roman" w:eastAsia="Times New Roman" w:hAnsi="Times New Roman" w:cs="Times New Roman"/>
          <w:color w:val="000000" w:themeColor="text1"/>
          <w:sz w:val="22"/>
        </w:rPr>
        <w:t xml:space="preserve"> By optimizing transmit and AN power to minimize outage probability at Bob,</w:t>
      </w:r>
      <w:r w:rsidR="43F37212" w:rsidRPr="0BE0CB3E">
        <w:rPr>
          <w:rFonts w:ascii="system-ui" w:eastAsia="system-ui" w:hAnsi="system-ui" w:cs="system-ui"/>
          <w:color w:val="000000" w:themeColor="text1"/>
          <w:sz w:val="36"/>
          <w:szCs w:val="36"/>
        </w:rPr>
        <w:t xml:space="preserve"> </w:t>
      </w:r>
      <w:r w:rsidR="59B3FF5F" w:rsidRPr="0BE0CB3E">
        <w:rPr>
          <w:rFonts w:ascii="Times New Roman" w:eastAsia="Times New Roman" w:hAnsi="Times New Roman" w:cs="Times New Roman"/>
          <w:color w:val="000000" w:themeColor="text1"/>
          <w:sz w:val="22"/>
        </w:rPr>
        <w:t>Authors</w:t>
      </w:r>
      <w:r w:rsidR="43F37212" w:rsidRPr="0BE0CB3E">
        <w:rPr>
          <w:rFonts w:ascii="Times New Roman" w:eastAsia="Times New Roman" w:hAnsi="Times New Roman" w:cs="Times New Roman"/>
          <w:color w:val="000000" w:themeColor="text1"/>
          <w:sz w:val="22"/>
        </w:rPr>
        <w:t xml:space="preserve"> observe a non-linear relationship between AN power and performance. Additionally, simulations reveal differences in performance behavior between</w:t>
      </w:r>
      <w:r w:rsidR="43F37212" w:rsidRPr="0BE0CB3E">
        <w:rPr>
          <w:rFonts w:ascii="system-ui" w:eastAsia="system-ui" w:hAnsi="system-ui" w:cs="system-ui"/>
          <w:color w:val="000000" w:themeColor="text1"/>
          <w:sz w:val="36"/>
          <w:szCs w:val="36"/>
        </w:rPr>
        <w:t xml:space="preserve"> </w:t>
      </w:r>
      <w:r w:rsidR="43F37212" w:rsidRPr="0BE0CB3E">
        <w:rPr>
          <w:rFonts w:ascii="Times New Roman" w:eastAsia="Times New Roman" w:hAnsi="Times New Roman" w:cs="Times New Roman"/>
          <w:color w:val="000000" w:themeColor="text1"/>
          <w:sz w:val="22"/>
        </w:rPr>
        <w:t>channel distribution information (CDI) and channel state</w:t>
      </w:r>
      <w:r w:rsidR="43F37212" w:rsidRPr="0BE0CB3E">
        <w:rPr>
          <w:rFonts w:ascii="system-ui" w:eastAsia="system-ui" w:hAnsi="system-ui" w:cs="system-ui"/>
          <w:color w:val="000000" w:themeColor="text1"/>
          <w:sz w:val="36"/>
          <w:szCs w:val="36"/>
        </w:rPr>
        <w:t xml:space="preserve"> </w:t>
      </w:r>
      <w:r w:rsidR="43F37212" w:rsidRPr="0BE0CB3E">
        <w:rPr>
          <w:rFonts w:ascii="Times New Roman" w:eastAsia="Times New Roman" w:hAnsi="Times New Roman" w:cs="Times New Roman"/>
          <w:color w:val="000000" w:themeColor="text1"/>
          <w:sz w:val="22"/>
        </w:rPr>
        <w:t>information (CSI) scenarios</w:t>
      </w:r>
      <w:r w:rsidR="72E9B953" w:rsidRPr="0BE0CB3E">
        <w:rPr>
          <w:rFonts w:ascii="Times New Roman" w:eastAsia="Times New Roman" w:hAnsi="Times New Roman" w:cs="Times New Roman"/>
          <w:color w:val="000000" w:themeColor="text1"/>
          <w:sz w:val="22"/>
        </w:rPr>
        <w:t xml:space="preserve"> [11]</w:t>
      </w:r>
      <w:r w:rsidR="43F37212" w:rsidRPr="0BE0CB3E">
        <w:rPr>
          <w:rFonts w:ascii="Times New Roman" w:eastAsia="Times New Roman" w:hAnsi="Times New Roman" w:cs="Times New Roman"/>
          <w:color w:val="000000" w:themeColor="text1"/>
          <w:sz w:val="22"/>
        </w:rPr>
        <w:t>.</w:t>
      </w:r>
      <w:r w:rsidR="03EECA3B" w:rsidRPr="0BE0CB3E">
        <w:rPr>
          <w:rFonts w:ascii="Times New Roman" w:eastAsia="Times New Roman" w:hAnsi="Times New Roman" w:cs="Times New Roman"/>
          <w:color w:val="000000" w:themeColor="text1"/>
          <w:sz w:val="22"/>
        </w:rPr>
        <w:t xml:space="preserve"> In previous</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research, [12] explored receiver antenna selection, while [13]</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proposed a strategy for</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transmission</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time</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selection and power control, utilizing channel state information (CSI)</w:t>
      </w:r>
      <w:r w:rsidR="24B5ADB6" w:rsidRPr="0BE0CB3E">
        <w:rPr>
          <w:rFonts w:ascii="Times New Roman" w:eastAsia="Times New Roman" w:hAnsi="Times New Roman" w:cs="Times New Roman"/>
          <w:color w:val="000000" w:themeColor="text1"/>
          <w:sz w:val="22"/>
        </w:rPr>
        <w:t>.</w:t>
      </w:r>
      <w:r w:rsidR="15D01D18" w:rsidRPr="0BE0CB3E">
        <w:rPr>
          <w:rFonts w:ascii="Times New Roman" w:eastAsia="Times New Roman" w:hAnsi="Times New Roman" w:cs="Times New Roman"/>
          <w:color w:val="000000" w:themeColor="text1"/>
          <w:sz w:val="22"/>
        </w:rPr>
        <w:t xml:space="preserve"> This paper examines a two-way wiretap channel with a multi-antenna Eve, employing artificial noise (AN) and deriving a secrecy rate approximation. Simulations indicate that optimized power allocation minimizes Eve's rates while maximizing the sum rates [14].</w:t>
      </w:r>
      <w:r w:rsidR="51D4FADB" w:rsidRPr="0BE0CB3E">
        <w:rPr>
          <w:rFonts w:ascii="Times New Roman" w:eastAsia="Times New Roman" w:hAnsi="Times New Roman" w:cs="Times New Roman"/>
          <w:color w:val="000000" w:themeColor="text1"/>
          <w:sz w:val="22"/>
        </w:rPr>
        <w:t xml:space="preserve"> In the studied paper, a constrained </w:t>
      </w:r>
      <w:r w:rsidR="0B8A1145" w:rsidRPr="0BE0CB3E">
        <w:rPr>
          <w:rFonts w:ascii="Times New Roman" w:eastAsia="Times New Roman" w:hAnsi="Times New Roman" w:cs="Times New Roman"/>
          <w:color w:val="000000" w:themeColor="text1"/>
          <w:sz w:val="22"/>
        </w:rPr>
        <w:t>m</w:t>
      </w:r>
      <w:r w:rsidR="19979054" w:rsidRPr="0BE0CB3E">
        <w:rPr>
          <w:rFonts w:ascii="Times New Roman" w:eastAsia="Times New Roman" w:hAnsi="Times New Roman" w:cs="Times New Roman"/>
          <w:color w:val="000000" w:themeColor="text1"/>
          <w:sz w:val="22"/>
        </w:rPr>
        <w:t>ult</w:t>
      </w:r>
      <w:r w:rsidR="48828090" w:rsidRPr="0BE0CB3E">
        <w:rPr>
          <w:rFonts w:ascii="Times New Roman" w:eastAsia="Times New Roman" w:hAnsi="Times New Roman" w:cs="Times New Roman"/>
          <w:color w:val="000000" w:themeColor="text1"/>
          <w:sz w:val="22"/>
        </w:rPr>
        <w:t>i</w:t>
      </w:r>
      <w:r w:rsidR="19979054" w:rsidRPr="0BE0CB3E">
        <w:rPr>
          <w:rFonts w:ascii="Times New Roman" w:eastAsia="Times New Roman" w:hAnsi="Times New Roman" w:cs="Times New Roman"/>
          <w:color w:val="000000" w:themeColor="text1"/>
          <w:sz w:val="22"/>
        </w:rPr>
        <w:t xml:space="preserve"> objective</w:t>
      </w:r>
      <w:r w:rsidR="51D4FADB" w:rsidRPr="0BE0CB3E">
        <w:rPr>
          <w:rFonts w:ascii="Times New Roman" w:eastAsia="Times New Roman" w:hAnsi="Times New Roman" w:cs="Times New Roman"/>
          <w:color w:val="000000" w:themeColor="text1"/>
          <w:sz w:val="22"/>
        </w:rPr>
        <w:t xml:space="preserve"> optimization problem (MOP) is formulated to maximize</w:t>
      </w:r>
      <w:r w:rsidR="28F23FAF" w:rsidRPr="0BE0CB3E">
        <w:rPr>
          <w:rFonts w:ascii="Times New Roman" w:eastAsia="Times New Roman" w:hAnsi="Times New Roman" w:cs="Times New Roman"/>
          <w:color w:val="000000" w:themeColor="text1"/>
          <w:sz w:val="22"/>
        </w:rPr>
        <w:t xml:space="preserve"> </w:t>
      </w:r>
      <w:r w:rsidR="51D4FADB" w:rsidRPr="0BE0CB3E">
        <w:rPr>
          <w:rFonts w:ascii="Times New Roman" w:eastAsia="Times New Roman" w:hAnsi="Times New Roman" w:cs="Times New Roman"/>
          <w:color w:val="000000" w:themeColor="text1"/>
          <w:sz w:val="22"/>
        </w:rPr>
        <w:t>two conflicting objectives: the</w:t>
      </w:r>
      <w:r w:rsidR="51D4FADB" w:rsidRPr="0BE0CB3E">
        <w:rPr>
          <w:rFonts w:ascii="system-ui" w:eastAsia="system-ui" w:hAnsi="system-ui" w:cs="system-ui"/>
          <w:color w:val="000000" w:themeColor="text1"/>
          <w:sz w:val="36"/>
          <w:szCs w:val="36"/>
        </w:rPr>
        <w:t xml:space="preserve"> </w:t>
      </w:r>
      <w:r w:rsidR="51D4FADB" w:rsidRPr="0BE0CB3E">
        <w:rPr>
          <w:rFonts w:ascii="Times New Roman" w:eastAsia="Times New Roman" w:hAnsi="Times New Roman" w:cs="Times New Roman"/>
          <w:color w:val="000000" w:themeColor="text1"/>
          <w:sz w:val="22"/>
        </w:rPr>
        <w:t xml:space="preserve">transmission rate between legitimate transceivers and the average covert probability (ACP) for </w:t>
      </w:r>
      <w:r w:rsidR="51D4FADB" w:rsidRPr="0BE0CB3E">
        <w:rPr>
          <w:rFonts w:ascii="Times New Roman" w:eastAsia="Times New Roman" w:hAnsi="Times New Roman" w:cs="Times New Roman"/>
          <w:color w:val="000000" w:themeColor="text1"/>
          <w:sz w:val="22"/>
        </w:rPr>
        <w:lastRenderedPageBreak/>
        <w:t>eavesdroppers. This optimization involves adjusting transmit power and the position of the full-duplex (FD) receiver, such as in UAV relay networks. Constraints encompass conditions necessary for achieving covert communication and establishing no-deployed-zones (NDZ) [15].</w:t>
      </w:r>
      <w:r w:rsidR="2448F1AE" w:rsidRPr="0BE0CB3E">
        <w:rPr>
          <w:rFonts w:ascii="Times New Roman" w:eastAsia="Times New Roman" w:hAnsi="Times New Roman" w:cs="Times New Roman"/>
          <w:color w:val="000000" w:themeColor="text1"/>
          <w:sz w:val="22"/>
        </w:rPr>
        <w:t xml:space="preserve"> Research on delay-constrained covert communications with fixed artificial noise (AN) power was explored in [1</w:t>
      </w:r>
      <w:r w:rsidR="2D2BC7AD" w:rsidRPr="0BE0CB3E">
        <w:rPr>
          <w:rFonts w:ascii="Times New Roman" w:eastAsia="Times New Roman" w:hAnsi="Times New Roman" w:cs="Times New Roman"/>
          <w:color w:val="000000" w:themeColor="text1"/>
          <w:sz w:val="22"/>
        </w:rPr>
        <w:t>6</w:t>
      </w:r>
      <w:r w:rsidR="2448F1AE" w:rsidRPr="0BE0CB3E">
        <w:rPr>
          <w:rFonts w:ascii="Times New Roman" w:eastAsia="Times New Roman" w:hAnsi="Times New Roman" w:cs="Times New Roman"/>
          <w:color w:val="000000" w:themeColor="text1"/>
          <w:sz w:val="22"/>
        </w:rPr>
        <w:t>], while joint optimization problems for AN power and receiver position were</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discussed in [1</w:t>
      </w:r>
      <w:r w:rsidR="0B792803" w:rsidRPr="0BE0CB3E">
        <w:rPr>
          <w:rFonts w:ascii="Times New Roman" w:eastAsia="Times New Roman" w:hAnsi="Times New Roman" w:cs="Times New Roman"/>
          <w:color w:val="000000" w:themeColor="text1"/>
          <w:sz w:val="22"/>
        </w:rPr>
        <w:t>7</w:t>
      </w:r>
      <w:r w:rsidR="2448F1AE" w:rsidRPr="0BE0CB3E">
        <w:rPr>
          <w:rFonts w:ascii="Times New Roman" w:eastAsia="Times New Roman" w:hAnsi="Times New Roman" w:cs="Times New Roman"/>
          <w:color w:val="000000" w:themeColor="text1"/>
          <w:sz w:val="22"/>
        </w:rPr>
        <w:t>,</w:t>
      </w:r>
      <w:r w:rsidR="2127340D" w:rsidRPr="0BE0CB3E">
        <w:rPr>
          <w:rFonts w:ascii="Times New Roman" w:eastAsia="Times New Roman" w:hAnsi="Times New Roman" w:cs="Times New Roman"/>
          <w:color w:val="000000" w:themeColor="text1"/>
          <w:sz w:val="22"/>
        </w:rPr>
        <w:t>18</w:t>
      </w:r>
      <w:r w:rsidR="2448F1AE" w:rsidRPr="0BE0CB3E">
        <w:rPr>
          <w:rFonts w:ascii="Times New Roman" w:eastAsia="Times New Roman" w:hAnsi="Times New Roman" w:cs="Times New Roman"/>
          <w:color w:val="000000" w:themeColor="text1"/>
          <w:sz w:val="22"/>
        </w:rPr>
        <w:t>]. Consideration of uncertain warden node locations was addressed in [1</w:t>
      </w:r>
      <w:r w:rsidR="4632D04C" w:rsidRPr="0BE0CB3E">
        <w:rPr>
          <w:rFonts w:ascii="Times New Roman" w:eastAsia="Times New Roman" w:hAnsi="Times New Roman" w:cs="Times New Roman"/>
          <w:color w:val="000000" w:themeColor="text1"/>
          <w:sz w:val="22"/>
        </w:rPr>
        <w:t>9</w:t>
      </w:r>
      <w:r w:rsidR="2448F1AE" w:rsidRPr="0BE0CB3E">
        <w:rPr>
          <w:rFonts w:ascii="Times New Roman" w:eastAsia="Times New Roman" w:hAnsi="Times New Roman" w:cs="Times New Roman"/>
          <w:color w:val="000000" w:themeColor="text1"/>
          <w:sz w:val="22"/>
        </w:rPr>
        <w:t>]. Additionally, [18] studied random covert channel selection by the transmitter to further</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confuse the warden, and [</w:t>
      </w:r>
      <w:r w:rsidR="342ADA43" w:rsidRPr="0BE0CB3E">
        <w:rPr>
          <w:rFonts w:ascii="Times New Roman" w:eastAsia="Times New Roman" w:hAnsi="Times New Roman" w:cs="Times New Roman"/>
          <w:color w:val="000000" w:themeColor="text1"/>
          <w:sz w:val="22"/>
        </w:rPr>
        <w:t>20</w:t>
      </w:r>
      <w:r w:rsidR="2448F1AE" w:rsidRPr="0BE0CB3E">
        <w:rPr>
          <w:rFonts w:ascii="Times New Roman" w:eastAsia="Times New Roman" w:hAnsi="Times New Roman" w:cs="Times New Roman"/>
          <w:color w:val="000000" w:themeColor="text1"/>
          <w:sz w:val="22"/>
        </w:rPr>
        <w:t>] identified the maximum detection error probability</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(DEP) under the age of information</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constraint</w:t>
      </w:r>
      <w:r w:rsidR="621A2E19" w:rsidRPr="0BE0CB3E">
        <w:rPr>
          <w:rFonts w:ascii="Times New Roman" w:eastAsia="Times New Roman" w:hAnsi="Times New Roman" w:cs="Times New Roman"/>
          <w:color w:val="000000" w:themeColor="text1"/>
          <w:sz w:val="22"/>
        </w:rPr>
        <w:t>.</w:t>
      </w:r>
      <w:r w:rsidR="74B37C4A" w:rsidRPr="0BE0CB3E">
        <w:rPr>
          <w:rFonts w:ascii="Times New Roman" w:eastAsia="Times New Roman" w:hAnsi="Times New Roman" w:cs="Times New Roman"/>
          <w:color w:val="000000" w:themeColor="text1"/>
          <w:sz w:val="22"/>
        </w:rPr>
        <w:t xml:space="preserve"> As for</w:t>
      </w:r>
      <w:r w:rsidR="74B37C4A" w:rsidRPr="0BE0CB3E">
        <w:rPr>
          <w:rFonts w:ascii="system-ui" w:eastAsia="system-ui" w:hAnsi="system-ui" w:cs="system-ui"/>
          <w:color w:val="000000" w:themeColor="text1"/>
          <w:sz w:val="36"/>
          <w:szCs w:val="36"/>
        </w:rPr>
        <w:t xml:space="preserve"> </w:t>
      </w:r>
      <w:r w:rsidR="74B37C4A" w:rsidRPr="0BE0CB3E">
        <w:rPr>
          <w:rFonts w:ascii="Times New Roman" w:eastAsia="Times New Roman" w:hAnsi="Times New Roman" w:cs="Times New Roman"/>
          <w:color w:val="000000" w:themeColor="text1"/>
          <w:sz w:val="22"/>
        </w:rPr>
        <w:t>more</w:t>
      </w:r>
      <w:r w:rsidR="74B37C4A" w:rsidRPr="0BE0CB3E">
        <w:rPr>
          <w:rFonts w:ascii="system-ui" w:eastAsia="system-ui" w:hAnsi="system-ui" w:cs="system-ui"/>
          <w:color w:val="000000" w:themeColor="text1"/>
          <w:sz w:val="36"/>
          <w:szCs w:val="36"/>
        </w:rPr>
        <w:t xml:space="preserve"> </w:t>
      </w:r>
      <w:r w:rsidR="74B37C4A" w:rsidRPr="0BE0CB3E">
        <w:rPr>
          <w:rFonts w:ascii="Times New Roman" w:eastAsia="Times New Roman" w:hAnsi="Times New Roman" w:cs="Times New Roman"/>
          <w:color w:val="000000" w:themeColor="text1"/>
          <w:sz w:val="22"/>
        </w:rPr>
        <w:t>complex FD syst</w:t>
      </w:r>
      <w:r w:rsidR="728BA97A" w:rsidRPr="0BE0CB3E">
        <w:rPr>
          <w:rFonts w:ascii="Times New Roman" w:eastAsia="Times New Roman" w:hAnsi="Times New Roman" w:cs="Times New Roman"/>
          <w:color w:val="000000" w:themeColor="text1"/>
          <w:sz w:val="22"/>
        </w:rPr>
        <w:t>ems,</w:t>
      </w:r>
      <w:r w:rsidR="74B37C4A" w:rsidRPr="0BE0CB3E">
        <w:rPr>
          <w:rFonts w:ascii="Times New Roman" w:eastAsia="Times New Roman" w:hAnsi="Times New Roman" w:cs="Times New Roman"/>
          <w:color w:val="000000" w:themeColor="text1"/>
          <w:sz w:val="22"/>
        </w:rPr>
        <w:t xml:space="preserve"> covert communications performance in different relay systems: decode-and-forward (DF), compress-and-forward (CF), and amplify-and-forward (AF). By optimizing power distribution between public and covert messages, considering minimum detection error probability (DEP) at the relay, it achieves maximum covert rate. The study compares DF, CF, and AF systems, accounting for system parameters like processing delay, quality of service, and DEP threshold, revealing</w:t>
      </w:r>
      <w:r w:rsidR="74B37C4A" w:rsidRPr="0BE0CB3E">
        <w:rPr>
          <w:rFonts w:ascii="system-ui" w:eastAsia="system-ui" w:hAnsi="system-ui" w:cs="system-ui"/>
          <w:color w:val="000000" w:themeColor="text1"/>
          <w:sz w:val="40"/>
          <w:szCs w:val="40"/>
        </w:rPr>
        <w:t xml:space="preserve"> </w:t>
      </w:r>
      <w:r w:rsidR="74B37C4A" w:rsidRPr="0BE0CB3E">
        <w:rPr>
          <w:rFonts w:ascii="Times New Roman" w:eastAsia="Times New Roman" w:hAnsi="Times New Roman" w:cs="Times New Roman"/>
          <w:color w:val="000000" w:themeColor="text1"/>
          <w:sz w:val="22"/>
        </w:rPr>
        <w:t>performance variations under different conditions</w:t>
      </w:r>
      <w:r w:rsidR="2BAA1D5B" w:rsidRPr="0BE0CB3E">
        <w:rPr>
          <w:rFonts w:ascii="Times New Roman" w:eastAsia="Times New Roman" w:hAnsi="Times New Roman" w:cs="Times New Roman"/>
          <w:color w:val="000000" w:themeColor="text1"/>
          <w:sz w:val="22"/>
        </w:rPr>
        <w:t xml:space="preserve"> [21].</w:t>
      </w:r>
      <w:r w:rsidR="33E9E295" w:rsidRPr="0BE0CB3E">
        <w:rPr>
          <w:rFonts w:ascii="Times New Roman" w:eastAsia="Times New Roman" w:hAnsi="Times New Roman" w:cs="Times New Roman"/>
          <w:color w:val="000000" w:themeColor="text1"/>
          <w:sz w:val="22"/>
        </w:rPr>
        <w:t xml:space="preserve"> In [22], authors devised a protocol for energy harvesting full-duplex decode-and-forward (DF) relay-based covert communications. This protocol allows the relay to both forward and harvest energy simultaneously. Furthermore, [23] investigated full-duplex relay-aided covert communications from a satellite to a ground node in the</w:t>
      </w:r>
      <w:r w:rsidR="33E9E295" w:rsidRPr="0BE0CB3E">
        <w:rPr>
          <w:rFonts w:ascii="system-ui" w:eastAsia="system-ui" w:hAnsi="system-ui" w:cs="system-ui"/>
          <w:color w:val="000000" w:themeColor="text1"/>
          <w:sz w:val="36"/>
          <w:szCs w:val="36"/>
        </w:rPr>
        <w:t xml:space="preserve"> </w:t>
      </w:r>
      <w:r w:rsidR="33E9E295" w:rsidRPr="0BE0CB3E">
        <w:rPr>
          <w:rFonts w:ascii="Times New Roman" w:eastAsia="Times New Roman" w:hAnsi="Times New Roman" w:cs="Times New Roman"/>
          <w:color w:val="000000" w:themeColor="text1"/>
          <w:sz w:val="22"/>
        </w:rPr>
        <w:t>context of</w:t>
      </w:r>
      <w:r w:rsidR="6EF5920A" w:rsidRPr="0BE0CB3E">
        <w:rPr>
          <w:rFonts w:ascii="Times New Roman" w:eastAsia="Times New Roman" w:hAnsi="Times New Roman" w:cs="Times New Roman"/>
          <w:color w:val="000000" w:themeColor="text1"/>
          <w:sz w:val="22"/>
        </w:rPr>
        <w:t xml:space="preserve"> </w:t>
      </w:r>
      <w:r w:rsidR="33E9E295" w:rsidRPr="0BE0CB3E">
        <w:rPr>
          <w:rFonts w:ascii="Times New Roman" w:eastAsia="Times New Roman" w:hAnsi="Times New Roman" w:cs="Times New Roman"/>
          <w:color w:val="000000" w:themeColor="text1"/>
          <w:sz w:val="22"/>
        </w:rPr>
        <w:t>integrated</w:t>
      </w:r>
      <w:r w:rsidR="26B1B75C" w:rsidRPr="0BE0CB3E">
        <w:rPr>
          <w:rFonts w:ascii="Times New Roman" w:eastAsia="Times New Roman" w:hAnsi="Times New Roman" w:cs="Times New Roman"/>
          <w:color w:val="000000" w:themeColor="text1"/>
          <w:sz w:val="22"/>
        </w:rPr>
        <w:t xml:space="preserve"> </w:t>
      </w:r>
      <w:r w:rsidR="33E9E295" w:rsidRPr="0BE0CB3E">
        <w:rPr>
          <w:rFonts w:ascii="Times New Roman" w:eastAsia="Times New Roman" w:hAnsi="Times New Roman" w:cs="Times New Roman"/>
          <w:color w:val="000000" w:themeColor="text1"/>
          <w:sz w:val="22"/>
        </w:rPr>
        <w:lastRenderedPageBreak/>
        <w:t>satellite–terrestrial communications.</w:t>
      </w:r>
      <w:r w:rsidR="0C485BAF" w:rsidRPr="0BE0CB3E">
        <w:rPr>
          <w:rFonts w:ascii="Times New Roman" w:eastAsia="Times New Roman" w:hAnsi="Times New Roman" w:cs="Times New Roman"/>
          <w:sz w:val="22"/>
        </w:rPr>
        <w:t xml:space="preserve"> Recently, the research community has given significant attention to the IRS communication paradigm </w:t>
      </w:r>
      <w:r w:rsidR="69DDEE0F" w:rsidRPr="0BE0CB3E">
        <w:rPr>
          <w:rFonts w:ascii="Times New Roman" w:eastAsia="Times New Roman" w:hAnsi="Times New Roman" w:cs="Times New Roman"/>
          <w:sz w:val="22"/>
        </w:rPr>
        <w:t>[24][25][26].</w:t>
      </w:r>
      <w:r w:rsidR="422A0D34" w:rsidRPr="0BE0CB3E">
        <w:rPr>
          <w:rFonts w:ascii="Times New Roman" w:eastAsia="Times New Roman" w:hAnsi="Times New Roman" w:cs="Times New Roman"/>
          <w:color w:val="000000" w:themeColor="text1"/>
          <w:sz w:val="22"/>
        </w:rPr>
        <w:t xml:space="preserve"> References [27] and [28] presuppose that the</w:t>
      </w:r>
      <w:r w:rsidR="422A0D34" w:rsidRPr="0BE0CB3E">
        <w:rPr>
          <w:rFonts w:ascii="system-ui" w:eastAsia="system-ui" w:hAnsi="system-ui" w:cs="system-ui"/>
          <w:color w:val="000000" w:themeColor="text1"/>
          <w:sz w:val="36"/>
          <w:szCs w:val="36"/>
        </w:rPr>
        <w:t xml:space="preserve"> </w:t>
      </w:r>
      <w:r w:rsidR="422A0D34" w:rsidRPr="0BE0CB3E">
        <w:rPr>
          <w:rFonts w:ascii="Times New Roman" w:eastAsia="Times New Roman" w:hAnsi="Times New Roman" w:cs="Times New Roman"/>
          <w:color w:val="000000" w:themeColor="text1"/>
          <w:sz w:val="22"/>
        </w:rPr>
        <w:t>presence of the covert device is acknowledged by the warden.</w:t>
      </w:r>
      <w:r w:rsidR="44BCE485" w:rsidRPr="0BE0CB3E">
        <w:rPr>
          <w:rFonts w:ascii="Times New Roman" w:eastAsia="Times New Roman" w:hAnsi="Times New Roman" w:cs="Times New Roman"/>
          <w:color w:val="000000" w:themeColor="text1"/>
          <w:sz w:val="22"/>
        </w:rPr>
        <w:t xml:space="preserve"> Reference [29] examines an IRS communication scenario where a covert user</w:t>
      </w:r>
      <w:r w:rsidR="44BCE485" w:rsidRPr="0BE0CB3E">
        <w:rPr>
          <w:rFonts w:ascii="system-ui" w:eastAsia="system-ui" w:hAnsi="system-ui" w:cs="system-ui"/>
          <w:color w:val="000000" w:themeColor="text1"/>
          <w:sz w:val="36"/>
          <w:szCs w:val="36"/>
        </w:rPr>
        <w:t xml:space="preserve"> </w:t>
      </w:r>
      <w:r w:rsidR="44BCE485" w:rsidRPr="0BE0CB3E">
        <w:rPr>
          <w:rFonts w:ascii="Times New Roman" w:eastAsia="Times New Roman" w:hAnsi="Times New Roman" w:cs="Times New Roman"/>
          <w:color w:val="000000" w:themeColor="text1"/>
          <w:sz w:val="22"/>
        </w:rPr>
        <w:t>possesses full control over the IRS and remains concealed from</w:t>
      </w:r>
      <w:r w:rsidR="44BCE485" w:rsidRPr="0BE0CB3E">
        <w:rPr>
          <w:rFonts w:ascii="system-ui" w:eastAsia="system-ui" w:hAnsi="system-ui" w:cs="system-ui"/>
          <w:color w:val="000000" w:themeColor="text1"/>
          <w:sz w:val="40"/>
          <w:szCs w:val="40"/>
        </w:rPr>
        <w:t xml:space="preserve"> </w:t>
      </w:r>
      <w:r w:rsidR="44BCE485" w:rsidRPr="0BE0CB3E">
        <w:rPr>
          <w:rFonts w:ascii="Times New Roman" w:eastAsia="Times New Roman" w:hAnsi="Times New Roman" w:cs="Times New Roman"/>
          <w:color w:val="000000" w:themeColor="text1"/>
          <w:sz w:val="22"/>
        </w:rPr>
        <w:t>the warden.</w:t>
      </w:r>
      <w:r w:rsidR="167BF900" w:rsidRPr="0BE0CB3E">
        <w:rPr>
          <w:rFonts w:ascii="Times New Roman" w:eastAsia="Times New Roman" w:hAnsi="Times New Roman" w:cs="Times New Roman"/>
          <w:color w:val="000000" w:themeColor="text1"/>
          <w:sz w:val="22"/>
        </w:rPr>
        <w:t xml:space="preserve"> In [30] the</w:t>
      </w:r>
      <w:r w:rsidR="167BF900" w:rsidRPr="0BE0CB3E">
        <w:rPr>
          <w:rFonts w:ascii="system-ui" w:eastAsia="system-ui" w:hAnsi="system-ui" w:cs="system-ui"/>
          <w:color w:val="000000" w:themeColor="text1"/>
          <w:sz w:val="36"/>
          <w:szCs w:val="36"/>
        </w:rPr>
        <w:t xml:space="preserve"> </w:t>
      </w:r>
      <w:r w:rsidR="167BF900" w:rsidRPr="0BE0CB3E">
        <w:rPr>
          <w:rFonts w:ascii="Times New Roman" w:eastAsia="Times New Roman" w:hAnsi="Times New Roman" w:cs="Times New Roman"/>
          <w:color w:val="000000" w:themeColor="text1"/>
          <w:sz w:val="22"/>
        </w:rPr>
        <w:t xml:space="preserve">authors </w:t>
      </w:r>
      <w:r w:rsidR="3F7A9AE7" w:rsidRPr="0BE0CB3E">
        <w:rPr>
          <w:rFonts w:ascii="Times New Roman" w:eastAsia="Times New Roman" w:hAnsi="Times New Roman" w:cs="Times New Roman"/>
          <w:color w:val="000000" w:themeColor="text1"/>
          <w:sz w:val="22"/>
        </w:rPr>
        <w:t>Analyz</w:t>
      </w:r>
      <w:r w:rsidR="167BF900" w:rsidRPr="0BE0CB3E">
        <w:rPr>
          <w:rFonts w:ascii="Times New Roman" w:eastAsia="Times New Roman" w:hAnsi="Times New Roman" w:cs="Times New Roman"/>
          <w:color w:val="000000" w:themeColor="text1"/>
          <w:sz w:val="22"/>
        </w:rPr>
        <w:t xml:space="preserve"> that</w:t>
      </w:r>
      <w:r w:rsidR="167BF900" w:rsidRPr="0BE0CB3E">
        <w:rPr>
          <w:rFonts w:ascii="system-ui" w:eastAsia="system-ui" w:hAnsi="system-ui" w:cs="system-ui"/>
          <w:color w:val="000000" w:themeColor="text1"/>
          <w:sz w:val="36"/>
          <w:szCs w:val="36"/>
        </w:rPr>
        <w:t xml:space="preserve"> </w:t>
      </w:r>
      <w:r w:rsidR="167BF900" w:rsidRPr="0BE0CB3E">
        <w:rPr>
          <w:rFonts w:ascii="Times New Roman" w:eastAsia="Times New Roman" w:hAnsi="Times New Roman" w:cs="Times New Roman"/>
          <w:sz w:val="22"/>
        </w:rPr>
        <w:t>covert user is unknown to the warden and the covert user does not have control over the IRS</w:t>
      </w:r>
      <w:r w:rsidR="6A5E5F2E" w:rsidRPr="0BE0CB3E">
        <w:rPr>
          <w:rFonts w:ascii="Times New Roman" w:eastAsia="Times New Roman" w:hAnsi="Times New Roman" w:cs="Times New Roman"/>
          <w:sz w:val="22"/>
        </w:rPr>
        <w:t>.</w:t>
      </w:r>
      <w:r w:rsidR="186144E1" w:rsidRPr="0BE0CB3E">
        <w:rPr>
          <w:rFonts w:ascii="Times New Roman" w:eastAsia="Times New Roman" w:hAnsi="Times New Roman" w:cs="Times New Roman"/>
          <w:sz w:val="22"/>
        </w:rPr>
        <w:t xml:space="preserve"> In [31], optimization of a transmit beamforming vector and reflecting coefficients is conducted for intelligent reflecting surface (IRS)-aided covert communications, where an FD receiver emits random artificial noise (AN) to confuse the warden. Additionally, [32] explores uplink covert communications assisted by an IRS. [33] discusses the utilization of an active IRS, inherently </w:t>
      </w:r>
      <w:r w:rsidR="0F5C77C0" w:rsidRPr="0BE0CB3E">
        <w:rPr>
          <w:rFonts w:ascii="Times New Roman" w:eastAsia="Times New Roman" w:hAnsi="Times New Roman" w:cs="Times New Roman"/>
          <w:sz w:val="22"/>
        </w:rPr>
        <w:t>full</w:t>
      </w:r>
      <w:r w:rsidR="0F5C77C0" w:rsidRPr="0BE0CB3E">
        <w:rPr>
          <w:rFonts w:ascii="system-ui" w:eastAsia="system-ui" w:hAnsi="system-ui" w:cs="system-ui"/>
          <w:sz w:val="36"/>
          <w:szCs w:val="36"/>
        </w:rPr>
        <w:t xml:space="preserve"> </w:t>
      </w:r>
      <w:r w:rsidR="0F5C77C0" w:rsidRPr="0BE0CB3E">
        <w:rPr>
          <w:rFonts w:ascii="Times New Roman" w:eastAsia="Times New Roman" w:hAnsi="Times New Roman" w:cs="Times New Roman"/>
          <w:sz w:val="22"/>
        </w:rPr>
        <w:t>duplex</w:t>
      </w:r>
      <w:r w:rsidR="186144E1" w:rsidRPr="0BE0CB3E">
        <w:rPr>
          <w:rFonts w:ascii="Times New Roman" w:eastAsia="Times New Roman" w:hAnsi="Times New Roman" w:cs="Times New Roman"/>
          <w:sz w:val="22"/>
        </w:rPr>
        <w:t>, for covert communications between user pairs. Finally, [34] focuses on minimizing the age of information in a scenario where a receiver covertly transmits confidential messages to the transmitter, protected under public transmissions from the transmitter to the receiver facilitated.</w:t>
      </w:r>
      <w:r w:rsidR="53730934" w:rsidRPr="0BE0CB3E">
        <w:rPr>
          <w:rFonts w:ascii="Times New Roman" w:eastAsia="Times New Roman" w:hAnsi="Times New Roman" w:cs="Times New Roman"/>
          <w:color w:val="000000" w:themeColor="text1"/>
          <w:sz w:val="22"/>
        </w:rPr>
        <w:t xml:space="preserve"> The paper centers on a covert communication setup utilizing UAVs</w:t>
      </w:r>
      <w:r w:rsidR="53730934" w:rsidRPr="0BE0CB3E">
        <w:rPr>
          <w:rFonts w:ascii="system-ui" w:eastAsia="system-ui" w:hAnsi="system-ui" w:cs="system-ui"/>
          <w:color w:val="000000" w:themeColor="text1"/>
          <w:sz w:val="36"/>
          <w:szCs w:val="36"/>
        </w:rPr>
        <w:t xml:space="preserve"> </w:t>
      </w:r>
      <w:r w:rsidR="53730934" w:rsidRPr="0BE0CB3E">
        <w:rPr>
          <w:rFonts w:ascii="Times New Roman" w:eastAsia="Times New Roman" w:hAnsi="Times New Roman" w:cs="Times New Roman"/>
          <w:color w:val="000000" w:themeColor="text1"/>
          <w:sz w:val="22"/>
        </w:rPr>
        <w:t>equipped with full-duplex receivers. It delves into optimizing the system's location design leveraging physical layer security technology [34].</w:t>
      </w:r>
      <w:r w:rsidR="4BB92B5C" w:rsidRPr="0BE0CB3E">
        <w:rPr>
          <w:rFonts w:ascii="Times New Roman" w:eastAsia="Times New Roman" w:hAnsi="Times New Roman" w:cs="Times New Roman"/>
          <w:color w:val="000000" w:themeColor="text1"/>
          <w:sz w:val="22"/>
        </w:rPr>
        <w:t xml:space="preserve"> A novel scheme is proposed via a UAV carrying an IRS to establish air-ground links to assist covert</w:t>
      </w:r>
      <w:r w:rsidR="4BB92B5C" w:rsidRPr="0BE0CB3E">
        <w:rPr>
          <w:rFonts w:ascii="system-ui" w:eastAsia="system-ui" w:hAnsi="system-ui" w:cs="system-ui"/>
          <w:color w:val="000000" w:themeColor="text1"/>
          <w:sz w:val="36"/>
          <w:szCs w:val="36"/>
        </w:rPr>
        <w:t xml:space="preserve"> </w:t>
      </w:r>
      <w:r w:rsidR="4BB92B5C" w:rsidRPr="0BE0CB3E">
        <w:rPr>
          <w:rFonts w:ascii="Times New Roman" w:eastAsia="Times New Roman" w:hAnsi="Times New Roman" w:cs="Times New Roman"/>
          <w:color w:val="000000" w:themeColor="text1"/>
          <w:sz w:val="22"/>
        </w:rPr>
        <w:t>transmission, where the phase shifts of IRS are randomized to preserve the covertness. Additionally, the legitimate receiver can act as a jammer in the</w:t>
      </w:r>
      <w:r w:rsidR="4BB92B5C" w:rsidRPr="0BE0CB3E">
        <w:rPr>
          <w:rFonts w:ascii="system-ui" w:eastAsia="system-ui" w:hAnsi="system-ui" w:cs="system-ui"/>
          <w:color w:val="000000" w:themeColor="text1"/>
          <w:sz w:val="36"/>
          <w:szCs w:val="36"/>
        </w:rPr>
        <w:t xml:space="preserve"> </w:t>
      </w:r>
      <w:r w:rsidR="4BB92B5C" w:rsidRPr="0BE0CB3E">
        <w:rPr>
          <w:rFonts w:ascii="Times New Roman" w:eastAsia="Times New Roman" w:hAnsi="Times New Roman" w:cs="Times New Roman"/>
          <w:color w:val="000000" w:themeColor="text1"/>
          <w:sz w:val="22"/>
        </w:rPr>
        <w:t>full-duplex mode to defuse the detection of a warden [35].</w:t>
      </w:r>
      <w:r w:rsidR="077CB673" w:rsidRPr="0BE0CB3E">
        <w:rPr>
          <w:rFonts w:ascii="Times New Roman" w:eastAsia="Times New Roman" w:hAnsi="Times New Roman" w:cs="Times New Roman"/>
          <w:color w:val="000000" w:themeColor="text1"/>
          <w:sz w:val="22"/>
        </w:rPr>
        <w:t>[36]</w:t>
      </w:r>
      <w:r w:rsidR="077CB673" w:rsidRPr="0BE0CB3E">
        <w:rPr>
          <w:rFonts w:ascii="Times New Roman" w:eastAsia="Times New Roman" w:hAnsi="Times New Roman" w:cs="Times New Roman"/>
          <w:sz w:val="22"/>
        </w:rPr>
        <w:t xml:space="preserve"> </w:t>
      </w:r>
      <w:r w:rsidR="077CB673" w:rsidRPr="0BE0CB3E">
        <w:rPr>
          <w:rFonts w:ascii="Times New Roman" w:eastAsia="Times New Roman" w:hAnsi="Times New Roman" w:cs="Times New Roman"/>
          <w:sz w:val="22"/>
        </w:rPr>
        <w:lastRenderedPageBreak/>
        <w:t>employed to</w:t>
      </w:r>
      <w:r w:rsidR="077CB673" w:rsidRPr="0BE0CB3E">
        <w:rPr>
          <w:rFonts w:ascii="system-ui" w:eastAsia="system-ui" w:hAnsi="system-ui" w:cs="system-ui"/>
          <w:sz w:val="36"/>
          <w:szCs w:val="36"/>
        </w:rPr>
        <w:t xml:space="preserve"> </w:t>
      </w:r>
      <w:r w:rsidR="077CB673" w:rsidRPr="0BE0CB3E">
        <w:rPr>
          <w:rFonts w:ascii="Times New Roman" w:eastAsia="Times New Roman" w:hAnsi="Times New Roman" w:cs="Times New Roman"/>
          <w:sz w:val="22"/>
        </w:rPr>
        <w:t>help the transmission and</w:t>
      </w:r>
      <w:r w:rsidR="077CB673" w:rsidRPr="0BE0CB3E">
        <w:rPr>
          <w:rFonts w:ascii="system-ui" w:eastAsia="system-ui" w:hAnsi="system-ui" w:cs="system-ui"/>
          <w:sz w:val="36"/>
          <w:szCs w:val="36"/>
        </w:rPr>
        <w:t xml:space="preserve"> </w:t>
      </w:r>
      <w:r w:rsidR="077CB673" w:rsidRPr="0BE0CB3E">
        <w:rPr>
          <w:rFonts w:ascii="Times New Roman" w:eastAsia="Times New Roman" w:hAnsi="Times New Roman" w:cs="Times New Roman"/>
          <w:sz w:val="22"/>
        </w:rPr>
        <w:t>confuse the</w:t>
      </w:r>
      <w:r w:rsidR="077CB673" w:rsidRPr="0BE0CB3E">
        <w:rPr>
          <w:rFonts w:ascii="system-ui" w:eastAsia="system-ui" w:hAnsi="system-ui" w:cs="system-ui"/>
          <w:sz w:val="36"/>
          <w:szCs w:val="36"/>
        </w:rPr>
        <w:t xml:space="preserve"> </w:t>
      </w:r>
      <w:r w:rsidR="077CB673" w:rsidRPr="0BE0CB3E">
        <w:rPr>
          <w:rFonts w:ascii="Times New Roman" w:eastAsia="Times New Roman" w:hAnsi="Times New Roman" w:cs="Times New Roman"/>
          <w:sz w:val="22"/>
        </w:rPr>
        <w:t>warden.</w:t>
      </w:r>
      <w:r w:rsidR="33B475E1" w:rsidRPr="0BE0CB3E">
        <w:rPr>
          <w:rFonts w:ascii="Times New Roman" w:eastAsia="Times New Roman" w:hAnsi="Times New Roman" w:cs="Times New Roman"/>
          <w:sz w:val="22"/>
        </w:rPr>
        <w:t xml:space="preserve"> The</w:t>
      </w:r>
      <w:r w:rsidR="33B475E1" w:rsidRPr="0BE0CB3E">
        <w:rPr>
          <w:rFonts w:ascii="system-ui" w:eastAsia="system-ui" w:hAnsi="system-ui" w:cs="system-ui"/>
          <w:sz w:val="36"/>
          <w:szCs w:val="36"/>
        </w:rPr>
        <w:t xml:space="preserve"> </w:t>
      </w:r>
      <w:r w:rsidR="33B475E1" w:rsidRPr="0BE0CB3E">
        <w:rPr>
          <w:rFonts w:ascii="Times New Roman" w:eastAsia="Times New Roman" w:hAnsi="Times New Roman" w:cs="Times New Roman"/>
          <w:sz w:val="22"/>
        </w:rPr>
        <w:t>maximum lowest average covert rate was achieved in the case of an FD unmanned aerial vehicle (UAV) collecting data from a scheduled user and interfering with unscheduled users using artificial noise (AN) [37].</w:t>
      </w:r>
      <w:r w:rsidR="027072CB" w:rsidRPr="0BE0CB3E">
        <w:rPr>
          <w:rFonts w:ascii="Times New Roman" w:eastAsia="Times New Roman" w:hAnsi="Times New Roman" w:cs="Times New Roman"/>
          <w:sz w:val="22"/>
        </w:rPr>
        <w:t xml:space="preserve"> In [30], the authors explored an FD decode-and-forward (DF) UAV relay to facilitate covert communications, where multiple sensors transmit messages to a remote base station in separate time slots</w:t>
      </w:r>
      <w:r w:rsidR="0EB982A4" w:rsidRPr="0BE0CB3E">
        <w:rPr>
          <w:rFonts w:ascii="Times New Roman" w:eastAsia="Times New Roman" w:hAnsi="Times New Roman" w:cs="Times New Roman"/>
          <w:sz w:val="22"/>
        </w:rPr>
        <w:t xml:space="preserve"> [38].</w:t>
      </w:r>
      <w:r w:rsidR="657E0442" w:rsidRPr="0BE0CB3E">
        <w:rPr>
          <w:rFonts w:ascii="Times New Roman" w:eastAsia="Times New Roman" w:hAnsi="Times New Roman" w:cs="Times New Roman"/>
          <w:sz w:val="22"/>
        </w:rPr>
        <w:t xml:space="preserve"> At present, some </w:t>
      </w:r>
      <w:r w:rsidR="74EEDE95" w:rsidRPr="0BE0CB3E">
        <w:rPr>
          <w:rFonts w:ascii="Times New Roman" w:eastAsia="Times New Roman" w:hAnsi="Times New Roman" w:cs="Times New Roman"/>
          <w:sz w:val="22"/>
        </w:rPr>
        <w:t>literature investigates</w:t>
      </w:r>
      <w:r w:rsidR="657E0442" w:rsidRPr="0BE0CB3E">
        <w:rPr>
          <w:rFonts w:ascii="Times New Roman" w:eastAsia="Times New Roman" w:hAnsi="Times New Roman" w:cs="Times New Roman"/>
          <w:sz w:val="22"/>
        </w:rPr>
        <w:t xml:space="preserve"> covert communication</w:t>
      </w:r>
      <w:r w:rsidR="657E0442" w:rsidRPr="0BE0CB3E">
        <w:rPr>
          <w:rFonts w:ascii="system-ui" w:eastAsia="system-ui" w:hAnsi="system-ui" w:cs="system-ui"/>
          <w:sz w:val="36"/>
          <w:szCs w:val="36"/>
        </w:rPr>
        <w:t xml:space="preserve"> </w:t>
      </w:r>
      <w:r w:rsidR="657E0442" w:rsidRPr="0BE0CB3E">
        <w:rPr>
          <w:rFonts w:ascii="Times New Roman" w:eastAsia="Times New Roman" w:hAnsi="Times New Roman" w:cs="Times New Roman"/>
          <w:sz w:val="22"/>
        </w:rPr>
        <w:t>in CR networks.</w:t>
      </w:r>
      <w:r w:rsidR="452C0702" w:rsidRPr="0BE0CB3E">
        <w:rPr>
          <w:rFonts w:ascii="Times New Roman" w:eastAsia="Times New Roman" w:hAnsi="Times New Roman" w:cs="Times New Roman"/>
          <w:sz w:val="22"/>
        </w:rPr>
        <w:t xml:space="preserve"> Chen et al. [</w:t>
      </w:r>
      <w:r w:rsidR="167F0DE1" w:rsidRPr="0BE0CB3E">
        <w:rPr>
          <w:rFonts w:ascii="Times New Roman" w:eastAsia="Times New Roman" w:hAnsi="Times New Roman" w:cs="Times New Roman"/>
          <w:sz w:val="22"/>
        </w:rPr>
        <w:t>39</w:t>
      </w:r>
      <w:r w:rsidR="452C0702" w:rsidRPr="0BE0CB3E">
        <w:rPr>
          <w:rFonts w:ascii="Times New Roman" w:eastAsia="Times New Roman" w:hAnsi="Times New Roman" w:cs="Times New Roman"/>
          <w:sz w:val="22"/>
        </w:rPr>
        <w:t>] have analyzed user scheduling performance in covert CR Networks. In [</w:t>
      </w:r>
      <w:r w:rsidR="7B16AEEA" w:rsidRPr="0BE0CB3E">
        <w:rPr>
          <w:rFonts w:ascii="Times New Roman" w:eastAsia="Times New Roman" w:hAnsi="Times New Roman" w:cs="Times New Roman"/>
          <w:sz w:val="22"/>
        </w:rPr>
        <w:t>40</w:t>
      </w:r>
      <w:r w:rsidR="452C0702" w:rsidRPr="0BE0CB3E">
        <w:rPr>
          <w:rFonts w:ascii="Times New Roman" w:eastAsia="Times New Roman" w:hAnsi="Times New Roman" w:cs="Times New Roman"/>
          <w:sz w:val="22"/>
        </w:rPr>
        <w:t>], the authors have addressed the problem of power allocation with the aid of generative adversarial network in covert CR networks. The authors of [</w:t>
      </w:r>
      <w:r w:rsidR="52C65DA4" w:rsidRPr="0BE0CB3E">
        <w:rPr>
          <w:rFonts w:ascii="Times New Roman" w:eastAsia="Times New Roman" w:hAnsi="Times New Roman" w:cs="Times New Roman"/>
          <w:sz w:val="22"/>
        </w:rPr>
        <w:t>4</w:t>
      </w:r>
      <w:r w:rsidR="5940AF82" w:rsidRPr="0BE0CB3E">
        <w:rPr>
          <w:rFonts w:ascii="Times New Roman" w:eastAsia="Times New Roman" w:hAnsi="Times New Roman" w:cs="Times New Roman"/>
          <w:sz w:val="22"/>
        </w:rPr>
        <w:t>1</w:t>
      </w:r>
      <w:r w:rsidR="452C0702" w:rsidRPr="0BE0CB3E">
        <w:rPr>
          <w:rFonts w:ascii="Times New Roman" w:eastAsia="Times New Roman" w:hAnsi="Times New Roman" w:cs="Times New Roman"/>
          <w:sz w:val="22"/>
        </w:rPr>
        <w:t>] have considered covert communication by exploiting cognitive</w:t>
      </w:r>
      <w:r w:rsidR="452C0702" w:rsidRPr="0BE0CB3E">
        <w:rPr>
          <w:rFonts w:ascii="system-ui" w:eastAsia="system-ui" w:hAnsi="system-ui" w:cs="system-ui"/>
          <w:sz w:val="36"/>
          <w:szCs w:val="36"/>
        </w:rPr>
        <w:t xml:space="preserve"> </w:t>
      </w:r>
      <w:r w:rsidR="452C0702" w:rsidRPr="0BE0CB3E">
        <w:rPr>
          <w:rFonts w:ascii="Times New Roman" w:eastAsia="Times New Roman" w:hAnsi="Times New Roman" w:cs="Times New Roman"/>
          <w:sz w:val="22"/>
        </w:rPr>
        <w:t>jammers</w:t>
      </w:r>
      <w:r w:rsidR="1F25D1E1" w:rsidRPr="0BE0CB3E">
        <w:rPr>
          <w:rFonts w:ascii="Times New Roman" w:eastAsia="Times New Roman" w:hAnsi="Times New Roman" w:cs="Times New Roman"/>
          <w:sz w:val="22"/>
        </w:rPr>
        <w:t>.</w:t>
      </w:r>
      <w:r w:rsidR="50273D76" w:rsidRPr="0BE0CB3E">
        <w:rPr>
          <w:rFonts w:ascii="Times New Roman" w:eastAsia="Times New Roman" w:hAnsi="Times New Roman" w:cs="Times New Roman"/>
          <w:color w:val="000000" w:themeColor="text1"/>
          <w:sz w:val="22"/>
        </w:rPr>
        <w:t xml:space="preserve"> In this work, a covert jamming scheme is designed to counter an intelligent eavesdropper, enhancing physical layer security within cooperative cognitive radio networks</w:t>
      </w:r>
      <w:r w:rsidR="58EFDAAE" w:rsidRPr="0BE0CB3E">
        <w:rPr>
          <w:rFonts w:ascii="Times New Roman" w:eastAsia="Times New Roman" w:hAnsi="Times New Roman" w:cs="Times New Roman"/>
          <w:color w:val="000000" w:themeColor="text1"/>
          <w:sz w:val="22"/>
        </w:rPr>
        <w:t>. Investigated</w:t>
      </w:r>
      <w:r w:rsidR="1112A255" w:rsidRPr="0BE0CB3E">
        <w:rPr>
          <w:rFonts w:ascii="Times New Roman" w:eastAsia="Times New Roman" w:hAnsi="Times New Roman" w:cs="Times New Roman"/>
          <w:color w:val="000000" w:themeColor="text1"/>
          <w:sz w:val="22"/>
        </w:rPr>
        <w:t xml:space="preserve"> [43]</w:t>
      </w:r>
      <w:r w:rsidR="58EFDAAE" w:rsidRPr="0BE0CB3E">
        <w:rPr>
          <w:rFonts w:ascii="Times New Roman" w:eastAsia="Times New Roman" w:hAnsi="Times New Roman" w:cs="Times New Roman"/>
          <w:color w:val="000000" w:themeColor="text1"/>
          <w:sz w:val="22"/>
        </w:rPr>
        <w:t xml:space="preserve"> in this letter is a</w:t>
      </w:r>
      <w:r w:rsidR="58EFDAAE" w:rsidRPr="0BE0CB3E">
        <w:rPr>
          <w:rFonts w:ascii="system-ui" w:eastAsia="system-ui" w:hAnsi="system-ui" w:cs="system-ui"/>
          <w:color w:val="000000" w:themeColor="text1"/>
          <w:sz w:val="36"/>
          <w:szCs w:val="36"/>
        </w:rPr>
        <w:t xml:space="preserve"> </w:t>
      </w:r>
      <w:r w:rsidR="58EFDAAE" w:rsidRPr="0BE0CB3E">
        <w:rPr>
          <w:rFonts w:ascii="Times New Roman" w:eastAsia="Times New Roman" w:hAnsi="Times New Roman" w:cs="Times New Roman"/>
          <w:color w:val="000000" w:themeColor="text1"/>
          <w:sz w:val="22"/>
        </w:rPr>
        <w:t>power allocation dilemma within a cooperative cognitive covert communication system. Here, the relay secondary transmitter (ST) discretely transmits</w:t>
      </w:r>
      <w:r w:rsidR="58EFDAAE" w:rsidRPr="0BE0CB3E">
        <w:rPr>
          <w:rFonts w:ascii="system-ui" w:eastAsia="system-ui" w:hAnsi="system-ui" w:cs="system-ui"/>
          <w:color w:val="000000" w:themeColor="text1"/>
          <w:sz w:val="36"/>
          <w:szCs w:val="36"/>
        </w:rPr>
        <w:t xml:space="preserve"> </w:t>
      </w:r>
      <w:r w:rsidR="58EFDAAE" w:rsidRPr="0BE0CB3E">
        <w:rPr>
          <w:rFonts w:ascii="Times New Roman" w:eastAsia="Times New Roman" w:hAnsi="Times New Roman" w:cs="Times New Roman"/>
          <w:color w:val="000000" w:themeColor="text1"/>
          <w:sz w:val="22"/>
        </w:rPr>
        <w:t>confidential data under the guidance of the primary transmitter (PT)</w:t>
      </w:r>
      <w:r w:rsidR="58EFDAAE" w:rsidRPr="0BE0CB3E">
        <w:rPr>
          <w:rFonts w:ascii="system-ui" w:eastAsia="system-ui" w:hAnsi="system-ui" w:cs="system-ui"/>
          <w:color w:val="000000" w:themeColor="text1"/>
          <w:sz w:val="36"/>
          <w:szCs w:val="36"/>
        </w:rPr>
        <w:t>.</w:t>
      </w:r>
      <w:r w:rsidR="156CF0D1" w:rsidRPr="0BE0CB3E">
        <w:rPr>
          <w:rFonts w:ascii="Times New Roman" w:eastAsia="Times New Roman" w:hAnsi="Times New Roman" w:cs="Times New Roman"/>
          <w:color w:val="000000" w:themeColor="text1"/>
          <w:sz w:val="22"/>
        </w:rPr>
        <w:t xml:space="preserve"> Optimization of both secrecy and covert</w:t>
      </w:r>
      <w:r w:rsidR="156CF0D1" w:rsidRPr="0BE0CB3E">
        <w:rPr>
          <w:rFonts w:ascii="system-ui" w:eastAsia="system-ui" w:hAnsi="system-ui" w:cs="system-ui"/>
          <w:color w:val="000000" w:themeColor="text1"/>
          <w:sz w:val="36"/>
          <w:szCs w:val="36"/>
        </w:rPr>
        <w:t xml:space="preserve"> </w:t>
      </w:r>
      <w:r w:rsidR="156CF0D1" w:rsidRPr="0BE0CB3E">
        <w:rPr>
          <w:rFonts w:ascii="Times New Roman" w:eastAsia="Times New Roman" w:hAnsi="Times New Roman" w:cs="Times New Roman"/>
          <w:color w:val="000000" w:themeColor="text1"/>
          <w:sz w:val="22"/>
        </w:rPr>
        <w:t>rates was</w:t>
      </w:r>
      <w:r w:rsidR="156CF0D1" w:rsidRPr="0BE0CB3E">
        <w:rPr>
          <w:rFonts w:ascii="system-ui" w:eastAsia="system-ui" w:hAnsi="system-ui" w:cs="system-ui"/>
          <w:color w:val="000000" w:themeColor="text1"/>
          <w:sz w:val="36"/>
          <w:szCs w:val="36"/>
        </w:rPr>
        <w:t xml:space="preserve"> </w:t>
      </w:r>
      <w:r w:rsidR="156CF0D1" w:rsidRPr="0BE0CB3E">
        <w:rPr>
          <w:rFonts w:ascii="Times New Roman" w:eastAsia="Times New Roman" w:hAnsi="Times New Roman" w:cs="Times New Roman"/>
          <w:color w:val="000000" w:themeColor="text1"/>
          <w:sz w:val="22"/>
        </w:rPr>
        <w:t>performed in [</w:t>
      </w:r>
      <w:r w:rsidR="674B7272" w:rsidRPr="0BE0CB3E">
        <w:rPr>
          <w:rFonts w:ascii="Times New Roman" w:eastAsia="Times New Roman" w:hAnsi="Times New Roman" w:cs="Times New Roman"/>
          <w:color w:val="000000" w:themeColor="text1"/>
          <w:sz w:val="22"/>
        </w:rPr>
        <w:t>44</w:t>
      </w:r>
      <w:r w:rsidR="156CF0D1" w:rsidRPr="0BE0CB3E">
        <w:rPr>
          <w:rFonts w:ascii="Times New Roman" w:eastAsia="Times New Roman" w:hAnsi="Times New Roman" w:cs="Times New Roman"/>
          <w:color w:val="000000" w:themeColor="text1"/>
          <w:sz w:val="22"/>
        </w:rPr>
        <w:t>] where an untrusted full-duplex (FD) amplify-and-forward (AF) relay transmits the covert message to an FD base station. The base station then emits artificial noise (AN) to deceive the warden.</w:t>
      </w:r>
      <w:r w:rsidR="74DCC2CE" w:rsidRPr="0BE0CB3E">
        <w:rPr>
          <w:rFonts w:ascii="Times New Roman" w:eastAsia="Times New Roman" w:hAnsi="Times New Roman" w:cs="Times New Roman"/>
          <w:color w:val="000000" w:themeColor="text1"/>
          <w:sz w:val="22"/>
        </w:rPr>
        <w:t xml:space="preserve"> In the IoT domain, [4</w:t>
      </w:r>
      <w:r w:rsidR="136AC90D" w:rsidRPr="0BE0CB3E">
        <w:rPr>
          <w:rFonts w:ascii="Times New Roman" w:eastAsia="Times New Roman" w:hAnsi="Times New Roman" w:cs="Times New Roman"/>
          <w:color w:val="000000" w:themeColor="text1"/>
          <w:sz w:val="22"/>
        </w:rPr>
        <w:t>5</w:t>
      </w:r>
      <w:r w:rsidR="74DCC2CE" w:rsidRPr="0BE0CB3E">
        <w:rPr>
          <w:rFonts w:ascii="Times New Roman" w:eastAsia="Times New Roman" w:hAnsi="Times New Roman" w:cs="Times New Roman"/>
          <w:color w:val="000000" w:themeColor="text1"/>
          <w:sz w:val="22"/>
        </w:rPr>
        <w:t>] investigated a covert transmitter with optimized transmission probability, powered wirelessly by artificial noise (AN) from an FD receiver. Moreover, [</w:t>
      </w:r>
      <w:r w:rsidR="184954B7" w:rsidRPr="0BE0CB3E">
        <w:rPr>
          <w:rFonts w:ascii="Times New Roman" w:eastAsia="Times New Roman" w:hAnsi="Times New Roman" w:cs="Times New Roman"/>
          <w:color w:val="000000" w:themeColor="text1"/>
          <w:sz w:val="22"/>
        </w:rPr>
        <w:t>4</w:t>
      </w:r>
      <w:r w:rsidR="2EF1B27E" w:rsidRPr="0BE0CB3E">
        <w:rPr>
          <w:rFonts w:ascii="Times New Roman" w:eastAsia="Times New Roman" w:hAnsi="Times New Roman" w:cs="Times New Roman"/>
          <w:color w:val="000000" w:themeColor="text1"/>
          <w:sz w:val="22"/>
        </w:rPr>
        <w:t>6</w:t>
      </w:r>
      <w:r w:rsidR="74DCC2CE" w:rsidRPr="0BE0CB3E">
        <w:rPr>
          <w:rFonts w:ascii="Times New Roman" w:eastAsia="Times New Roman" w:hAnsi="Times New Roman" w:cs="Times New Roman"/>
          <w:color w:val="000000" w:themeColor="text1"/>
          <w:sz w:val="22"/>
        </w:rPr>
        <w:t xml:space="preserve">] optimized </w:t>
      </w:r>
      <w:r w:rsidR="74DCC2CE" w:rsidRPr="0BE0CB3E">
        <w:rPr>
          <w:rFonts w:ascii="Times New Roman" w:eastAsia="Times New Roman" w:hAnsi="Times New Roman" w:cs="Times New Roman"/>
          <w:color w:val="000000" w:themeColor="text1"/>
          <w:sz w:val="22"/>
        </w:rPr>
        <w:lastRenderedPageBreak/>
        <w:t>covert uplink transmissions of devices to FD IoT gateways using a mean-field Stackelberg</w:t>
      </w:r>
      <w:r w:rsidR="74DCC2CE" w:rsidRPr="0BE0CB3E">
        <w:rPr>
          <w:rFonts w:ascii="system-ui" w:eastAsia="system-ui" w:hAnsi="system-ui" w:cs="system-ui"/>
          <w:color w:val="000000" w:themeColor="text1"/>
          <w:sz w:val="36"/>
          <w:szCs w:val="36"/>
        </w:rPr>
        <w:t xml:space="preserve"> </w:t>
      </w:r>
      <w:r w:rsidR="74DCC2CE" w:rsidRPr="0BE0CB3E">
        <w:rPr>
          <w:rFonts w:ascii="Times New Roman" w:eastAsia="Times New Roman" w:hAnsi="Times New Roman" w:cs="Times New Roman"/>
          <w:color w:val="000000" w:themeColor="text1"/>
          <w:sz w:val="22"/>
        </w:rPr>
        <w:t>game approach. Additionally, [</w:t>
      </w:r>
      <w:r w:rsidR="6ABE6D54" w:rsidRPr="0BE0CB3E">
        <w:rPr>
          <w:rFonts w:ascii="Times New Roman" w:eastAsia="Times New Roman" w:hAnsi="Times New Roman" w:cs="Times New Roman"/>
          <w:color w:val="000000" w:themeColor="text1"/>
          <w:sz w:val="22"/>
        </w:rPr>
        <w:t>4</w:t>
      </w:r>
      <w:r w:rsidR="4C3801F7" w:rsidRPr="0BE0CB3E">
        <w:rPr>
          <w:rFonts w:ascii="Times New Roman" w:eastAsia="Times New Roman" w:hAnsi="Times New Roman" w:cs="Times New Roman"/>
          <w:color w:val="000000" w:themeColor="text1"/>
          <w:sz w:val="22"/>
        </w:rPr>
        <w:t>7</w:t>
      </w:r>
      <w:r w:rsidR="74DCC2CE" w:rsidRPr="0BE0CB3E">
        <w:rPr>
          <w:rFonts w:ascii="Times New Roman" w:eastAsia="Times New Roman" w:hAnsi="Times New Roman" w:cs="Times New Roman"/>
          <w:color w:val="000000" w:themeColor="text1"/>
          <w:sz w:val="22"/>
        </w:rPr>
        <w:t>] utilized an ambient backscatter system, where a radio frequency tag modulates an ambient signal into a covert signal for an FD receiver concurrently broadcasting AN.</w:t>
      </w:r>
      <w:r w:rsidR="004357D4" w:rsidRPr="004357D4">
        <w:t xml:space="preserve"> </w:t>
      </w:r>
      <w:r w:rsidR="004357D4" w:rsidRPr="004357D4">
        <w:rPr>
          <w:rFonts w:ascii="Times New Roman" w:eastAsia="Times New Roman" w:hAnsi="Times New Roman" w:cs="Times New Roman"/>
          <w:color w:val="000000" w:themeColor="text1"/>
          <w:sz w:val="22"/>
        </w:rPr>
        <w:t xml:space="preserve">Many previous studies have presumed that surveillance nodes possess complete knowledge about the hardware specifications of covert nodes. However, covert nodes have the potential to enhance their concealment by masquerading as different functional entities. For example, an initial full-duplex (FD) node transmitting sensitive messages covertly might masquerade as a </w:t>
      </w:r>
      <w:r w:rsidR="004357D4" w:rsidRPr="004357D4">
        <w:rPr>
          <w:rFonts w:ascii="Times New Roman" w:eastAsia="Times New Roman" w:hAnsi="Times New Roman" w:cs="Times New Roman"/>
          <w:color w:val="000000" w:themeColor="text1"/>
          <w:sz w:val="22"/>
        </w:rPr>
        <w:t>receiver</w:t>
      </w:r>
      <w:r w:rsidR="004357D4" w:rsidRPr="004357D4">
        <w:rPr>
          <w:rFonts w:ascii="Times New Roman" w:eastAsia="Times New Roman" w:hAnsi="Times New Roman" w:cs="Times New Roman"/>
          <w:color w:val="000000" w:themeColor="text1"/>
          <w:sz w:val="22"/>
        </w:rPr>
        <w:t>-only half-duplex (HD) node. To the author's knowledge, there is a scarcity of research on covert communications that incorporates such deceptive strategies.</w:t>
      </w:r>
    </w:p>
    <w:p w14:paraId="5FF5935B" w14:textId="4512EBD1" w:rsidR="004357D4" w:rsidRDefault="004357D4" w:rsidP="0BE0CB3E">
      <w:pPr>
        <w:spacing w:after="0" w:line="480" w:lineRule="auto"/>
        <w:rPr>
          <w:rFonts w:ascii="Times New Roman" w:eastAsia="Times New Roman" w:hAnsi="Times New Roman" w:cs="Times New Roman"/>
          <w:color w:val="000000" w:themeColor="text1"/>
          <w:sz w:val="22"/>
        </w:rPr>
      </w:pPr>
      <w:r w:rsidRPr="004357D4">
        <w:rPr>
          <w:rFonts w:ascii="Times New Roman" w:eastAsia="Times New Roman" w:hAnsi="Times New Roman" w:cs="Times New Roman"/>
          <w:color w:val="000000" w:themeColor="text1"/>
          <w:sz w:val="22"/>
        </w:rPr>
        <w:t xml:space="preserve">This study explores a covert communication setup involving a source node and a disguised full-duplex (FD) destination node. </w:t>
      </w:r>
      <w:proofErr w:type="gramStart"/>
      <w:r w:rsidRPr="004357D4">
        <w:rPr>
          <w:rFonts w:ascii="Times New Roman" w:eastAsia="Times New Roman" w:hAnsi="Times New Roman" w:cs="Times New Roman"/>
          <w:color w:val="000000" w:themeColor="text1"/>
          <w:sz w:val="22"/>
        </w:rPr>
        <w:t>Despite appearing as receive-only, this destination node</w:t>
      </w:r>
      <w:proofErr w:type="gramEnd"/>
      <w:r w:rsidRPr="004357D4">
        <w:rPr>
          <w:rFonts w:ascii="Times New Roman" w:eastAsia="Times New Roman" w:hAnsi="Times New Roman" w:cs="Times New Roman"/>
          <w:color w:val="000000" w:themeColor="text1"/>
          <w:sz w:val="22"/>
        </w:rPr>
        <w:t xml:space="preserve"> clandestinely transmits vital messages to a concealed receiver using an imperceptible additional antenna, all while minimizing detection by a warden node.</w:t>
      </w:r>
      <w:r>
        <w:rPr>
          <w:rFonts w:ascii="Times New Roman" w:eastAsia="Times New Roman" w:hAnsi="Times New Roman" w:cs="Times New Roman"/>
          <w:color w:val="000000" w:themeColor="text1"/>
          <w:sz w:val="22"/>
        </w:rPr>
        <w:t xml:space="preserve"> We identify the optimal public data rate and the transmit power of the FD destination node that maximizes the worst-DEP at the warden node. We offer analytical solutions and explore how different system parameters affect the minimum DEP using numerical evaluation.</w:t>
      </w:r>
    </w:p>
    <w:p w14:paraId="6934FEA5" w14:textId="4050BAAA" w:rsidR="00776E7F" w:rsidRDefault="00776E7F" w:rsidP="003254F9">
      <w:pPr>
        <w:spacing w:after="0" w:line="480" w:lineRule="auto"/>
        <w:rPr>
          <w:rFonts w:ascii="Times New Roman" w:eastAsia="바탕" w:hAnsi="Times New Roman"/>
          <w:sz w:val="22"/>
        </w:rPr>
      </w:pPr>
    </w:p>
    <w:p w14:paraId="7415F268" w14:textId="09017A25" w:rsidR="00723F52" w:rsidRDefault="00723F52" w:rsidP="003254F9">
      <w:pPr>
        <w:spacing w:after="0" w:line="480" w:lineRule="auto"/>
        <w:rPr>
          <w:rFonts w:ascii="Times New Roman" w:eastAsia="바탕" w:hAnsi="Times New Roman"/>
          <w:sz w:val="22"/>
        </w:rPr>
      </w:pPr>
    </w:p>
    <w:p w14:paraId="18B78262" w14:textId="63AFFAC8" w:rsidR="003254F9" w:rsidRDefault="003254F9" w:rsidP="003254F9">
      <w:pPr>
        <w:spacing w:after="0" w:line="480" w:lineRule="auto"/>
        <w:rPr>
          <w:rFonts w:ascii="Times New Roman" w:eastAsia="바탕" w:hAnsi="Times New Roman"/>
          <w:sz w:val="22"/>
        </w:rPr>
      </w:pPr>
      <w:r>
        <w:rPr>
          <w:rFonts w:ascii="Times New Roman" w:eastAsia="바탕" w:hAnsi="Times New Roman"/>
          <w:sz w:val="22"/>
        </w:rPr>
        <w:lastRenderedPageBreak/>
        <w:br w:type="page"/>
      </w:r>
    </w:p>
    <w:p w14:paraId="7134A5D7" w14:textId="2DE56F55" w:rsidR="00723F52" w:rsidRDefault="00723F52" w:rsidP="003254F9">
      <w:pPr>
        <w:spacing w:after="0" w:line="480" w:lineRule="auto"/>
        <w:rPr>
          <w:rFonts w:ascii="Times New Roman" w:eastAsia="바탕" w:hAnsi="Times New Roman"/>
          <w:sz w:val="22"/>
        </w:rPr>
      </w:pPr>
    </w:p>
    <w:p w14:paraId="55ECD8DC" w14:textId="4A2E162C" w:rsidR="003254F9" w:rsidRPr="003254F9" w:rsidRDefault="003254F9" w:rsidP="003254F9">
      <w:pPr>
        <w:spacing w:after="0" w:line="480" w:lineRule="auto"/>
        <w:rPr>
          <w:rFonts w:ascii="Times New Roman" w:eastAsia="바탕" w:hAnsi="Times New Roman"/>
          <w:b/>
          <w:sz w:val="28"/>
          <w:szCs w:val="28"/>
        </w:rPr>
      </w:pPr>
      <w:r w:rsidRPr="003254F9">
        <w:rPr>
          <w:rFonts w:ascii="Times New Roman" w:eastAsia="바탕" w:hAnsi="Times New Roman" w:hint="eastAsia"/>
          <w:b/>
          <w:sz w:val="28"/>
          <w:szCs w:val="28"/>
        </w:rPr>
        <w:t>1</w:t>
      </w:r>
      <w:r w:rsidRPr="003254F9">
        <w:rPr>
          <w:rFonts w:ascii="Times New Roman" w:eastAsia="바탕" w:hAnsi="Times New Roman"/>
          <w:b/>
          <w:sz w:val="28"/>
          <w:szCs w:val="28"/>
        </w:rPr>
        <w:t>.1 Background</w:t>
      </w:r>
    </w:p>
    <w:p w14:paraId="65156C73" w14:textId="77777777" w:rsidR="003254F9" w:rsidRDefault="003254F9" w:rsidP="003254F9">
      <w:pPr>
        <w:spacing w:after="0" w:line="480" w:lineRule="auto"/>
        <w:rPr>
          <w:rFonts w:ascii="Times New Roman" w:eastAsia="바탕" w:hAnsi="Times New Roman"/>
          <w:sz w:val="22"/>
        </w:rPr>
      </w:pPr>
    </w:p>
    <w:p w14:paraId="0C4FE9A0" w14:textId="2C155A18" w:rsidR="003254F9" w:rsidRDefault="003254F9" w:rsidP="003254F9">
      <w:pPr>
        <w:spacing w:after="0" w:line="480" w:lineRule="auto"/>
        <w:rPr>
          <w:rFonts w:ascii="Times New Roman" w:eastAsia="바탕" w:hAnsi="Times New Roman"/>
          <w:sz w:val="22"/>
        </w:rPr>
      </w:pPr>
      <w:r w:rsidRPr="00723F52">
        <w:rPr>
          <w:rFonts w:ascii="Times New Roman" w:eastAsia="바탕" w:hAnsi="Times New Roman"/>
          <w:sz w:val="22"/>
        </w:rPr>
        <w:t>Wireless technology has revolutionized the way people live in various ways</w:t>
      </w:r>
      <w:r>
        <w:rPr>
          <w:rFonts w:ascii="Times New Roman" w:eastAsia="바탕" w:hAnsi="Times New Roman"/>
          <w:sz w:val="22"/>
        </w:rPr>
        <w:t xml:space="preserve">. </w:t>
      </w:r>
      <w:r w:rsidRPr="00723F52">
        <w:rPr>
          <w:rFonts w:ascii="Times New Roman" w:eastAsia="바탕" w:hAnsi="Times New Roman"/>
          <w:sz w:val="22"/>
        </w:rPr>
        <w:t>However, behind the proliferation of wireless communications are cyberattacks that leave users open to information leakage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JZhang:22}. To cope with this, cryptography has widely been adopted, which encrypts and decrypts data using secret keys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BAForouzan:07}. Nevertheless, this approach has certain limitations, e.g., high complexity for generating secret keys and vulnerability to eavesdroppers with stronger computational power, which are particularly unfavorable for the Internet of Things (IoT) devices. These downsides have led researchers to examine the possibility of utilizing physical layer security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ADWyner:75}. Its main characteristic is that a wireless link from legitimate entities to eavesdroppers can be effectively obstructed, either by nullifying beamforming with multiple antennas, or by disruption with artificial noise (AN)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 xml:space="preserve">PAngueira:22}. Hence, the dependency on secret key agreements and the need </w:t>
      </w:r>
      <w:proofErr w:type="gramStart"/>
      <w:r w:rsidRPr="00723F52">
        <w:rPr>
          <w:rFonts w:ascii="Times New Roman" w:eastAsia="바탕" w:hAnsi="Times New Roman"/>
          <w:sz w:val="22"/>
        </w:rPr>
        <w:t>of avoiding</w:t>
      </w:r>
      <w:proofErr w:type="gramEnd"/>
      <w:r w:rsidRPr="00723F52">
        <w:rPr>
          <w:rFonts w:ascii="Times New Roman" w:eastAsia="바탕" w:hAnsi="Times New Roman"/>
          <w:sz w:val="22"/>
        </w:rPr>
        <w:t xml:space="preserve"> high-powered adversaries can be greatly alleviated.</w:t>
      </w:r>
    </w:p>
    <w:p w14:paraId="692CD805" w14:textId="786836F7" w:rsidR="003254F9" w:rsidRDefault="003254F9" w:rsidP="003254F9">
      <w:pPr>
        <w:spacing w:after="0" w:line="480" w:lineRule="auto"/>
        <w:rPr>
          <w:rFonts w:ascii="Times New Roman" w:eastAsia="바탕" w:hAnsi="Times New Roman"/>
          <w:sz w:val="22"/>
        </w:rPr>
      </w:pPr>
    </w:p>
    <w:p w14:paraId="5111AB4C" w14:textId="77777777" w:rsidR="003254F9" w:rsidRDefault="003254F9" w:rsidP="003254F9">
      <w:pPr>
        <w:spacing w:after="0" w:line="480" w:lineRule="auto"/>
        <w:rPr>
          <w:rFonts w:ascii="Times New Roman" w:eastAsia="바탕" w:hAnsi="Times New Roman"/>
          <w:sz w:val="22"/>
        </w:rPr>
      </w:pPr>
    </w:p>
    <w:p w14:paraId="6BB22B9C" w14:textId="635E3E83" w:rsidR="001A632A" w:rsidRDefault="001A632A" w:rsidP="001A632A">
      <w:pPr>
        <w:spacing w:after="0" w:line="480" w:lineRule="auto"/>
        <w:rPr>
          <w:rFonts w:ascii="Times New Roman" w:eastAsia="바탕" w:hAnsi="Times New Roman"/>
          <w:b/>
          <w:sz w:val="28"/>
          <w:szCs w:val="28"/>
        </w:rPr>
      </w:pPr>
      <w:r w:rsidRPr="003254F9">
        <w:rPr>
          <w:rFonts w:ascii="Times New Roman" w:eastAsia="바탕" w:hAnsi="Times New Roman" w:hint="eastAsia"/>
          <w:b/>
          <w:sz w:val="28"/>
          <w:szCs w:val="28"/>
        </w:rPr>
        <w:t>1</w:t>
      </w:r>
      <w:r w:rsidRPr="003254F9">
        <w:rPr>
          <w:rFonts w:ascii="Times New Roman" w:eastAsia="바탕" w:hAnsi="Times New Roman"/>
          <w:b/>
          <w:sz w:val="28"/>
          <w:szCs w:val="28"/>
        </w:rPr>
        <w:t>.</w:t>
      </w:r>
      <w:r>
        <w:rPr>
          <w:rFonts w:ascii="Times New Roman" w:eastAsia="바탕" w:hAnsi="Times New Roman"/>
          <w:b/>
          <w:sz w:val="28"/>
          <w:szCs w:val="28"/>
        </w:rPr>
        <w:t>2</w:t>
      </w:r>
      <w:r w:rsidRPr="003254F9">
        <w:rPr>
          <w:rFonts w:ascii="Times New Roman" w:eastAsia="바탕" w:hAnsi="Times New Roman"/>
          <w:b/>
          <w:sz w:val="28"/>
          <w:szCs w:val="28"/>
        </w:rPr>
        <w:t xml:space="preserve"> </w:t>
      </w:r>
      <w:r>
        <w:rPr>
          <w:rFonts w:ascii="Times New Roman" w:eastAsia="바탕" w:hAnsi="Times New Roman"/>
          <w:b/>
          <w:sz w:val="28"/>
          <w:szCs w:val="28"/>
        </w:rPr>
        <w:t>Contributions</w:t>
      </w:r>
    </w:p>
    <w:p w14:paraId="79D80774" w14:textId="75367796" w:rsidR="00FD04A4" w:rsidRDefault="00FD04A4" w:rsidP="001A632A">
      <w:pPr>
        <w:spacing w:after="0" w:line="480" w:lineRule="auto"/>
        <w:rPr>
          <w:rFonts w:ascii="Times New Roman" w:eastAsia="바탕" w:hAnsi="Times New Roman"/>
          <w:bCs/>
          <w:sz w:val="22"/>
        </w:rPr>
      </w:pPr>
      <w:r w:rsidRPr="00FD04A4">
        <w:rPr>
          <w:rFonts w:ascii="Times New Roman" w:eastAsia="바탕" w:hAnsi="Times New Roman"/>
          <w:bCs/>
          <w:sz w:val="22"/>
        </w:rPr>
        <w:t>The primary contributions of our research can be outlined as follows:</w:t>
      </w:r>
    </w:p>
    <w:p w14:paraId="73FB6BEB" w14:textId="1E24D9EC" w:rsidR="00FD04A4" w:rsidRDefault="00FD04A4" w:rsidP="001A632A">
      <w:pPr>
        <w:spacing w:after="0" w:line="480" w:lineRule="auto"/>
        <w:rPr>
          <w:rFonts w:ascii="Times New Roman" w:eastAsia="바탕" w:hAnsi="Times New Roman"/>
          <w:bCs/>
          <w:sz w:val="22"/>
        </w:rPr>
      </w:pPr>
      <w:r>
        <w:rPr>
          <w:rFonts w:ascii="Times New Roman" w:eastAsia="바탕" w:hAnsi="Times New Roman"/>
          <w:bCs/>
          <w:sz w:val="22"/>
        </w:rPr>
        <w:lastRenderedPageBreak/>
        <w:t>1.</w:t>
      </w:r>
      <w:r w:rsidR="00BF22FB">
        <w:rPr>
          <w:rFonts w:ascii="Times New Roman" w:eastAsia="바탕" w:hAnsi="Times New Roman"/>
          <w:bCs/>
          <w:sz w:val="22"/>
        </w:rPr>
        <w:t xml:space="preserve"> </w:t>
      </w:r>
      <w:r w:rsidRPr="00FD04A4">
        <w:rPr>
          <w:rFonts w:ascii="Times New Roman" w:eastAsia="바탕" w:hAnsi="Times New Roman"/>
          <w:bCs/>
          <w:sz w:val="22"/>
        </w:rPr>
        <w:t>Unlike previous studies assuming the surveillance party's knowledge of covert node hardware specifications, we advance by exploring a practical scenario where a covert communication node assumes the guise of a different functional entity to enhance its stealth further.</w:t>
      </w:r>
    </w:p>
    <w:p w14:paraId="162D3F1B" w14:textId="06C8F640" w:rsidR="00FD04A4" w:rsidRDefault="00FD04A4" w:rsidP="001A632A">
      <w:pPr>
        <w:spacing w:after="0" w:line="480" w:lineRule="auto"/>
        <w:rPr>
          <w:rFonts w:ascii="Times New Roman" w:eastAsia="바탕" w:hAnsi="Times New Roman"/>
          <w:bCs/>
          <w:sz w:val="22"/>
        </w:rPr>
      </w:pPr>
      <w:r>
        <w:rPr>
          <w:rFonts w:ascii="Times New Roman" w:eastAsia="바탕" w:hAnsi="Times New Roman"/>
          <w:bCs/>
          <w:sz w:val="22"/>
        </w:rPr>
        <w:t>2.</w:t>
      </w:r>
      <w:r w:rsidR="00BF22FB">
        <w:rPr>
          <w:rFonts w:ascii="Times New Roman" w:eastAsia="바탕" w:hAnsi="Times New Roman"/>
          <w:bCs/>
          <w:sz w:val="22"/>
        </w:rPr>
        <w:t xml:space="preserve"> </w:t>
      </w:r>
      <w:r w:rsidRPr="00FD04A4">
        <w:rPr>
          <w:rFonts w:ascii="Times New Roman" w:eastAsia="바탕" w:hAnsi="Times New Roman"/>
          <w:bCs/>
          <w:sz w:val="22"/>
        </w:rPr>
        <w:t>The worst-case detection error probability (DEP) is calculated considering the uncertainty of noise at the warden node.</w:t>
      </w:r>
    </w:p>
    <w:p w14:paraId="539A1178" w14:textId="78F6311A" w:rsidR="00FD04A4" w:rsidRDefault="00FD04A4" w:rsidP="001A632A">
      <w:pPr>
        <w:spacing w:after="0" w:line="480" w:lineRule="auto"/>
        <w:rPr>
          <w:rFonts w:ascii="Times New Roman" w:eastAsia="바탕" w:hAnsi="Times New Roman"/>
          <w:bCs/>
          <w:sz w:val="22"/>
        </w:rPr>
      </w:pPr>
      <w:r>
        <w:rPr>
          <w:rFonts w:ascii="Times New Roman" w:eastAsia="바탕" w:hAnsi="Times New Roman"/>
          <w:bCs/>
          <w:sz w:val="22"/>
        </w:rPr>
        <w:t>3.</w:t>
      </w:r>
      <w:r w:rsidRPr="00FD04A4">
        <w:t xml:space="preserve"> </w:t>
      </w:r>
      <w:r w:rsidRPr="00FD04A4">
        <w:rPr>
          <w:rFonts w:ascii="Times New Roman" w:eastAsia="바탕" w:hAnsi="Times New Roman"/>
          <w:bCs/>
          <w:sz w:val="22"/>
        </w:rPr>
        <w:t>Observing that covert communications often experience a limited data rate due to strict requirements on detection error probability.</w:t>
      </w:r>
    </w:p>
    <w:p w14:paraId="23EC59AB" w14:textId="5124092D" w:rsidR="00F128D3" w:rsidRDefault="00F128D3" w:rsidP="001A632A">
      <w:pPr>
        <w:spacing w:after="0" w:line="480" w:lineRule="auto"/>
        <w:rPr>
          <w:rFonts w:ascii="Times New Roman" w:eastAsia="바탕" w:hAnsi="Times New Roman"/>
          <w:bCs/>
          <w:sz w:val="22"/>
        </w:rPr>
      </w:pPr>
      <w:r>
        <w:rPr>
          <w:rFonts w:ascii="Times New Roman" w:eastAsia="바탕" w:hAnsi="Times New Roman"/>
          <w:bCs/>
          <w:sz w:val="22"/>
        </w:rPr>
        <w:t>4.</w:t>
      </w:r>
      <w:r w:rsidRPr="00F128D3">
        <w:t xml:space="preserve"> </w:t>
      </w:r>
      <w:r w:rsidRPr="00F128D3">
        <w:rPr>
          <w:rFonts w:ascii="Times New Roman" w:eastAsia="바탕" w:hAnsi="Times New Roman"/>
          <w:bCs/>
          <w:sz w:val="22"/>
        </w:rPr>
        <w:t>Our focus lies in improving the minimum detection error probability at the warden node by optimizing both the public data rate and transmit power of the FD destination node. Additionally, we prioritize maintaining a minimum covert rate within the system.</w:t>
      </w:r>
    </w:p>
    <w:p w14:paraId="61EE7DE2" w14:textId="37806FF6" w:rsidR="00F128D3" w:rsidRDefault="00F128D3" w:rsidP="001A632A">
      <w:pPr>
        <w:spacing w:after="0" w:line="480" w:lineRule="auto"/>
        <w:rPr>
          <w:rFonts w:ascii="Times New Roman" w:eastAsia="바탕" w:hAnsi="Times New Roman"/>
          <w:bCs/>
          <w:sz w:val="22"/>
        </w:rPr>
      </w:pPr>
      <w:r>
        <w:rPr>
          <w:rFonts w:ascii="Times New Roman" w:eastAsia="바탕" w:hAnsi="Times New Roman"/>
          <w:bCs/>
          <w:sz w:val="22"/>
        </w:rPr>
        <w:t>5.</w:t>
      </w:r>
      <w:r w:rsidRPr="00F128D3">
        <w:t xml:space="preserve"> </w:t>
      </w:r>
      <w:r w:rsidRPr="00F128D3">
        <w:rPr>
          <w:rFonts w:ascii="Times New Roman" w:eastAsia="바탕" w:hAnsi="Times New Roman"/>
          <w:bCs/>
          <w:sz w:val="22"/>
        </w:rPr>
        <w:t>We explore the impact of diverse system parameters on the worst-case detection error probability (DEP) using numerical analysis.</w:t>
      </w:r>
    </w:p>
    <w:p w14:paraId="12271B4D" w14:textId="0EFE8C13" w:rsidR="00F128D3" w:rsidRPr="00FD04A4" w:rsidRDefault="00F128D3" w:rsidP="001A632A">
      <w:pPr>
        <w:spacing w:after="0" w:line="480" w:lineRule="auto"/>
        <w:rPr>
          <w:rFonts w:ascii="Times New Roman" w:eastAsia="바탕" w:hAnsi="Times New Roman"/>
          <w:bCs/>
          <w:sz w:val="22"/>
        </w:rPr>
      </w:pPr>
      <w:r>
        <w:rPr>
          <w:rFonts w:ascii="Times New Roman" w:eastAsia="바탕" w:hAnsi="Times New Roman"/>
          <w:bCs/>
          <w:sz w:val="22"/>
        </w:rPr>
        <w:t>6.</w:t>
      </w:r>
      <w:r w:rsidRPr="00F128D3">
        <w:t xml:space="preserve"> </w:t>
      </w:r>
      <w:r w:rsidRPr="00F128D3">
        <w:rPr>
          <w:rFonts w:ascii="Times New Roman" w:eastAsia="바탕" w:hAnsi="Times New Roman"/>
          <w:bCs/>
          <w:sz w:val="22"/>
        </w:rPr>
        <w:t>Given that our study offers insights from an information-theoretic standpoint, we propose exploring practical modulation techniques and the implications of imperfect channel state information (CSI) as promising avenues for future research.</w:t>
      </w:r>
    </w:p>
    <w:p w14:paraId="2D3FFEE7" w14:textId="77777777" w:rsidR="001A632A" w:rsidRDefault="001A632A" w:rsidP="001A632A">
      <w:pPr>
        <w:spacing w:after="0" w:line="480" w:lineRule="auto"/>
        <w:rPr>
          <w:rFonts w:ascii="Times New Roman" w:eastAsia="바탕" w:hAnsi="Times New Roman"/>
          <w:sz w:val="22"/>
        </w:rPr>
      </w:pPr>
    </w:p>
    <w:p w14:paraId="68EB9598" w14:textId="30D6E0DB" w:rsidR="00723F52" w:rsidRPr="001A632A" w:rsidRDefault="00723F52" w:rsidP="003254F9">
      <w:pPr>
        <w:spacing w:after="0" w:line="480" w:lineRule="auto"/>
        <w:rPr>
          <w:rFonts w:ascii="Times New Roman" w:eastAsia="바탕" w:hAnsi="Times New Roman"/>
          <w:sz w:val="22"/>
        </w:rPr>
      </w:pPr>
    </w:p>
    <w:p w14:paraId="3E7CF5F8" w14:textId="5AF4FEB6" w:rsidR="00723F52" w:rsidRDefault="00723F52" w:rsidP="003254F9">
      <w:pPr>
        <w:spacing w:after="0" w:line="480" w:lineRule="auto"/>
        <w:rPr>
          <w:rFonts w:ascii="Times New Roman" w:eastAsia="바탕" w:hAnsi="Times New Roman"/>
          <w:sz w:val="22"/>
        </w:rPr>
      </w:pPr>
    </w:p>
    <w:p w14:paraId="03DC813C" w14:textId="32616378" w:rsidR="001A632A" w:rsidRDefault="001A632A" w:rsidP="003254F9">
      <w:pPr>
        <w:spacing w:after="0" w:line="480" w:lineRule="auto"/>
        <w:rPr>
          <w:rFonts w:ascii="Times New Roman" w:eastAsia="바탕" w:hAnsi="Times New Roman"/>
          <w:sz w:val="22"/>
        </w:rPr>
      </w:pPr>
      <w:r>
        <w:rPr>
          <w:rFonts w:ascii="Times New Roman" w:eastAsia="바탕" w:hAnsi="Times New Roman"/>
          <w:sz w:val="22"/>
        </w:rPr>
        <w:br w:type="page"/>
      </w:r>
    </w:p>
    <w:p w14:paraId="26559E63" w14:textId="77777777" w:rsidR="001A632A" w:rsidRDefault="001A632A" w:rsidP="001A632A">
      <w:pPr>
        <w:spacing w:after="0" w:line="480" w:lineRule="auto"/>
        <w:rPr>
          <w:rFonts w:ascii="Times New Roman" w:eastAsia="바탕" w:hAnsi="Times New Roman"/>
          <w:sz w:val="22"/>
        </w:rPr>
      </w:pPr>
    </w:p>
    <w:p w14:paraId="3DAA1115" w14:textId="46EA931C" w:rsidR="001A632A" w:rsidRDefault="001A632A" w:rsidP="001A632A">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2</w:t>
      </w:r>
    </w:p>
    <w:p w14:paraId="405E39A8" w14:textId="37F10453" w:rsidR="001A632A" w:rsidRPr="00723F52" w:rsidRDefault="001A632A" w:rsidP="001A632A">
      <w:pPr>
        <w:spacing w:after="0" w:line="480" w:lineRule="auto"/>
        <w:rPr>
          <w:rFonts w:ascii="Times New Roman" w:eastAsia="바탕" w:hAnsi="Times New Roman"/>
          <w:b/>
          <w:sz w:val="28"/>
          <w:szCs w:val="28"/>
        </w:rPr>
      </w:pPr>
      <w:r>
        <w:rPr>
          <w:rFonts w:ascii="Times New Roman" w:eastAsia="바탕" w:hAnsi="Times New Roman"/>
          <w:b/>
          <w:sz w:val="28"/>
          <w:szCs w:val="28"/>
        </w:rPr>
        <w:t>System Model</w:t>
      </w:r>
    </w:p>
    <w:p w14:paraId="79D6B280" w14:textId="3CAFBA32" w:rsidR="001A632A" w:rsidRDefault="001A632A" w:rsidP="001A632A">
      <w:pPr>
        <w:spacing w:after="0" w:line="480" w:lineRule="auto"/>
        <w:rPr>
          <w:rFonts w:ascii="Times New Roman" w:eastAsia="바탕" w:hAnsi="Times New Roman"/>
          <w:sz w:val="22"/>
        </w:rPr>
      </w:pPr>
      <w:r>
        <w:rPr>
          <w:rFonts w:ascii="Times New Roman" w:eastAsia="바탕" w:hAnsi="Times New Roman"/>
          <w:sz w:val="22"/>
        </w:rPr>
        <w:t>This chapter gives the….</w:t>
      </w:r>
      <w:r w:rsidR="00D81D3F">
        <w:rPr>
          <w:rFonts w:ascii="Times New Roman" w:eastAsia="바탕" w:hAnsi="Times New Roman"/>
          <w:sz w:val="22"/>
        </w:rPr>
        <w:t xml:space="preserve"> Fig. 2.1 shows that….</w:t>
      </w:r>
    </w:p>
    <w:p w14:paraId="3C8ADBDA" w14:textId="4F4CDC4B" w:rsidR="001A632A" w:rsidRDefault="008B0AD7" w:rsidP="001A632A">
      <w:pPr>
        <w:spacing w:after="0" w:line="480" w:lineRule="auto"/>
        <w:rPr>
          <w:rFonts w:ascii="Times New Roman" w:eastAsia="바탕" w:hAnsi="Times New Roman"/>
          <w:sz w:val="22"/>
        </w:rPr>
      </w:pPr>
      <w:r>
        <w:rPr>
          <w:rFonts w:ascii="Times New Roman" w:eastAsia="바탕" w:hAnsi="Times New Roman"/>
          <w:sz w:val="22"/>
        </w:rPr>
        <w:t xml:space="preserve">                    </w:t>
      </w:r>
    </w:p>
    <w:p w14:paraId="699F4907" w14:textId="6B1086F1" w:rsidR="00EC1F14"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3600" behindDoc="0" locked="0" layoutInCell="1" allowOverlap="1" wp14:anchorId="7415C827" wp14:editId="494B22D8">
                <wp:simplePos x="0" y="0"/>
                <wp:positionH relativeFrom="column">
                  <wp:posOffset>2593075</wp:posOffset>
                </wp:positionH>
                <wp:positionV relativeFrom="paragraph">
                  <wp:posOffset>106443</wp:posOffset>
                </wp:positionV>
                <wp:extent cx="1357952" cy="300251"/>
                <wp:effectExtent l="0" t="0" r="0" b="5080"/>
                <wp:wrapNone/>
                <wp:docPr id="40313635" name="Text Box 18"/>
                <wp:cNvGraphicFramePr/>
                <a:graphic xmlns:a="http://schemas.openxmlformats.org/drawingml/2006/main">
                  <a:graphicData uri="http://schemas.microsoft.com/office/word/2010/wordprocessingShape">
                    <wps:wsp>
                      <wps:cNvSpPr txBox="1"/>
                      <wps:spPr>
                        <a:xfrm>
                          <a:off x="0" y="0"/>
                          <a:ext cx="1357952" cy="300251"/>
                        </a:xfrm>
                        <a:prstGeom prst="rect">
                          <a:avLst/>
                        </a:prstGeom>
                        <a:solidFill>
                          <a:schemeClr val="lt1"/>
                        </a:solidFill>
                        <a:ln w="6350">
                          <a:noFill/>
                        </a:ln>
                      </wps:spPr>
                      <wps:txbx>
                        <w:txbxContent>
                          <w:p w14:paraId="6DD63E66" w14:textId="75107EA6" w:rsidR="0001348C" w:rsidRDefault="0001348C">
                            <w:r w:rsidRPr="0001348C">
                              <w:rPr>
                                <w:b/>
                                <w:bCs/>
                              </w:rPr>
                              <w:t>Hidden Receiver</w:t>
                            </w:r>
                            <w:r>
                              <w:t>,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15C827" id="_x0000_t202" coordsize="21600,21600" o:spt="202" path="m,l,21600r21600,l21600,xe">
                <v:stroke joinstyle="miter"/>
                <v:path gradientshapeok="t" o:connecttype="rect"/>
              </v:shapetype>
              <v:shape id="Text Box 18" o:spid="_x0000_s1026" type="#_x0000_t202" style="position:absolute;left:0;text-align:left;margin-left:204.2pt;margin-top:8.4pt;width:106.95pt;height:23.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" fillcolor="white [3201]" stroked="f" strokeweight=".5pt">
                <v:textbox>
                  <w:txbxContent>
                    <w:p w14:paraId="6DD63E66" w14:textId="75107EA6" w:rsidR="0001348C" w:rsidRDefault="0001348C">
                      <w:r w:rsidRPr="0001348C">
                        <w:rPr>
                          <w:b/>
                          <w:bCs/>
                        </w:rPr>
                        <w:t>Hidden Receiver</w:t>
                      </w:r>
                      <w:r>
                        <w:t>, R</w:t>
                      </w:r>
                    </w:p>
                  </w:txbxContent>
                </v:textbox>
              </v:shape>
            </w:pict>
          </mc:Fallback>
        </mc:AlternateContent>
      </w:r>
      <w:r w:rsidR="001826CF">
        <w:rPr>
          <w:rFonts w:ascii="Times New Roman" w:eastAsia="바탕" w:hAnsi="Times New Roman"/>
          <w:noProof/>
          <w:sz w:val="22"/>
        </w:rPr>
        <mc:AlternateContent>
          <mc:Choice Requires="wps">
            <w:drawing>
              <wp:anchor distT="0" distB="0" distL="114300" distR="114300" simplePos="0" relativeHeight="251659264" behindDoc="0" locked="0" layoutInCell="1" allowOverlap="1" wp14:anchorId="2B89B71D" wp14:editId="2DF637A4">
                <wp:simplePos x="0" y="0"/>
                <wp:positionH relativeFrom="column">
                  <wp:posOffset>1542197</wp:posOffset>
                </wp:positionH>
                <wp:positionV relativeFrom="paragraph">
                  <wp:posOffset>154209</wp:posOffset>
                </wp:positionV>
                <wp:extent cx="941696" cy="859809"/>
                <wp:effectExtent l="0" t="0" r="11430" b="16510"/>
                <wp:wrapNone/>
                <wp:docPr id="1887122163" name="Flowchart: Connector 2"/>
                <wp:cNvGraphicFramePr/>
                <a:graphic xmlns:a="http://schemas.openxmlformats.org/drawingml/2006/main">
                  <a:graphicData uri="http://schemas.microsoft.com/office/word/2010/wordprocessingShape">
                    <wps:wsp>
                      <wps:cNvSpPr/>
                      <wps:spPr>
                        <a:xfrm>
                          <a:off x="0" y="0"/>
                          <a:ext cx="941696" cy="859809"/>
                        </a:xfrm>
                        <a:prstGeom prst="flowChartConnector">
                          <a:avLst/>
                        </a:prstGeom>
                        <a:ln>
                          <a:prstDash val="sysDot"/>
                        </a:ln>
                      </wps:spPr>
                      <wps:style>
                        <a:lnRef idx="2">
                          <a:schemeClr val="dk1"/>
                        </a:lnRef>
                        <a:fillRef idx="1">
                          <a:schemeClr val="lt1"/>
                        </a:fillRef>
                        <a:effectRef idx="0">
                          <a:schemeClr val="dk1"/>
                        </a:effectRef>
                        <a:fontRef idx="minor">
                          <a:schemeClr val="dk1"/>
                        </a:fontRef>
                      </wps:style>
                      <wps:txbx>
                        <w:txbxContent>
                          <w:p w14:paraId="4320B01E" w14:textId="6A617FFA" w:rsidR="00F93263" w:rsidRDefault="00F93263" w:rsidP="00F93263">
                            <w:pPr>
                              <w:jc w:val="center"/>
                            </w:pPr>
                            <w:r>
                              <w:rPr>
                                <w:noProof/>
                              </w:rPr>
                              <w:drawing>
                                <wp:inline distT="0" distB="0" distL="0" distR="0" wp14:anchorId="397799E0" wp14:editId="7FD01FD5">
                                  <wp:extent cx="545882" cy="574515"/>
                                  <wp:effectExtent l="0" t="0" r="0" b="0"/>
                                  <wp:docPr id="112424798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6774" name="Picture 3" descr="A black background with a black square&#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549867" cy="5787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9B71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7" type="#_x0000_t120" style="position:absolute;left:0;text-align:left;margin-left:121.45pt;margin-top:12.15pt;width:74.15pt;height:6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" fillcolor="white [3201]" strokecolor="black [3200]" strokeweight="1pt">
                <v:stroke dashstyle="1 1" joinstyle="miter"/>
                <v:textbox>
                  <w:txbxContent>
                    <w:p w14:paraId="4320B01E" w14:textId="6A617FFA" w:rsidR="00F93263" w:rsidRDefault="00F93263" w:rsidP="00F93263">
                      <w:pPr>
                        <w:jc w:val="center"/>
                      </w:pPr>
                      <w:r>
                        <w:rPr>
                          <w:noProof/>
                        </w:rPr>
                        <w:drawing>
                          <wp:inline distT="0" distB="0" distL="0" distR="0" wp14:anchorId="397799E0" wp14:editId="7FD01FD5">
                            <wp:extent cx="545882" cy="574515"/>
                            <wp:effectExtent l="0" t="0" r="0" b="0"/>
                            <wp:docPr id="112424798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6774" name="Picture 3" descr="A black background with a black square&#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549867" cy="578709"/>
                                    </a:xfrm>
                                    <a:prstGeom prst="rect">
                                      <a:avLst/>
                                    </a:prstGeom>
                                  </pic:spPr>
                                </pic:pic>
                              </a:graphicData>
                            </a:graphic>
                          </wp:inline>
                        </w:drawing>
                      </w:r>
                    </w:p>
                  </w:txbxContent>
                </v:textbox>
              </v:shape>
            </w:pict>
          </mc:Fallback>
        </mc:AlternateContent>
      </w:r>
      <w:r w:rsidR="3AD7BFA6" w:rsidRPr="0BE0CB3E">
        <w:rPr>
          <w:rFonts w:ascii="Times New Roman" w:eastAsia="바탕" w:hAnsi="Times New Roman"/>
          <w:sz w:val="22"/>
        </w:rPr>
        <w:t xml:space="preserve"> </w:t>
      </w:r>
      <w:r w:rsidR="00EC1F14">
        <w:rPr>
          <w:rFonts w:ascii="Times New Roman" w:eastAsia="바탕" w:hAnsi="Times New Roman"/>
          <w:sz w:val="22"/>
        </w:rPr>
        <w:t xml:space="preserve">                              </w:t>
      </w:r>
    </w:p>
    <w:p w14:paraId="3620FDB5" w14:textId="6BA401F5" w:rsidR="001A632A" w:rsidRDefault="000349F1" w:rsidP="0BE0CB3E">
      <w:pPr>
        <w:spacing w:after="0" w:line="480" w:lineRule="auto"/>
      </w:pPr>
      <w:r>
        <w:rPr>
          <w:rFonts w:ascii="Times New Roman" w:eastAsia="바탕" w:hAnsi="Times New Roman"/>
          <w:noProof/>
          <w:sz w:val="22"/>
        </w:rPr>
        <mc:AlternateContent>
          <mc:Choice Requires="wps">
            <w:drawing>
              <wp:anchor distT="0" distB="0" distL="114300" distR="114300" simplePos="0" relativeHeight="251662336" behindDoc="0" locked="0" layoutInCell="1" allowOverlap="1" wp14:anchorId="0E838CC2" wp14:editId="547F5C5A">
                <wp:simplePos x="0" y="0"/>
                <wp:positionH relativeFrom="column">
                  <wp:posOffset>2383800</wp:posOffset>
                </wp:positionH>
                <wp:positionV relativeFrom="paragraph">
                  <wp:posOffset>228117</wp:posOffset>
                </wp:positionV>
                <wp:extent cx="1657720" cy="1077643"/>
                <wp:effectExtent l="38100" t="38100" r="19050" b="27305"/>
                <wp:wrapNone/>
                <wp:docPr id="71924795" name="Straight Arrow Connector 5"/>
                <wp:cNvGraphicFramePr/>
                <a:graphic xmlns:a="http://schemas.openxmlformats.org/drawingml/2006/main">
                  <a:graphicData uri="http://schemas.microsoft.com/office/word/2010/wordprocessingShape">
                    <wps:wsp>
                      <wps:cNvCnPr/>
                      <wps:spPr>
                        <a:xfrm flipH="1" flipV="1">
                          <a:off x="0" y="0"/>
                          <a:ext cx="1657720" cy="1077643"/>
                        </a:xfrm>
                        <a:prstGeom prst="straightConnector1">
                          <a:avLst/>
                        </a:prstGeom>
                        <a:ln w="285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81CFD" id="_x0000_t32" coordsize="21600,21600" o:spt="32" o:oned="t" path="m,l21600,21600e" filled="f">
                <v:path arrowok="t" fillok="f" o:connecttype="none"/>
                <o:lock v:ext="edit" shapetype="t"/>
              </v:shapetype>
              <v:shape id="Straight Arrow Connector 5" o:spid="_x0000_s1026" type="#_x0000_t32" style="position:absolute;margin-left:187.7pt;margin-top:17.95pt;width:130.55pt;height:84.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" strokecolor="#4472c4 [3204]" strokeweight="2.25pt">
                <v:stroke dashstyle="1 1" endarrow="block" joinstyle="miter"/>
              </v:shape>
            </w:pict>
          </mc:Fallback>
        </mc:AlternateContent>
      </w:r>
      <w:r>
        <w:rPr>
          <w:rFonts w:ascii="Times New Roman" w:eastAsia="바탕" w:hAnsi="Times New Roman"/>
          <w:noProof/>
          <w:sz w:val="22"/>
        </w:rPr>
        <mc:AlternateContent>
          <mc:Choice Requires="wps">
            <w:drawing>
              <wp:anchor distT="0" distB="0" distL="114300" distR="114300" simplePos="0" relativeHeight="251666432" behindDoc="0" locked="0" layoutInCell="1" allowOverlap="1" wp14:anchorId="7718D68D" wp14:editId="7B7A46B9">
                <wp:simplePos x="0" y="0"/>
                <wp:positionH relativeFrom="column">
                  <wp:posOffset>421024</wp:posOffset>
                </wp:positionH>
                <wp:positionV relativeFrom="paragraph">
                  <wp:posOffset>246086</wp:posOffset>
                </wp:positionV>
                <wp:extent cx="1243368" cy="907737"/>
                <wp:effectExtent l="19050" t="38100" r="52070" b="26035"/>
                <wp:wrapNone/>
                <wp:docPr id="1804842978" name="Straight Arrow Connector 10"/>
                <wp:cNvGraphicFramePr/>
                <a:graphic xmlns:a="http://schemas.openxmlformats.org/drawingml/2006/main">
                  <a:graphicData uri="http://schemas.microsoft.com/office/word/2010/wordprocessingShape">
                    <wps:wsp>
                      <wps:cNvCnPr/>
                      <wps:spPr>
                        <a:xfrm flipV="1">
                          <a:off x="0" y="0"/>
                          <a:ext cx="1243368" cy="90773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E81D8" id="Straight Arrow Connector 10" o:spid="_x0000_s1026" type="#_x0000_t32" style="position:absolute;margin-left:33.15pt;margin-top:19.4pt;width:97.9pt;height:7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" strokecolor="#4472c4 [3204]" strokeweight="2.25pt">
                <v:stroke endarrow="block" joinstyle="miter"/>
              </v:shape>
            </w:pict>
          </mc:Fallback>
        </mc:AlternateContent>
      </w:r>
      <w:r w:rsidR="00EC1F14">
        <w:rPr>
          <w:rFonts w:ascii="Times New Roman" w:eastAsia="바탕" w:hAnsi="Times New Roman"/>
          <w:sz w:val="22"/>
        </w:rPr>
        <w:t xml:space="preserve">                             </w:t>
      </w:r>
      <w:r w:rsidR="00EC1F14" w:rsidRPr="00F93263">
        <w:rPr>
          <w:rFonts w:ascii="Times New Roman" w:eastAsia="바탕" w:hAnsi="Times New Roman"/>
          <w:i/>
          <w:iCs/>
          <w:sz w:val="22"/>
        </w:rPr>
        <w:t xml:space="preserve">  </w:t>
      </w:r>
      <w:r w:rsidR="00F93263">
        <w:rPr>
          <w:rFonts w:ascii="Times New Roman" w:eastAsia="바탕" w:hAnsi="Times New Roman"/>
          <w:i/>
          <w:iCs/>
          <w:sz w:val="22"/>
        </w:rPr>
        <w:t xml:space="preserve">          </w:t>
      </w:r>
      <w:r w:rsidR="00EC1F14">
        <w:rPr>
          <w:rFonts w:ascii="Times New Roman" w:eastAsia="바탕" w:hAnsi="Times New Roman"/>
          <w:sz w:val="22"/>
        </w:rPr>
        <w:t xml:space="preserve"> </w:t>
      </w:r>
      <w:r w:rsidR="3AD7BFA6" w:rsidRPr="0BE0CB3E">
        <w:rPr>
          <w:rFonts w:ascii="Times New Roman" w:eastAsia="바탕" w:hAnsi="Times New Roman"/>
          <w:sz w:val="22"/>
        </w:rPr>
        <w:t xml:space="preserve">   </w:t>
      </w:r>
      <w:r w:rsidR="00EC1F14">
        <w:rPr>
          <w:rFonts w:ascii="Times New Roman" w:eastAsia="바탕" w:hAnsi="Times New Roman"/>
          <w:sz w:val="22"/>
        </w:rPr>
        <w:t xml:space="preserve">                                                         </w:t>
      </w:r>
      <w:r w:rsidR="3AD7BFA6" w:rsidRPr="0BE0CB3E">
        <w:rPr>
          <w:rFonts w:ascii="Times New Roman" w:eastAsia="바탕" w:hAnsi="Times New Roman"/>
          <w:sz w:val="22"/>
        </w:rPr>
        <w:t xml:space="preserve">                                                   </w:t>
      </w:r>
    </w:p>
    <w:p w14:paraId="1FA38C2B" w14:textId="28FBA5A2" w:rsidR="001826CF"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1552" behindDoc="0" locked="0" layoutInCell="1" allowOverlap="1" wp14:anchorId="590E00AE" wp14:editId="7E2CC68F">
                <wp:simplePos x="0" y="0"/>
                <wp:positionH relativeFrom="column">
                  <wp:posOffset>3964675</wp:posOffset>
                </wp:positionH>
                <wp:positionV relativeFrom="paragraph">
                  <wp:posOffset>219170</wp:posOffset>
                </wp:positionV>
                <wp:extent cx="1201003" cy="320722"/>
                <wp:effectExtent l="0" t="0" r="0" b="3175"/>
                <wp:wrapNone/>
                <wp:docPr id="1450136427" name="Text Box 16"/>
                <wp:cNvGraphicFramePr/>
                <a:graphic xmlns:a="http://schemas.openxmlformats.org/drawingml/2006/main">
                  <a:graphicData uri="http://schemas.microsoft.com/office/word/2010/wordprocessingShape">
                    <wps:wsp>
                      <wps:cNvSpPr txBox="1"/>
                      <wps:spPr>
                        <a:xfrm>
                          <a:off x="0" y="0"/>
                          <a:ext cx="1201003" cy="320722"/>
                        </a:xfrm>
                        <a:prstGeom prst="rect">
                          <a:avLst/>
                        </a:prstGeom>
                        <a:solidFill>
                          <a:schemeClr val="lt1"/>
                        </a:solidFill>
                        <a:ln w="6350">
                          <a:noFill/>
                        </a:ln>
                      </wps:spPr>
                      <wps:txbx>
                        <w:txbxContent>
                          <w:p w14:paraId="057DBE08" w14:textId="17871B49" w:rsidR="0001348C" w:rsidRDefault="0001348C">
                            <w:r>
                              <w:t>Covert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E00AE" id="Text Box 16" o:spid="_x0000_s1028" type="#_x0000_t202" style="position:absolute;left:0;text-align:left;margin-left:312.2pt;margin-top:17.25pt;width:94.55pt;height:25.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" fillcolor="white [3201]" stroked="f" strokeweight=".5pt">
                <v:textbox>
                  <w:txbxContent>
                    <w:p w14:paraId="057DBE08" w14:textId="17871B49" w:rsidR="0001348C" w:rsidRDefault="0001348C">
                      <w:r>
                        <w:t>Covert message</w:t>
                      </w:r>
                    </w:p>
                  </w:txbxContent>
                </v:textbox>
              </v:shape>
            </w:pict>
          </mc:Fallback>
        </mc:AlternateContent>
      </w:r>
      <w:r w:rsidR="000349F1">
        <w:rPr>
          <w:rFonts w:ascii="Times New Roman" w:eastAsia="바탕" w:hAnsi="Times New Roman"/>
          <w:noProof/>
          <w:sz w:val="22"/>
        </w:rPr>
        <mc:AlternateContent>
          <mc:Choice Requires="wps">
            <w:drawing>
              <wp:anchor distT="0" distB="0" distL="114300" distR="114300" simplePos="0" relativeHeight="251667456" behindDoc="0" locked="0" layoutInCell="1" allowOverlap="1" wp14:anchorId="4FB3AED8" wp14:editId="67ACADD8">
                <wp:simplePos x="0" y="0"/>
                <wp:positionH relativeFrom="column">
                  <wp:posOffset>3370997</wp:posOffset>
                </wp:positionH>
                <wp:positionV relativeFrom="paragraph">
                  <wp:posOffset>130459</wp:posOffset>
                </wp:positionV>
                <wp:extent cx="607325" cy="374925"/>
                <wp:effectExtent l="0" t="0" r="2540" b="6350"/>
                <wp:wrapNone/>
                <wp:docPr id="992445826" name="Text Box 12"/>
                <wp:cNvGraphicFramePr/>
                <a:graphic xmlns:a="http://schemas.openxmlformats.org/drawingml/2006/main">
                  <a:graphicData uri="http://schemas.microsoft.com/office/word/2010/wordprocessingShape">
                    <wps:wsp>
                      <wps:cNvSpPr txBox="1"/>
                      <wps:spPr>
                        <a:xfrm>
                          <a:off x="0" y="0"/>
                          <a:ext cx="607325" cy="374925"/>
                        </a:xfrm>
                        <a:prstGeom prst="rect">
                          <a:avLst/>
                        </a:prstGeom>
                        <a:solidFill>
                          <a:schemeClr val="lt1"/>
                        </a:solidFill>
                        <a:ln w="6350">
                          <a:noFill/>
                        </a:ln>
                      </wps:spPr>
                      <wps:txbx>
                        <w:txbxContent>
                          <w:p w14:paraId="3E2EC092" w14:textId="0904D37D" w:rsidR="000349F1" w:rsidRDefault="000349F1">
                            <w:r>
                              <w:rPr>
                                <w:rFonts w:ascii="Times New Roman" w:eastAsia="바탕" w:hAnsi="Times New Roman"/>
                                <w:noProof/>
                                <w:sz w:val="22"/>
                              </w:rPr>
                              <w:drawing>
                                <wp:inline distT="0" distB="0" distL="0" distR="0" wp14:anchorId="19322792" wp14:editId="57DF5F54">
                                  <wp:extent cx="395785" cy="320675"/>
                                  <wp:effectExtent l="0" t="0" r="4445" b="3175"/>
                                  <wp:docPr id="710002476" name="Picture 6" descr="A blue lock with a blue keyho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02476" name="Picture 6" descr="A blue lock with a blue keyhol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943" cy="3418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3AED8" id="Text Box 12" o:spid="_x0000_s1029" type="#_x0000_t202" style="position:absolute;left:0;text-align:left;margin-left:265.45pt;margin-top:10.25pt;width:47.8pt;height: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SOLwIAAFoEAAAOAAAAZHJzL2Uyb0RvYy54bWysVE2P2yAQvVfqf0DcGztfm64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" fillcolor="white [3201]" stroked="f" strokeweight=".5pt">
                <v:textbox>
                  <w:txbxContent>
                    <w:p w14:paraId="3E2EC092" w14:textId="0904D37D" w:rsidR="000349F1" w:rsidRDefault="000349F1">
                      <w:r>
                        <w:rPr>
                          <w:rFonts w:ascii="Times New Roman" w:eastAsia="바탕" w:hAnsi="Times New Roman"/>
                          <w:noProof/>
                          <w:sz w:val="22"/>
                        </w:rPr>
                        <w:drawing>
                          <wp:inline distT="0" distB="0" distL="0" distR="0" wp14:anchorId="19322792" wp14:editId="57DF5F54">
                            <wp:extent cx="395785" cy="320675"/>
                            <wp:effectExtent l="0" t="0" r="4445" b="3175"/>
                            <wp:docPr id="710002476" name="Picture 6" descr="A blue lock with a blue keyho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02476" name="Picture 6" descr="A blue lock with a blue keyhol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943" cy="341869"/>
                                    </a:xfrm>
                                    <a:prstGeom prst="rect">
                                      <a:avLst/>
                                    </a:prstGeom>
                                  </pic:spPr>
                                </pic:pic>
                              </a:graphicData>
                            </a:graphic>
                          </wp:inline>
                        </w:drawing>
                      </w:r>
                    </w:p>
                  </w:txbxContent>
                </v:textbox>
              </v:shape>
            </w:pict>
          </mc:Fallback>
        </mc:AlternateContent>
      </w:r>
    </w:p>
    <w:p w14:paraId="55306C42" w14:textId="1C46D914" w:rsidR="001826CF" w:rsidRDefault="000349F1"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68480" behindDoc="0" locked="0" layoutInCell="1" allowOverlap="1" wp14:anchorId="1995F29F" wp14:editId="06A89BE6">
                <wp:simplePos x="0" y="0"/>
                <wp:positionH relativeFrom="column">
                  <wp:posOffset>900430</wp:posOffset>
                </wp:positionH>
                <wp:positionV relativeFrom="paragraph">
                  <wp:posOffset>136857</wp:posOffset>
                </wp:positionV>
                <wp:extent cx="805218" cy="419659"/>
                <wp:effectExtent l="0" t="0" r="0" b="0"/>
                <wp:wrapNone/>
                <wp:docPr id="1092815267" name="Text Box 13"/>
                <wp:cNvGraphicFramePr/>
                <a:graphic xmlns:a="http://schemas.openxmlformats.org/drawingml/2006/main">
                  <a:graphicData uri="http://schemas.microsoft.com/office/word/2010/wordprocessingShape">
                    <wps:wsp>
                      <wps:cNvSpPr txBox="1"/>
                      <wps:spPr>
                        <a:xfrm>
                          <a:off x="0" y="0"/>
                          <a:ext cx="805218" cy="419659"/>
                        </a:xfrm>
                        <a:prstGeom prst="rect">
                          <a:avLst/>
                        </a:prstGeom>
                        <a:solidFill>
                          <a:schemeClr val="lt1"/>
                        </a:solidFill>
                        <a:ln w="6350">
                          <a:noFill/>
                        </a:ln>
                      </wps:spPr>
                      <wps:txbx>
                        <w:txbxContent>
                          <w:p w14:paraId="3D0BF459" w14:textId="40E0BEF8" w:rsidR="000349F1" w:rsidRDefault="000349F1">
                            <w:r>
                              <w:rPr>
                                <w:rFonts w:ascii="Times New Roman" w:eastAsia="바탕" w:hAnsi="Times New Roman"/>
                                <w:noProof/>
                                <w:sz w:val="22"/>
                              </w:rPr>
                              <w:drawing>
                                <wp:inline distT="0" distB="0" distL="0" distR="0" wp14:anchorId="090B194C" wp14:editId="056D727E">
                                  <wp:extent cx="482110" cy="211019"/>
                                  <wp:effectExtent l="0" t="0" r="0" b="0"/>
                                  <wp:docPr id="1814766225" name="Picture 5" descr="A person and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66225" name="Picture 5" descr="A person and a pap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523696" cy="2292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5F29F" id="Text Box 13" o:spid="_x0000_s1030" type="#_x0000_t202" style="position:absolute;left:0;text-align:left;margin-left:70.9pt;margin-top:10.8pt;width:63.4pt;height:3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" fillcolor="white [3201]" stroked="f" strokeweight=".5pt">
                <v:textbox>
                  <w:txbxContent>
                    <w:p w14:paraId="3D0BF459" w14:textId="40E0BEF8" w:rsidR="000349F1" w:rsidRDefault="000349F1">
                      <w:r>
                        <w:rPr>
                          <w:rFonts w:ascii="Times New Roman" w:eastAsia="바탕" w:hAnsi="Times New Roman"/>
                          <w:noProof/>
                          <w:sz w:val="22"/>
                        </w:rPr>
                        <w:drawing>
                          <wp:inline distT="0" distB="0" distL="0" distR="0" wp14:anchorId="090B194C" wp14:editId="056D727E">
                            <wp:extent cx="482110" cy="211019"/>
                            <wp:effectExtent l="0" t="0" r="0" b="0"/>
                            <wp:docPr id="1814766225" name="Picture 5" descr="A person and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66225" name="Picture 5" descr="A person and a pap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523696" cy="229221"/>
                                    </a:xfrm>
                                    <a:prstGeom prst="rect">
                                      <a:avLst/>
                                    </a:prstGeom>
                                  </pic:spPr>
                                </pic:pic>
                              </a:graphicData>
                            </a:graphic>
                          </wp:inline>
                        </w:drawing>
                      </w:r>
                    </w:p>
                  </w:txbxContent>
                </v:textbox>
              </v:shape>
            </w:pict>
          </mc:Fallback>
        </mc:AlternateContent>
      </w:r>
    </w:p>
    <w:p w14:paraId="785DF345" w14:textId="1E487568" w:rsidR="00EC1F14"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4624" behindDoc="0" locked="0" layoutInCell="1" allowOverlap="1" wp14:anchorId="5CCCE29B" wp14:editId="513B9A33">
                <wp:simplePos x="0" y="0"/>
                <wp:positionH relativeFrom="rightMargin">
                  <wp:posOffset>-1005</wp:posOffset>
                </wp:positionH>
                <wp:positionV relativeFrom="paragraph">
                  <wp:posOffset>27561</wp:posOffset>
                </wp:positionV>
                <wp:extent cx="1493227" cy="341194"/>
                <wp:effectExtent l="0" t="0" r="0" b="1905"/>
                <wp:wrapNone/>
                <wp:docPr id="272149667" name="Text Box 19"/>
                <wp:cNvGraphicFramePr/>
                <a:graphic xmlns:a="http://schemas.openxmlformats.org/drawingml/2006/main">
                  <a:graphicData uri="http://schemas.microsoft.com/office/word/2010/wordprocessingShape">
                    <wps:wsp>
                      <wps:cNvSpPr txBox="1"/>
                      <wps:spPr>
                        <a:xfrm>
                          <a:off x="0" y="0"/>
                          <a:ext cx="1493227" cy="341194"/>
                        </a:xfrm>
                        <a:prstGeom prst="rect">
                          <a:avLst/>
                        </a:prstGeom>
                        <a:solidFill>
                          <a:schemeClr val="lt1"/>
                        </a:solidFill>
                        <a:ln w="6350">
                          <a:noFill/>
                        </a:ln>
                      </wps:spPr>
                      <wps:txbx>
                        <w:txbxContent>
                          <w:p w14:paraId="207890CA" w14:textId="1CD5B391" w:rsidR="0001348C" w:rsidRPr="0001348C" w:rsidRDefault="0001348C">
                            <w:pPr>
                              <w:rPr>
                                <w:b/>
                                <w:bCs/>
                                <w:sz w:val="16"/>
                                <w:szCs w:val="16"/>
                              </w:rPr>
                            </w:pPr>
                            <w:r w:rsidRPr="0001348C">
                              <w:rPr>
                                <w:b/>
                                <w:bCs/>
                                <w:sz w:val="16"/>
                                <w:szCs w:val="16"/>
                              </w:rPr>
                              <w:t>Self-interference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CE29B" id="Text Box 19" o:spid="_x0000_s1031" type="#_x0000_t202" style="position:absolute;left:0;text-align:left;margin-left:-.1pt;margin-top:2.15pt;width:117.6pt;height:26.8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" fillcolor="white [3201]" stroked="f" strokeweight=".5pt">
                <v:textbox>
                  <w:txbxContent>
                    <w:p w14:paraId="207890CA" w14:textId="1CD5B391" w:rsidR="0001348C" w:rsidRPr="0001348C" w:rsidRDefault="0001348C">
                      <w:pPr>
                        <w:rPr>
                          <w:b/>
                          <w:bCs/>
                          <w:sz w:val="16"/>
                          <w:szCs w:val="16"/>
                        </w:rPr>
                      </w:pPr>
                      <w:r w:rsidRPr="0001348C">
                        <w:rPr>
                          <w:b/>
                          <w:bCs/>
                          <w:sz w:val="16"/>
                          <w:szCs w:val="16"/>
                        </w:rPr>
                        <w:t>Self-interference</w:t>
                      </w:r>
                    </w:p>
                  </w:txbxContent>
                </v:textbox>
                <w10:wrap anchorx="margin"/>
              </v:shape>
            </w:pict>
          </mc:Fallback>
        </mc:AlternateContent>
      </w:r>
      <w:r>
        <w:rPr>
          <w:rFonts w:ascii="Times New Roman" w:eastAsia="바탕" w:hAnsi="Times New Roman"/>
          <w:noProof/>
          <w:sz w:val="22"/>
        </w:rPr>
        <mc:AlternateContent>
          <mc:Choice Requires="wps">
            <w:drawing>
              <wp:anchor distT="0" distB="0" distL="114300" distR="114300" simplePos="0" relativeHeight="251664384" behindDoc="0" locked="0" layoutInCell="1" allowOverlap="1" wp14:anchorId="430701E1" wp14:editId="077A2CE8">
                <wp:simplePos x="0" y="0"/>
                <wp:positionH relativeFrom="margin">
                  <wp:posOffset>414361</wp:posOffset>
                </wp:positionH>
                <wp:positionV relativeFrom="paragraph">
                  <wp:posOffset>531191</wp:posOffset>
                </wp:positionV>
                <wp:extent cx="1413965" cy="1523147"/>
                <wp:effectExtent l="19050" t="19050" r="72390" b="39370"/>
                <wp:wrapNone/>
                <wp:docPr id="1842713776" name="Straight Arrow Connector 8"/>
                <wp:cNvGraphicFramePr/>
                <a:graphic xmlns:a="http://schemas.openxmlformats.org/drawingml/2006/main">
                  <a:graphicData uri="http://schemas.microsoft.com/office/word/2010/wordprocessingShape">
                    <wps:wsp>
                      <wps:cNvCnPr/>
                      <wps:spPr>
                        <a:xfrm>
                          <a:off x="0" y="0"/>
                          <a:ext cx="1413965" cy="152314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0B491" id="Straight Arrow Connector 8" o:spid="_x0000_s1026" type="#_x0000_t32" style="position:absolute;margin-left:32.65pt;margin-top:41.85pt;width:111.35pt;height:119.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" strokecolor="#4472c4 [3204]" strokeweight="2.25pt">
                <v:stroke endarrow="block" joinstyle="miter"/>
                <w10:wrap anchorx="margin"/>
              </v:shape>
            </w:pict>
          </mc:Fallback>
        </mc:AlternateContent>
      </w:r>
      <w:r>
        <w:rPr>
          <w:rFonts w:ascii="Times New Roman" w:eastAsia="바탕" w:hAnsi="Times New Roman"/>
          <w:noProof/>
          <w:sz w:val="22"/>
        </w:rPr>
        <mc:AlternateContent>
          <mc:Choice Requires="wps">
            <w:drawing>
              <wp:anchor distT="0" distB="0" distL="114300" distR="114300" simplePos="0" relativeHeight="251665408" behindDoc="0" locked="0" layoutInCell="1" allowOverlap="1" wp14:anchorId="3F38620B" wp14:editId="5317A23C">
                <wp:simplePos x="0" y="0"/>
                <wp:positionH relativeFrom="column">
                  <wp:posOffset>2408829</wp:posOffset>
                </wp:positionH>
                <wp:positionV relativeFrom="paragraph">
                  <wp:posOffset>544753</wp:posOffset>
                </wp:positionV>
                <wp:extent cx="1698871" cy="1407141"/>
                <wp:effectExtent l="38100" t="19050" r="15875" b="41275"/>
                <wp:wrapNone/>
                <wp:docPr id="1315411408" name="Straight Arrow Connector 9"/>
                <wp:cNvGraphicFramePr/>
                <a:graphic xmlns:a="http://schemas.openxmlformats.org/drawingml/2006/main">
                  <a:graphicData uri="http://schemas.microsoft.com/office/word/2010/wordprocessingShape">
                    <wps:wsp>
                      <wps:cNvCnPr/>
                      <wps:spPr>
                        <a:xfrm flipH="1">
                          <a:off x="0" y="0"/>
                          <a:ext cx="1698871" cy="1407141"/>
                        </a:xfrm>
                        <a:prstGeom prst="straightConnector1">
                          <a:avLst/>
                        </a:prstGeom>
                        <a:ln w="285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ED667" id="Straight Arrow Connector 9" o:spid="_x0000_s1026" type="#_x0000_t32" style="position:absolute;margin-left:189.65pt;margin-top:42.9pt;width:133.75pt;height:110.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" strokecolor="#4472c4 [3204]" strokeweight="2.25pt">
                <v:stroke dashstyle="1 1" endarrow="block" joinstyle="miter"/>
              </v:shape>
            </w:pict>
          </mc:Fallback>
        </mc:AlternateContent>
      </w:r>
      <w:r w:rsidR="000349F1">
        <w:rPr>
          <w:rFonts w:ascii="Times New Roman" w:eastAsia="바탕" w:hAnsi="Times New Roman"/>
          <w:noProof/>
          <w:sz w:val="22"/>
        </w:rPr>
        <mc:AlternateContent>
          <mc:Choice Requires="wps">
            <w:drawing>
              <wp:anchor distT="0" distB="0" distL="114300" distR="114300" simplePos="0" relativeHeight="251670528" behindDoc="0" locked="0" layoutInCell="1" allowOverlap="1" wp14:anchorId="1115A862" wp14:editId="3CEDA5CD">
                <wp:simplePos x="0" y="0"/>
                <wp:positionH relativeFrom="column">
                  <wp:posOffset>641445</wp:posOffset>
                </wp:positionH>
                <wp:positionV relativeFrom="paragraph">
                  <wp:posOffset>355107</wp:posOffset>
                </wp:positionV>
                <wp:extent cx="1317009" cy="402609"/>
                <wp:effectExtent l="0" t="0" r="0" b="0"/>
                <wp:wrapNone/>
                <wp:docPr id="1867495799" name="Text Box 15"/>
                <wp:cNvGraphicFramePr/>
                <a:graphic xmlns:a="http://schemas.openxmlformats.org/drawingml/2006/main">
                  <a:graphicData uri="http://schemas.microsoft.com/office/word/2010/wordprocessingShape">
                    <wps:wsp>
                      <wps:cNvSpPr txBox="1"/>
                      <wps:spPr>
                        <a:xfrm>
                          <a:off x="0" y="0"/>
                          <a:ext cx="1317009" cy="402609"/>
                        </a:xfrm>
                        <a:prstGeom prst="rect">
                          <a:avLst/>
                        </a:prstGeom>
                        <a:solidFill>
                          <a:schemeClr val="lt1"/>
                        </a:solidFill>
                        <a:ln w="6350">
                          <a:noFill/>
                        </a:ln>
                      </wps:spPr>
                      <wps:txbx>
                        <w:txbxContent>
                          <w:p w14:paraId="0E8B79B7" w14:textId="5BFEB77C" w:rsidR="000349F1" w:rsidRDefault="000349F1">
                            <w:r>
                              <w:t>Public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5A862" id="Text Box 15" o:spid="_x0000_s1032" type="#_x0000_t202" style="position:absolute;left:0;text-align:left;margin-left:50.5pt;margin-top:27.95pt;width:103.7pt;height:3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" fillcolor="white [3201]" stroked="f" strokeweight=".5pt">
                <v:textbox>
                  <w:txbxContent>
                    <w:p w14:paraId="0E8B79B7" w14:textId="5BFEB77C" w:rsidR="000349F1" w:rsidRDefault="000349F1">
                      <w:r>
                        <w:t>Public message</w:t>
                      </w:r>
                    </w:p>
                  </w:txbxContent>
                </v:textbox>
              </v:shape>
            </w:pict>
          </mc:Fallback>
        </mc:AlternateContent>
      </w:r>
      <w:r w:rsidR="000349F1">
        <w:rPr>
          <w:rFonts w:ascii="Times New Roman" w:eastAsia="바탕" w:hAnsi="Times New Roman"/>
          <w:noProof/>
          <w:sz w:val="22"/>
        </w:rPr>
        <mc:AlternateContent>
          <mc:Choice Requires="wps">
            <w:drawing>
              <wp:anchor distT="0" distB="0" distL="114300" distR="114300" simplePos="0" relativeHeight="251669504" behindDoc="0" locked="0" layoutInCell="1" allowOverlap="1" wp14:anchorId="4BBEEB0E" wp14:editId="493DBBDD">
                <wp:simplePos x="0" y="0"/>
                <wp:positionH relativeFrom="leftMargin">
                  <wp:align>right</wp:align>
                </wp:positionH>
                <wp:positionV relativeFrom="paragraph">
                  <wp:posOffset>143567</wp:posOffset>
                </wp:positionV>
                <wp:extent cx="729331" cy="320722"/>
                <wp:effectExtent l="0" t="0" r="0" b="3175"/>
                <wp:wrapNone/>
                <wp:docPr id="1990341785" name="Text Box 14"/>
                <wp:cNvGraphicFramePr/>
                <a:graphic xmlns:a="http://schemas.openxmlformats.org/drawingml/2006/main">
                  <a:graphicData uri="http://schemas.microsoft.com/office/word/2010/wordprocessingShape">
                    <wps:wsp>
                      <wps:cNvSpPr txBox="1"/>
                      <wps:spPr>
                        <a:xfrm>
                          <a:off x="0" y="0"/>
                          <a:ext cx="729331" cy="320722"/>
                        </a:xfrm>
                        <a:prstGeom prst="rect">
                          <a:avLst/>
                        </a:prstGeom>
                        <a:solidFill>
                          <a:schemeClr val="lt1"/>
                        </a:solidFill>
                        <a:ln w="6350">
                          <a:noFill/>
                        </a:ln>
                      </wps:spPr>
                      <wps:txbx>
                        <w:txbxContent>
                          <w:p w14:paraId="34FA02EE" w14:textId="6A94F474" w:rsidR="000349F1" w:rsidRDefault="000349F1">
                            <w:r w:rsidRPr="000349F1">
                              <w:rPr>
                                <w:b/>
                                <w:bCs/>
                              </w:rPr>
                              <w:t>Source</w:t>
                            </w:r>
                            <w:r>
                              <w:t>,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EEB0E" id="Text Box 14" o:spid="_x0000_s1033" type="#_x0000_t202" style="position:absolute;left:0;text-align:left;margin-left:6.25pt;margin-top:11.3pt;width:57.45pt;height:25.25pt;z-index:2516695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" fillcolor="white [3201]" stroked="f" strokeweight=".5pt">
                <v:textbox>
                  <w:txbxContent>
                    <w:p w14:paraId="34FA02EE" w14:textId="6A94F474" w:rsidR="000349F1" w:rsidRDefault="000349F1">
                      <w:r w:rsidRPr="000349F1">
                        <w:rPr>
                          <w:b/>
                          <w:bCs/>
                        </w:rPr>
                        <w:t>Source</w:t>
                      </w:r>
                      <w:r>
                        <w:t>, S</w:t>
                      </w:r>
                    </w:p>
                  </w:txbxContent>
                </v:textbox>
                <w10:wrap anchorx="margin"/>
              </v:shape>
            </w:pict>
          </mc:Fallback>
        </mc:AlternateContent>
      </w:r>
      <w:r w:rsidR="001826CF">
        <w:rPr>
          <w:rFonts w:ascii="Times New Roman" w:eastAsia="바탕" w:hAnsi="Times New Roman"/>
          <w:noProof/>
          <w:sz w:val="22"/>
        </w:rPr>
        <mc:AlternateContent>
          <mc:Choice Requires="wps">
            <w:drawing>
              <wp:anchor distT="0" distB="0" distL="114300" distR="114300" simplePos="0" relativeHeight="251660288" behindDoc="0" locked="0" layoutInCell="1" allowOverlap="1" wp14:anchorId="7EE9E082" wp14:editId="532FFAFB">
                <wp:simplePos x="0" y="0"/>
                <wp:positionH relativeFrom="column">
                  <wp:posOffset>498143</wp:posOffset>
                </wp:positionH>
                <wp:positionV relativeFrom="paragraph">
                  <wp:posOffset>248314</wp:posOffset>
                </wp:positionV>
                <wp:extent cx="3432412" cy="45719"/>
                <wp:effectExtent l="0" t="114300" r="0" b="107315"/>
                <wp:wrapNone/>
                <wp:docPr id="129430876" name="Straight Arrow Connector 3"/>
                <wp:cNvGraphicFramePr/>
                <a:graphic xmlns:a="http://schemas.openxmlformats.org/drawingml/2006/main">
                  <a:graphicData uri="http://schemas.microsoft.com/office/word/2010/wordprocessingShape">
                    <wps:wsp>
                      <wps:cNvCnPr/>
                      <wps:spPr>
                        <a:xfrm flipV="1">
                          <a:off x="0" y="0"/>
                          <a:ext cx="3432412" cy="4571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20AB3" id="Straight Arrow Connector 3" o:spid="_x0000_s1026" type="#_x0000_t32" style="position:absolute;margin-left:39.2pt;margin-top:19.55pt;width:270.2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" strokecolor="#4472c4 [3204]" strokeweight="4.5pt">
                <v:stroke endarrow="block" joinstyle="miter"/>
              </v:shape>
            </w:pict>
          </mc:Fallback>
        </mc:AlternateContent>
      </w:r>
      <w:r w:rsidR="00A16B9C">
        <w:rPr>
          <w:rFonts w:ascii="Times New Roman" w:eastAsia="바탕" w:hAnsi="Times New Roman"/>
          <w:noProof/>
          <w:sz w:val="22"/>
        </w:rPr>
        <w:drawing>
          <wp:inline distT="0" distB="0" distL="0" distR="0" wp14:anchorId="657408DF" wp14:editId="262E5B8F">
            <wp:extent cx="504493" cy="532222"/>
            <wp:effectExtent l="0" t="0" r="0" b="1270"/>
            <wp:docPr id="21057682"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682" name="Picture 1" descr="A black and white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506724" cy="534576"/>
                    </a:xfrm>
                    <a:prstGeom prst="rect">
                      <a:avLst/>
                    </a:prstGeom>
                  </pic:spPr>
                </pic:pic>
              </a:graphicData>
            </a:graphic>
          </wp:inline>
        </w:drawing>
      </w:r>
      <w:r w:rsidR="00A16B9C">
        <w:rPr>
          <w:rFonts w:ascii="Times New Roman" w:eastAsia="바탕" w:hAnsi="Times New Roman"/>
          <w:sz w:val="22"/>
        </w:rPr>
        <w:t xml:space="preserve">    </w:t>
      </w:r>
      <w:r w:rsidR="00EC1F14">
        <w:rPr>
          <w:rFonts w:ascii="Times New Roman" w:eastAsia="바탕" w:hAnsi="Times New Roman"/>
          <w:sz w:val="22"/>
        </w:rPr>
        <w:t xml:space="preserve">  </w:t>
      </w:r>
      <w:r w:rsidR="00A16B9C">
        <w:rPr>
          <w:rFonts w:ascii="Times New Roman" w:eastAsia="바탕" w:hAnsi="Times New Roman"/>
          <w:sz w:val="22"/>
        </w:rPr>
        <w:t xml:space="preserve">                                 </w:t>
      </w:r>
      <w:r w:rsidR="001826CF">
        <w:rPr>
          <w:rFonts w:ascii="Times New Roman" w:eastAsia="바탕" w:hAnsi="Times New Roman"/>
          <w:sz w:val="22"/>
        </w:rPr>
        <w:t xml:space="preserve">              </w:t>
      </w:r>
      <w:r w:rsidR="008B0AD7">
        <w:rPr>
          <w:rFonts w:ascii="Times New Roman" w:eastAsia="바탕" w:hAnsi="Times New Roman"/>
          <w:noProof/>
          <w:sz w:val="22"/>
        </w:rPr>
        <w:drawing>
          <wp:inline distT="0" distB="0" distL="0" distR="0" wp14:anchorId="710D8537" wp14:editId="39FFF44C">
            <wp:extent cx="511791" cy="481571"/>
            <wp:effectExtent l="0" t="0" r="3175" b="0"/>
            <wp:docPr id="368222071" name="Picture 2" descr="A black tower with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2071" name="Picture 2" descr="A black tower with wav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756" cy="490006"/>
                    </a:xfrm>
                    <a:prstGeom prst="rect">
                      <a:avLst/>
                    </a:prstGeom>
                  </pic:spPr>
                </pic:pic>
              </a:graphicData>
            </a:graphic>
          </wp:inline>
        </w:drawing>
      </w:r>
      <w:r w:rsidR="00A16B9C">
        <w:rPr>
          <w:rFonts w:ascii="Times New Roman" w:eastAsia="바탕" w:hAnsi="Times New Roman"/>
          <w:sz w:val="22"/>
        </w:rPr>
        <w:t xml:space="preserve">  </w:t>
      </w:r>
    </w:p>
    <w:p w14:paraId="025F046E" w14:textId="346B0F37" w:rsidR="00F93263"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2576" behindDoc="0" locked="0" layoutInCell="1" allowOverlap="1" wp14:anchorId="2C77229F" wp14:editId="09CC0370">
                <wp:simplePos x="0" y="0"/>
                <wp:positionH relativeFrom="page">
                  <wp:align>right</wp:align>
                </wp:positionH>
                <wp:positionV relativeFrom="paragraph">
                  <wp:posOffset>36366</wp:posOffset>
                </wp:positionV>
                <wp:extent cx="1842448" cy="293426"/>
                <wp:effectExtent l="0" t="0" r="5715" b="0"/>
                <wp:wrapNone/>
                <wp:docPr id="797362934" name="Text Box 17"/>
                <wp:cNvGraphicFramePr/>
                <a:graphic xmlns:a="http://schemas.openxmlformats.org/drawingml/2006/main">
                  <a:graphicData uri="http://schemas.microsoft.com/office/word/2010/wordprocessingShape">
                    <wps:wsp>
                      <wps:cNvSpPr txBox="1"/>
                      <wps:spPr>
                        <a:xfrm>
                          <a:off x="0" y="0"/>
                          <a:ext cx="1842448" cy="293426"/>
                        </a:xfrm>
                        <a:prstGeom prst="rect">
                          <a:avLst/>
                        </a:prstGeom>
                        <a:solidFill>
                          <a:schemeClr val="lt1"/>
                        </a:solidFill>
                        <a:ln w="6350">
                          <a:noFill/>
                        </a:ln>
                      </wps:spPr>
                      <wps:txbx>
                        <w:txbxContent>
                          <w:p w14:paraId="389536F0" w14:textId="5300CB35" w:rsidR="0001348C" w:rsidRDefault="0001348C">
                            <w:r w:rsidRPr="0001348C">
                              <w:rPr>
                                <w:b/>
                                <w:bCs/>
                              </w:rPr>
                              <w:t>Disguised FD destination</w:t>
                            </w:r>
                            <w:r>
                              <w:t>,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77229F" id="Text Box 17" o:spid="_x0000_s1034" type="#_x0000_t202" style="position:absolute;left:0;text-align:left;margin-left:93.85pt;margin-top:2.85pt;width:145.05pt;height:23.1pt;z-index:2516725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" fillcolor="white [3201]" stroked="f" strokeweight=".5pt">
                <v:textbox>
                  <w:txbxContent>
                    <w:p w14:paraId="389536F0" w14:textId="5300CB35" w:rsidR="0001348C" w:rsidRDefault="0001348C">
                      <w:r w:rsidRPr="0001348C">
                        <w:rPr>
                          <w:b/>
                          <w:bCs/>
                        </w:rPr>
                        <w:t>Disguised FD destination</w:t>
                      </w:r>
                      <w:r>
                        <w:t>, D</w:t>
                      </w:r>
                    </w:p>
                  </w:txbxContent>
                </v:textbox>
                <w10:wrap anchorx="page"/>
              </v:shape>
            </w:pict>
          </mc:Fallback>
        </mc:AlternateContent>
      </w:r>
      <w:r w:rsidR="00F93263">
        <w:rPr>
          <w:rFonts w:ascii="Times New Roman" w:eastAsia="바탕" w:hAnsi="Times New Roman"/>
          <w:sz w:val="22"/>
        </w:rPr>
        <w:t xml:space="preserve">    </w:t>
      </w:r>
    </w:p>
    <w:p w14:paraId="7F5E1C2B" w14:textId="77777777" w:rsidR="00F93263" w:rsidRDefault="00F93263" w:rsidP="0BE0CB3E">
      <w:pPr>
        <w:spacing w:after="0" w:line="480" w:lineRule="auto"/>
        <w:rPr>
          <w:rFonts w:ascii="Times New Roman" w:eastAsia="바탕" w:hAnsi="Times New Roman"/>
          <w:sz w:val="22"/>
        </w:rPr>
      </w:pPr>
    </w:p>
    <w:p w14:paraId="56DB1A11" w14:textId="5BC12B13" w:rsidR="008B0AD7" w:rsidRDefault="00EC1F14" w:rsidP="0BE0CB3E">
      <w:pPr>
        <w:spacing w:after="0" w:line="480" w:lineRule="auto"/>
        <w:rPr>
          <w:rFonts w:ascii="Times New Roman" w:eastAsia="바탕" w:hAnsi="Times New Roman"/>
          <w:sz w:val="22"/>
        </w:rPr>
      </w:pPr>
      <w:r>
        <w:rPr>
          <w:rFonts w:ascii="Times New Roman" w:eastAsia="바탕" w:hAnsi="Times New Roman"/>
          <w:sz w:val="22"/>
        </w:rPr>
        <w:t xml:space="preserve">    </w:t>
      </w:r>
      <w:r w:rsidR="00F93263">
        <w:rPr>
          <w:rFonts w:ascii="Times New Roman" w:eastAsia="바탕" w:hAnsi="Times New Roman"/>
          <w:sz w:val="22"/>
        </w:rPr>
        <w:t xml:space="preserve">  </w:t>
      </w:r>
    </w:p>
    <w:p w14:paraId="35EEAD7F" w14:textId="027C25A0" w:rsidR="008B0AD7"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63360" behindDoc="0" locked="0" layoutInCell="1" allowOverlap="1" wp14:anchorId="5459D3C9" wp14:editId="1241C7E5">
                <wp:simplePos x="0" y="0"/>
                <wp:positionH relativeFrom="column">
                  <wp:posOffset>1739748</wp:posOffset>
                </wp:positionH>
                <wp:positionV relativeFrom="paragraph">
                  <wp:posOffset>7032</wp:posOffset>
                </wp:positionV>
                <wp:extent cx="825500" cy="859373"/>
                <wp:effectExtent l="0" t="0" r="12700" b="17145"/>
                <wp:wrapNone/>
                <wp:docPr id="20879293" name="Flowchart: Connector 7"/>
                <wp:cNvGraphicFramePr/>
                <a:graphic xmlns:a="http://schemas.openxmlformats.org/drawingml/2006/main">
                  <a:graphicData uri="http://schemas.microsoft.com/office/word/2010/wordprocessingShape">
                    <wps:wsp>
                      <wps:cNvSpPr/>
                      <wps:spPr>
                        <a:xfrm>
                          <a:off x="0" y="0"/>
                          <a:ext cx="825500" cy="859373"/>
                        </a:xfrm>
                        <a:prstGeom prst="flowChartConnector">
                          <a:avLst/>
                        </a:prstGeom>
                        <a:ln>
                          <a:prstDash val="sysDot"/>
                        </a:ln>
                      </wps:spPr>
                      <wps:style>
                        <a:lnRef idx="2">
                          <a:schemeClr val="dk1"/>
                        </a:lnRef>
                        <a:fillRef idx="1">
                          <a:schemeClr val="lt1"/>
                        </a:fillRef>
                        <a:effectRef idx="0">
                          <a:schemeClr val="dk1"/>
                        </a:effectRef>
                        <a:fontRef idx="minor">
                          <a:schemeClr val="dk1"/>
                        </a:fontRef>
                      </wps:style>
                      <wps:txbx>
                        <w:txbxContent>
                          <w:p w14:paraId="0F44394B" w14:textId="310C0FCB" w:rsidR="00F93263" w:rsidRDefault="001826CF" w:rsidP="00F93263">
                            <w:pPr>
                              <w:jc w:val="center"/>
                            </w:pPr>
                            <w:r>
                              <w:rPr>
                                <w:rFonts w:ascii="Times New Roman" w:eastAsia="바탕" w:hAnsi="Times New Roman"/>
                                <w:noProof/>
                                <w:sz w:val="22"/>
                              </w:rPr>
                              <w:drawing>
                                <wp:inline distT="0" distB="0" distL="0" distR="0" wp14:anchorId="36C6B909" wp14:editId="4E2DD4D8">
                                  <wp:extent cx="402609" cy="477016"/>
                                  <wp:effectExtent l="0" t="0" r="0" b="0"/>
                                  <wp:docPr id="127325701"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5701" name="Picture 4" descr="A black background with a black squar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569" cy="49355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9D3C9" id="Flowchart: Connector 7" o:spid="_x0000_s1035" type="#_x0000_t120" style="position:absolute;left:0;text-align:left;margin-left:137pt;margin-top:.55pt;width:65pt;height:6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" fillcolor="white [3201]" strokecolor="black [3200]" strokeweight="1pt">
                <v:stroke dashstyle="1 1" joinstyle="miter"/>
                <v:textbox>
                  <w:txbxContent>
                    <w:p w14:paraId="0F44394B" w14:textId="310C0FCB" w:rsidR="00F93263" w:rsidRDefault="001826CF" w:rsidP="00F93263">
                      <w:pPr>
                        <w:jc w:val="center"/>
                      </w:pPr>
                      <w:r>
                        <w:rPr>
                          <w:rFonts w:ascii="Times New Roman" w:eastAsia="바탕" w:hAnsi="Times New Roman"/>
                          <w:noProof/>
                          <w:sz w:val="22"/>
                        </w:rPr>
                        <w:drawing>
                          <wp:inline distT="0" distB="0" distL="0" distR="0" wp14:anchorId="36C6B909" wp14:editId="4E2DD4D8">
                            <wp:extent cx="402609" cy="477016"/>
                            <wp:effectExtent l="0" t="0" r="0" b="0"/>
                            <wp:docPr id="127325701"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5701" name="Picture 4" descr="A black background with a black squar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569" cy="493557"/>
                                    </a:xfrm>
                                    <a:prstGeom prst="rect">
                                      <a:avLst/>
                                    </a:prstGeom>
                                  </pic:spPr>
                                </pic:pic>
                              </a:graphicData>
                            </a:graphic>
                          </wp:inline>
                        </w:drawing>
                      </w:r>
                    </w:p>
                  </w:txbxContent>
                </v:textbox>
              </v:shape>
            </w:pict>
          </mc:Fallback>
        </mc:AlternateContent>
      </w:r>
      <w:r w:rsidR="008B0AD7">
        <w:rPr>
          <w:rFonts w:ascii="Times New Roman" w:eastAsia="바탕" w:hAnsi="Times New Roman"/>
          <w:sz w:val="22"/>
        </w:rPr>
        <w:t xml:space="preserve">   </w:t>
      </w:r>
      <w:r w:rsidR="00EC1F14">
        <w:rPr>
          <w:rFonts w:ascii="Times New Roman" w:eastAsia="바탕" w:hAnsi="Times New Roman"/>
          <w:sz w:val="22"/>
        </w:rPr>
        <w:t xml:space="preserve">                </w:t>
      </w:r>
      <w:r w:rsidR="00EC1F14">
        <w:rPr>
          <w:rFonts w:ascii="Times New Roman" w:eastAsia="바탕" w:hAnsi="Times New Roman"/>
          <w:noProof/>
          <w:sz w:val="22"/>
        </w:rPr>
        <w:t xml:space="preserve"> </w:t>
      </w:r>
    </w:p>
    <w:p w14:paraId="661AB46D" w14:textId="0A0BD1CC" w:rsidR="008B0AD7" w:rsidRDefault="008B0AD7" w:rsidP="0BE0CB3E">
      <w:pPr>
        <w:spacing w:after="0" w:line="480" w:lineRule="auto"/>
        <w:rPr>
          <w:rFonts w:ascii="Times New Roman" w:eastAsia="바탕" w:hAnsi="Times New Roman"/>
          <w:sz w:val="22"/>
        </w:rPr>
      </w:pPr>
    </w:p>
    <w:p w14:paraId="2AB1D57B" w14:textId="31DDE007" w:rsidR="001A632A"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5648" behindDoc="0" locked="0" layoutInCell="1" allowOverlap="1" wp14:anchorId="6E558B7A" wp14:editId="21D2AAAA">
                <wp:simplePos x="0" y="0"/>
                <wp:positionH relativeFrom="column">
                  <wp:posOffset>1835624</wp:posOffset>
                </wp:positionH>
                <wp:positionV relativeFrom="paragraph">
                  <wp:posOffset>238145</wp:posOffset>
                </wp:positionV>
                <wp:extent cx="1029335" cy="361666"/>
                <wp:effectExtent l="0" t="0" r="0" b="635"/>
                <wp:wrapNone/>
                <wp:docPr id="2053976065" name="Text Box 20"/>
                <wp:cNvGraphicFramePr/>
                <a:graphic xmlns:a="http://schemas.openxmlformats.org/drawingml/2006/main">
                  <a:graphicData uri="http://schemas.microsoft.com/office/word/2010/wordprocessingShape">
                    <wps:wsp>
                      <wps:cNvSpPr txBox="1"/>
                      <wps:spPr>
                        <a:xfrm>
                          <a:off x="0" y="0"/>
                          <a:ext cx="1029335" cy="361666"/>
                        </a:xfrm>
                        <a:prstGeom prst="rect">
                          <a:avLst/>
                        </a:prstGeom>
                        <a:solidFill>
                          <a:schemeClr val="lt1"/>
                        </a:solidFill>
                        <a:ln w="6350">
                          <a:noFill/>
                        </a:ln>
                      </wps:spPr>
                      <wps:txbx>
                        <w:txbxContent>
                          <w:p w14:paraId="05D4B6F7" w14:textId="6570A9B3" w:rsidR="0001348C" w:rsidRDefault="0001348C">
                            <w:r w:rsidRPr="0001348C">
                              <w:rPr>
                                <w:b/>
                                <w:bCs/>
                              </w:rPr>
                              <w:t>Warden</w:t>
                            </w:r>
                            <w:r>
                              <w:t>,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8B7A" id="Text Box 20" o:spid="_x0000_s1036" type="#_x0000_t202" style="position:absolute;left:0;text-align:left;margin-left:144.55pt;margin-top:18.75pt;width:81.0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" fillcolor="white [3201]" stroked="f" strokeweight=".5pt">
                <v:textbox>
                  <w:txbxContent>
                    <w:p w14:paraId="05D4B6F7" w14:textId="6570A9B3" w:rsidR="0001348C" w:rsidRDefault="0001348C">
                      <w:r w:rsidRPr="0001348C">
                        <w:rPr>
                          <w:b/>
                          <w:bCs/>
                        </w:rPr>
                        <w:t>Warden</w:t>
                      </w:r>
                      <w:r>
                        <w:t>, W</w:t>
                      </w:r>
                    </w:p>
                  </w:txbxContent>
                </v:textbox>
              </v:shape>
            </w:pict>
          </mc:Fallback>
        </mc:AlternateContent>
      </w:r>
      <w:r w:rsidR="008B0AD7">
        <w:rPr>
          <w:rFonts w:ascii="Times New Roman" w:eastAsia="바탕" w:hAnsi="Times New Roman"/>
          <w:sz w:val="22"/>
        </w:rPr>
        <w:t xml:space="preserve">                     </w:t>
      </w:r>
      <w:r w:rsidR="00EC1F14">
        <w:rPr>
          <w:rFonts w:ascii="Times New Roman" w:eastAsia="바탕" w:hAnsi="Times New Roman"/>
          <w:noProof/>
          <w:sz w:val="22"/>
        </w:rPr>
        <w:t xml:space="preserve">  </w:t>
      </w:r>
      <w:r w:rsidR="008B0AD7">
        <w:rPr>
          <w:rFonts w:ascii="Times New Roman" w:eastAsia="바탕" w:hAnsi="Times New Roman"/>
          <w:sz w:val="22"/>
        </w:rPr>
        <w:t xml:space="preserve">           </w:t>
      </w:r>
      <w:r w:rsidR="00A16B9C">
        <w:rPr>
          <w:rFonts w:ascii="Times New Roman" w:eastAsia="바탕" w:hAnsi="Times New Roman"/>
          <w:sz w:val="22"/>
        </w:rPr>
        <w:t xml:space="preserve">                                        </w:t>
      </w:r>
    </w:p>
    <w:p w14:paraId="7C75F688" w14:textId="558030D3" w:rsidR="00A16B9C" w:rsidRDefault="00A16B9C" w:rsidP="0BE0CB3E">
      <w:pPr>
        <w:spacing w:after="0" w:line="480" w:lineRule="auto"/>
        <w:rPr>
          <w:rFonts w:ascii="Times New Roman" w:eastAsia="바탕" w:hAnsi="Times New Roman"/>
          <w:sz w:val="22"/>
        </w:rPr>
      </w:pPr>
    </w:p>
    <w:p w14:paraId="0B838AE9" w14:textId="38CEA2F4" w:rsidR="00A16B9C" w:rsidRDefault="00A16B9C" w:rsidP="0BE0CB3E">
      <w:pPr>
        <w:spacing w:after="0" w:line="480" w:lineRule="auto"/>
        <w:rPr>
          <w:rFonts w:ascii="Times New Roman" w:eastAsia="바탕" w:hAnsi="Times New Roman"/>
          <w:sz w:val="22"/>
        </w:rPr>
      </w:pPr>
      <w:r>
        <w:rPr>
          <w:rFonts w:ascii="Times New Roman" w:eastAsia="바탕" w:hAnsi="Times New Roman"/>
          <w:sz w:val="22"/>
        </w:rPr>
        <w:t xml:space="preserve">                        </w:t>
      </w:r>
    </w:p>
    <w:p w14:paraId="0357A987" w14:textId="04B417A5" w:rsidR="001A632A" w:rsidRDefault="0D181656" w:rsidP="0BE0CB3E">
      <w:pPr>
        <w:spacing w:after="0" w:line="480" w:lineRule="auto"/>
      </w:pPr>
      <w:r>
        <w:t xml:space="preserve">                                                                          </w:t>
      </w:r>
    </w:p>
    <w:p w14:paraId="550F4B5A" w14:textId="1EC48710" w:rsidR="001A632A" w:rsidRDefault="750E1844" w:rsidP="0BE0CB3E">
      <w:pPr>
        <w:spacing w:after="0" w:line="480" w:lineRule="auto"/>
        <w:rPr>
          <w:rFonts w:ascii="Times New Roman" w:eastAsia="바탕" w:hAnsi="Times New Roman"/>
          <w:sz w:val="22"/>
        </w:rPr>
      </w:pPr>
      <w:r w:rsidRPr="0BE0CB3E">
        <w:rPr>
          <w:rFonts w:ascii="Times New Roman" w:eastAsia="바탕" w:hAnsi="Times New Roman"/>
          <w:sz w:val="22"/>
        </w:rPr>
        <w:lastRenderedPageBreak/>
        <w:t xml:space="preserve">                                         </w:t>
      </w:r>
    </w:p>
    <w:p w14:paraId="2FDFE74A" w14:textId="0EBD90BD" w:rsidR="750E1844" w:rsidRDefault="750E1844"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                                                         </w:t>
      </w:r>
    </w:p>
    <w:p w14:paraId="70207E8A" w14:textId="610C5AA1" w:rsidR="750E1844" w:rsidRDefault="750E1844" w:rsidP="0BE0CB3E">
      <w:pPr>
        <w:spacing w:after="0" w:line="480" w:lineRule="auto"/>
      </w:pPr>
      <w:r w:rsidRPr="0BE0CB3E">
        <w:rPr>
          <w:rFonts w:ascii="Times New Roman" w:eastAsia="바탕" w:hAnsi="Times New Roman"/>
          <w:sz w:val="22"/>
        </w:rPr>
        <w:t xml:space="preserve">                                                           </w:t>
      </w:r>
      <w:r w:rsidR="5A1CF56C" w:rsidRPr="0BE0CB3E">
        <w:rPr>
          <w:rFonts w:ascii="Times New Roman" w:eastAsia="바탕" w:hAnsi="Times New Roman"/>
          <w:sz w:val="22"/>
        </w:rPr>
        <w:t xml:space="preserve">  </w:t>
      </w:r>
    </w:p>
    <w:p w14:paraId="46CA9516" w14:textId="02E11CCA" w:rsidR="001A632A" w:rsidRPr="003254F9" w:rsidRDefault="001A632A" w:rsidP="001A632A">
      <w:pPr>
        <w:spacing w:after="0" w:line="480" w:lineRule="auto"/>
        <w:rPr>
          <w:rFonts w:ascii="Times New Roman" w:eastAsia="바탕" w:hAnsi="Times New Roman"/>
          <w:b/>
          <w:sz w:val="28"/>
          <w:szCs w:val="28"/>
        </w:rPr>
      </w:pPr>
      <w:r>
        <w:rPr>
          <w:rFonts w:ascii="Times New Roman" w:eastAsia="바탕" w:hAnsi="Times New Roman"/>
          <w:b/>
          <w:sz w:val="28"/>
          <w:szCs w:val="28"/>
        </w:rPr>
        <w:t>2</w:t>
      </w:r>
      <w:r w:rsidRPr="003254F9">
        <w:rPr>
          <w:rFonts w:ascii="Times New Roman" w:eastAsia="바탕" w:hAnsi="Times New Roman"/>
          <w:b/>
          <w:sz w:val="28"/>
          <w:szCs w:val="28"/>
        </w:rPr>
        <w:t xml:space="preserve">.1 </w:t>
      </w:r>
      <w:r>
        <w:rPr>
          <w:rFonts w:ascii="Times New Roman" w:eastAsia="바탕" w:hAnsi="Times New Roman"/>
          <w:b/>
          <w:sz w:val="28"/>
          <w:szCs w:val="28"/>
        </w:rPr>
        <w:t>Received Signals</w:t>
      </w:r>
    </w:p>
    <w:p w14:paraId="64C63B37" w14:textId="77777777" w:rsidR="001A632A" w:rsidRDefault="001A632A" w:rsidP="001A632A">
      <w:pPr>
        <w:spacing w:after="0" w:line="480" w:lineRule="auto"/>
        <w:rPr>
          <w:rFonts w:ascii="Times New Roman" w:eastAsia="바탕" w:hAnsi="Times New Roman"/>
          <w:sz w:val="22"/>
        </w:rPr>
      </w:pPr>
    </w:p>
    <w:p w14:paraId="23DA9F19" w14:textId="1431F150" w:rsidR="001A632A" w:rsidRDefault="5E242161"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Figure 1 depicts the system model we're considering. In this model, there's a source node called S that sends a message to a destination node called D. While this happens, the destination node, which appears to only receive messages, </w:t>
      </w:r>
      <w:proofErr w:type="gramStart"/>
      <w:r w:rsidRPr="0BE0CB3E">
        <w:rPr>
          <w:rFonts w:ascii="Times New Roman" w:eastAsia="바탕" w:hAnsi="Times New Roman"/>
          <w:sz w:val="22"/>
        </w:rPr>
        <w:t>actually secretly</w:t>
      </w:r>
      <w:proofErr w:type="gramEnd"/>
      <w:r w:rsidRPr="0BE0CB3E">
        <w:rPr>
          <w:rFonts w:ascii="Times New Roman" w:eastAsia="바탕" w:hAnsi="Times New Roman"/>
          <w:sz w:val="22"/>
        </w:rPr>
        <w:t xml:space="preserve"> sends another message to a hidden receiver node called R using a hidden extra antenna. This covert transmission happens in a full-duplex manner, meaning the destination node can send and receive messages simultaneously. All of this occurs while a warden node, W, is monitoring for any unexpected communications.</w:t>
      </w:r>
    </w:p>
    <w:p w14:paraId="37A12EFD" w14:textId="01E54A14" w:rsidR="1090FACE" w:rsidRDefault="1090FACE" w:rsidP="0BE0CB3E">
      <w:pPr>
        <w:spacing w:after="0" w:line="480" w:lineRule="auto"/>
        <w:rPr>
          <w:rFonts w:ascii="Times New Roman" w:eastAsia="바탕" w:hAnsi="Times New Roman"/>
          <w:sz w:val="22"/>
        </w:rPr>
      </w:pPr>
      <w:r w:rsidRPr="0BE0CB3E">
        <w:rPr>
          <w:rFonts w:ascii="Times New Roman" w:eastAsia="바탕" w:hAnsi="Times New Roman"/>
          <w:sz w:val="22"/>
        </w:rPr>
        <w:t>First, let's express the received signal at the disguised full-duplex (FD) destination node.</w:t>
      </w:r>
    </w:p>
    <w:p w14:paraId="55080B34" w14:textId="1C199716" w:rsidR="0BE0CB3E" w:rsidRPr="00121BBB" w:rsidRDefault="00513E38" w:rsidP="0BE0CB3E">
      <w:pPr>
        <w:spacing w:after="0" w:line="480" w:lineRule="auto"/>
        <w:rPr>
          <w:sz w:val="22"/>
        </w:rPr>
      </w:pPr>
      <w:r>
        <w:rPr>
          <w:rFonts w:ascii="Times New Roman" w:eastAsia="바탕" w:hAnsi="Times New Roman"/>
          <w:sz w:val="22"/>
        </w:rPr>
        <w:t xml:space="preserve">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D</m:t>
            </m:r>
          </m:sub>
        </m:sSub>
        <m:r>
          <w:rPr>
            <w:rFonts w:ascii="Cambria Math" w:hAnsi="Cambria Math"/>
            <w:sz w:val="22"/>
          </w:rPr>
          <m:t> = </m:t>
        </m:r>
        <m:sSub>
          <m:sSubPr>
            <m:ctrlPr>
              <w:rPr>
                <w:rFonts w:ascii="Cambria Math" w:hAnsi="Cambria Math"/>
                <w:sz w:val="22"/>
              </w:rPr>
            </m:ctrlPr>
          </m:sSubPr>
          <m:e>
            <m:r>
              <w:rPr>
                <w:rFonts w:ascii="Cambria Math" w:hAnsi="Cambria Math"/>
                <w:sz w:val="22"/>
              </w:rPr>
              <m:t>h</m:t>
            </m:r>
          </m:e>
          <m:sub>
            <m:r>
              <w:rPr>
                <w:rFonts w:ascii="Cambria Math" w:hAnsi="Cambria Math"/>
                <w:sz w:val="22"/>
              </w:rPr>
              <m:t>SD</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DR</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C</m:t>
            </m:r>
          </m:sub>
        </m:sSub>
        <m:r>
          <w:rPr>
            <w:rFonts w:ascii="Cambria Math" w:hAnsi="Cambria Math"/>
            <w:sz w:val="22"/>
          </w:rPr>
          <m:t> + </m:t>
        </m:r>
        <m:sSub>
          <m:sSubPr>
            <m:ctrlPr>
              <w:rPr>
                <w:rFonts w:ascii="Cambria Math" w:hAnsi="Cambria Math"/>
                <w:sz w:val="22"/>
              </w:rPr>
            </m:ctrlPr>
          </m:sSubPr>
          <m:e>
            <m:r>
              <w:rPr>
                <w:rFonts w:ascii="Cambria Math" w:hAnsi="Cambria Math"/>
                <w:sz w:val="22"/>
              </w:rPr>
              <m:t>z</m:t>
            </m:r>
          </m:e>
          <m:sub>
            <m:r>
              <w:rPr>
                <w:rFonts w:ascii="Cambria Math" w:hAnsi="Cambria Math"/>
                <w:sz w:val="22"/>
              </w:rPr>
              <m:t>W</m:t>
            </m:r>
          </m:sub>
        </m:sSub>
      </m:oMath>
      <w:r>
        <w:rPr>
          <w:sz w:val="22"/>
        </w:rPr>
        <w:t xml:space="preserve">          </w:t>
      </w:r>
      <m:oMath>
        <m:r>
          <w:rPr>
            <w:rFonts w:ascii="Cambria Math" w:hAnsi="Cambria Math"/>
            <w:sz w:val="22"/>
          </w:rPr>
          <m:t>(1)</m:t>
        </m:r>
      </m:oMath>
      <w:r>
        <w:rPr>
          <w:sz w:val="22"/>
        </w:rPr>
        <w:t xml:space="preserve">               </w:t>
      </w:r>
    </w:p>
    <w:p w14:paraId="7578F3C7" w14:textId="2C8902F0" w:rsidR="14EC79EE" w:rsidRDefault="14EC79EE" w:rsidP="0BE0CB3E">
      <w:pPr>
        <w:spacing w:after="0" w:line="480" w:lineRule="auto"/>
      </w:pPr>
      <w:r>
        <w:t>In this system model, the channel coefficient h</w:t>
      </w:r>
      <w:r w:rsidR="00D438E5">
        <w:t xml:space="preserve"> </w:t>
      </w:r>
      <w:r w:rsidRPr="00D438E5">
        <w:rPr>
          <w:vertAlign w:val="subscript"/>
        </w:rPr>
        <w:t>XY</w:t>
      </w:r>
      <w:r>
        <w:t xml:space="preserve"> represents communication links between differe</w:t>
      </w:r>
      <w:r w:rsidR="59B8BE78">
        <w:t>nt nodes, such as the source (S), destination(D</w:t>
      </w:r>
      <w:proofErr w:type="gramStart"/>
      <w:r w:rsidR="59B8BE78">
        <w:t>)</w:t>
      </w:r>
      <w:r w:rsidR="00D438E5">
        <w:t xml:space="preserve"> </w:t>
      </w:r>
      <w:r w:rsidR="59B8BE78">
        <w:t>,</w:t>
      </w:r>
      <w:proofErr w:type="gramEnd"/>
      <w:r w:rsidR="00D438E5">
        <w:t xml:space="preserve"> </w:t>
      </w:r>
      <w:r w:rsidR="59B8BE78">
        <w:t>hidden receiver(R),</w:t>
      </w:r>
      <w:r w:rsidR="3FBFFCA6">
        <w:t xml:space="preserve"> or warden(W). The residual self-interference channel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h</m:t>
                </m:r>
              </m:e>
            </m:acc>
          </m:e>
          <m:sub>
            <m:r>
              <w:rPr>
                <w:rFonts w:ascii="Cambria Math" w:hAnsi="Cambria Math"/>
                <w:sz w:val="22"/>
              </w:rPr>
              <m:t>DD</m:t>
            </m:r>
          </m:sub>
        </m:sSub>
        <m:r>
          <w:rPr>
            <w:rFonts w:ascii="Cambria Math" w:hAnsi="Cambria Math"/>
            <w:sz w:val="22"/>
          </w:rPr>
          <m:t>~CN</m:t>
        </m:r>
        <m:d>
          <m:dPr>
            <m:ctrlPr>
              <w:rPr>
                <w:rFonts w:ascii="Cambria Math" w:hAnsi="Cambria Math"/>
                <w:sz w:val="22"/>
              </w:rPr>
            </m:ctrlPr>
          </m:dPr>
          <m:e>
            <m:r>
              <w:rPr>
                <w:rFonts w:ascii="Cambria Math" w:hAnsi="Cambria Math"/>
                <w:sz w:val="22"/>
              </w:rPr>
              <m:t>0,</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SI</m:t>
                </m:r>
              </m:sub>
              <m:sup>
                <m:r>
                  <w:rPr>
                    <w:rFonts w:ascii="Cambria Math" w:hAnsi="Cambria Math"/>
                    <w:sz w:val="22"/>
                  </w:rPr>
                  <m:t>2</m:t>
                </m:r>
              </m:sup>
            </m:sSubSup>
          </m:e>
        </m:d>
      </m:oMath>
      <w:r w:rsidR="19AA7D9A">
        <w:t xml:space="preserve"> accounts for leftover signals after cancelling self-interference. Public messages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P</m:t>
            </m:r>
          </m:sub>
        </m:sSub>
        <m:r>
          <w:rPr>
            <w:rFonts w:ascii="Cambria Math" w:hAnsi="Cambria Math"/>
            <w:sz w:val="22"/>
          </w:rPr>
          <m:t>~CN</m:t>
        </m:r>
        <m:d>
          <m:dPr>
            <m:ctrlPr>
              <w:rPr>
                <w:rFonts w:ascii="Cambria Math" w:hAnsi="Cambria Math"/>
                <w:sz w:val="22"/>
              </w:rPr>
            </m:ctrlPr>
          </m:dPr>
          <m:e>
            <m:r>
              <w:rPr>
                <w:rFonts w:ascii="Cambria Math" w:hAnsi="Cambria Math"/>
                <w:sz w:val="22"/>
              </w:rPr>
              <m:t>0,1</m:t>
            </m:r>
          </m:e>
        </m:d>
      </m:oMath>
      <w:r w:rsidR="127E5A6B">
        <w:t xml:space="preserve"> </w:t>
      </w:r>
      <w:r w:rsidR="127E5A6B">
        <w:lastRenderedPageBreak/>
        <w:t xml:space="preserve">and covert messages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C</m:t>
            </m:r>
          </m:sub>
        </m:sSub>
        <m:r>
          <w:rPr>
            <w:rFonts w:ascii="Cambria Math" w:hAnsi="Cambria Math"/>
            <w:sz w:val="22"/>
          </w:rPr>
          <m:t>~CN</m:t>
        </m:r>
        <m:d>
          <m:dPr>
            <m:ctrlPr>
              <w:rPr>
                <w:rFonts w:ascii="Cambria Math" w:hAnsi="Cambria Math"/>
                <w:sz w:val="22"/>
              </w:rPr>
            </m:ctrlPr>
          </m:dPr>
          <m:e>
            <m:r>
              <w:rPr>
                <w:rFonts w:ascii="Cambria Math" w:hAnsi="Cambria Math"/>
                <w:sz w:val="22"/>
              </w:rPr>
              <m:t>0,1</m:t>
            </m:r>
          </m:e>
        </m:d>
      </m:oMath>
      <w:r w:rsidR="127E5A6B">
        <w:t xml:space="preserve"> are transmitted wi</w:t>
      </w:r>
      <w:r w:rsidR="31BA6778">
        <w:t xml:space="preserve">th mean 0 and variance 1. Transmit powers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m:t>
        </m:r>
      </m:oMath>
      <w:r w:rsidR="5360AB75">
        <w:t xml:space="preserve">and </w:t>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 </m:t>
        </m:r>
      </m:oMath>
      <w:r w:rsidR="0F357808">
        <w:t xml:space="preserve">are set by the source and destination nodes, respectively. Additive noise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~CN</m:t>
        </m:r>
        <m:d>
          <m:dPr>
            <m:ctrlPr>
              <w:rPr>
                <w:rFonts w:ascii="Cambria Math" w:hAnsi="Cambria Math"/>
              </w:rPr>
            </m:ctrlPr>
          </m:dPr>
          <m:e>
            <m:r>
              <w:rPr>
                <w:rFonts w:ascii="Cambria Math" w:hAnsi="Cambria Math"/>
              </w:rPr>
              <m:t>0,1</m:t>
            </m:r>
          </m:e>
        </m:d>
      </m:oMath>
      <w:r w:rsidR="7D9CCAE4">
        <w:t xml:space="preserve"> is present at each node. The destination node can estimate the source channel </w:t>
      </w:r>
      <m:oMath>
        <m:sSub>
          <m:sSubPr>
            <m:ctrlPr>
              <w:rPr>
                <w:rFonts w:ascii="Cambria Math" w:hAnsi="Cambria Math"/>
                <w:i/>
              </w:rPr>
            </m:ctrlPr>
          </m:sSubPr>
          <m:e>
            <m:r>
              <w:rPr>
                <w:rFonts w:ascii="Cambria Math" w:hAnsi="Cambria Math"/>
              </w:rPr>
              <m:t>h</m:t>
            </m:r>
          </m:e>
          <m:sub>
            <m:r>
              <w:rPr>
                <w:rFonts w:ascii="Cambria Math" w:hAnsi="Cambria Math"/>
              </w:rPr>
              <m:t>SD</m:t>
            </m:r>
          </m:sub>
        </m:sSub>
        <m:r>
          <w:rPr>
            <w:rFonts w:ascii="Cambria Math" w:hAnsi="Cambria Math"/>
          </w:rPr>
          <m:t> </m:t>
        </m:r>
      </m:oMath>
      <w:r w:rsidR="667E1658">
        <w:t xml:space="preserve">while the hidden receiver can estimate </w:t>
      </w:r>
      <m:oMath>
        <m:sSub>
          <m:sSubPr>
            <m:ctrlPr>
              <w:rPr>
                <w:rFonts w:ascii="Cambria Math" w:hAnsi="Cambria Math"/>
                <w:i/>
              </w:rPr>
            </m:ctrlPr>
          </m:sSubPr>
          <m:e>
            <m:r>
              <w:rPr>
                <w:rFonts w:ascii="Cambria Math" w:hAnsi="Cambria Math"/>
              </w:rPr>
              <m:t>h</m:t>
            </m:r>
          </m:e>
          <m:sub>
            <m:r>
              <w:rPr>
                <w:rFonts w:ascii="Cambria Math" w:hAnsi="Cambria Math"/>
              </w:rPr>
              <m:t>SR</m:t>
            </m:r>
          </m:sub>
        </m:sSub>
        <m:r>
          <w:rPr>
            <w:rFonts w:ascii="Cambria Math" w:hAnsi="Cambria Math"/>
          </w:rPr>
          <m:t> </m:t>
        </m:r>
      </m:oMath>
      <w:r w:rsidR="1D6AD4B4">
        <w:t xml:space="preserve">and </w:t>
      </w:r>
      <m:oMath>
        <m:sSub>
          <m:sSubPr>
            <m:ctrlPr>
              <w:rPr>
                <w:rFonts w:ascii="Cambria Math" w:hAnsi="Cambria Math"/>
                <w:i/>
              </w:rPr>
            </m:ctrlPr>
          </m:sSubPr>
          <m:e>
            <m:r>
              <w:rPr>
                <w:rFonts w:ascii="Cambria Math" w:hAnsi="Cambria Math"/>
              </w:rPr>
              <m:t>h</m:t>
            </m:r>
          </m:e>
          <m:sub>
            <m:r>
              <w:rPr>
                <w:rFonts w:ascii="Cambria Math" w:hAnsi="Cambria Math"/>
              </w:rPr>
              <m:t>DR</m:t>
            </m:r>
          </m:sub>
        </m:sSub>
      </m:oMath>
      <w:r w:rsidR="73DEE31F">
        <w:t>if provided with pilot sequences. The warden is assumed to have perfect knowledge of certain channel information for worst</w:t>
      </w:r>
      <w:r w:rsidR="53EB59B7">
        <w:t xml:space="preserve">-case scenario analysis. The source adopts its data rate based on destination feedback, and </w:t>
      </w:r>
      <w:r w:rsidR="3307AC2C">
        <w:t xml:space="preserve">the achieved data rate at the destination is denoted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r</m:t>
                </m:r>
              </m:e>
            </m:acc>
          </m:e>
          <m:sub>
            <m:r>
              <w:rPr>
                <w:rFonts w:ascii="Cambria Math" w:hAnsi="Cambria Math"/>
                <w:sz w:val="22"/>
              </w:rPr>
              <m:t>PD</m:t>
            </m:r>
          </m:sub>
        </m:sSub>
      </m:oMath>
      <w:r w:rsidR="4AB81C2E">
        <w:t xml:space="preserve"> according to reference [37].</w:t>
      </w:r>
    </w:p>
    <w:p w14:paraId="0352A934" w14:textId="7D9A5B0B" w:rsidR="0BE0CB3E" w:rsidRPr="00121BBB" w:rsidRDefault="00513E38" w:rsidP="0BE0CB3E">
      <w:pPr>
        <w:spacing w:after="0" w:line="480" w:lineRule="auto"/>
        <w:rPr>
          <w:sz w:val="22"/>
        </w:rPr>
      </w:pPr>
      <w:r>
        <w:rPr>
          <w:sz w:val="22"/>
        </w:rPr>
        <w:t xml:space="preserve">                  </w:t>
      </w:r>
      <m:oMath>
        <m:r>
          <w:rPr>
            <w:rFonts w:ascii="Cambria Math" w:hAnsi="Cambria Math"/>
            <w:sz w:val="22"/>
          </w:rPr>
          <m:t xml:space="preserve"> </m:t>
        </m:r>
        <m:sSub>
          <m:sSubPr>
            <m:ctrlPr>
              <w:rPr>
                <w:rFonts w:ascii="Cambria Math" w:hAnsi="Cambria Math"/>
                <w:sz w:val="22"/>
              </w:rPr>
            </m:ctrlPr>
          </m:sSubPr>
          <m:e>
            <m:bar>
              <m:barPr>
                <m:pos m:val="top"/>
                <m:ctrlPr>
                  <w:rPr>
                    <w:rFonts w:ascii="Cambria Math" w:hAnsi="Cambria Math"/>
                    <w:sz w:val="22"/>
                  </w:rPr>
                </m:ctrlPr>
              </m:barPr>
              <m:e>
                <m:r>
                  <w:rPr>
                    <w:rFonts w:ascii="Cambria Math" w:hAnsi="Cambria Math"/>
                    <w:sz w:val="22"/>
                  </w:rPr>
                  <m:t>r</m:t>
                </m:r>
              </m:e>
            </m:bar>
          </m:e>
          <m:sub>
            <m:r>
              <w:rPr>
                <w:rFonts w:ascii="Cambria Math" w:hAnsi="Cambria Math"/>
                <w:sz w:val="22"/>
              </w:rPr>
              <m:t>P,D</m:t>
            </m:r>
          </m:sub>
        </m:sSub>
        <m:r>
          <w:rPr>
            <w:rFonts w:ascii="Cambria Math" w:hAnsi="Cambria Math"/>
            <w:sz w:val="22"/>
          </w:rPr>
          <m:t>=</m:t>
        </m:r>
        <m:func>
          <m:funcPr>
            <m:ctrlPr>
              <w:rPr>
                <w:rFonts w:ascii="Cambria Math" w:hAnsi="Cambria Math"/>
                <w:sz w:val="22"/>
              </w:rPr>
            </m:ctrlPr>
          </m:funcPr>
          <m:fName>
            <m:sSub>
              <m:sSubPr>
                <m:ctrlPr>
                  <w:rPr>
                    <w:rFonts w:ascii="Cambria Math" w:hAnsi="Cambria Math"/>
                    <w:sz w:val="22"/>
                  </w:rPr>
                </m:ctrlPr>
              </m:sSubPr>
              <m:e>
                <m:r>
                  <m:rPr>
                    <m:sty m:val="p"/>
                  </m:rPr>
                  <w:rPr>
                    <w:rFonts w:ascii="Cambria Math" w:hAnsi="Cambria Math"/>
                    <w:sz w:val="22"/>
                  </w:rPr>
                  <m:t>log</m:t>
                </m:r>
              </m:e>
              <m:sub>
                <m:r>
                  <w:rPr>
                    <w:rFonts w:ascii="Cambria Math" w:hAnsi="Cambria Math"/>
                    <w:sz w:val="22"/>
                  </w:rPr>
                  <m:t>2</m:t>
                </m:r>
              </m:sub>
            </m:sSub>
          </m:fName>
          <m:e>
            <m:d>
              <m:dPr>
                <m:ctrlPr>
                  <w:rPr>
                    <w:rFonts w:ascii="Cambria Math" w:hAnsi="Cambria Math"/>
                    <w:sz w:val="22"/>
                  </w:rPr>
                </m:ctrlPr>
              </m:dPr>
              <m:e>
                <m:r>
                  <w:rPr>
                    <w:rFonts w:ascii="Cambria Math" w:hAnsi="Cambria Math"/>
                    <w:sz w:val="22"/>
                  </w:rPr>
                  <m:t>1 + </m:t>
                </m:r>
                <m:f>
                  <m:fPr>
                    <m:ctrlPr>
                      <w:rPr>
                        <w:rFonts w:ascii="Cambria Math" w:hAnsi="Cambria Math"/>
                        <w:sz w:val="22"/>
                      </w:rPr>
                    </m:ctrlPr>
                  </m:fPr>
                  <m:num>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SD</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S</m:t>
                        </m:r>
                      </m:sub>
                    </m:sSub>
                  </m:num>
                  <m:den>
                    <m:sSub>
                      <m:sSubPr>
                        <m:ctrlPr>
                          <w:rPr>
                            <w:rFonts w:ascii="Cambria Math" w:hAnsi="Cambria Math"/>
                            <w:sz w:val="22"/>
                          </w:rPr>
                        </m:ctrlPr>
                      </m:sSubPr>
                      <m:e>
                        <m:sSup>
                          <m:sSupPr>
                            <m:ctrlPr>
                              <w:rPr>
                                <w:rFonts w:ascii="Cambria Math" w:hAnsi="Cambria Math"/>
                                <w:i/>
                                <w:sz w:val="22"/>
                              </w:rPr>
                            </m:ctrlPr>
                          </m:sSupPr>
                          <m:e>
                            <m:r>
                              <m:rPr>
                                <m:sty m:val="p"/>
                              </m:rPr>
                              <w:rPr>
                                <w:rFonts w:ascii="Cambria Math" w:hAnsi="Cambria Math"/>
                                <w:sz w:val="22"/>
                              </w:rPr>
                              <m:t>|</m:t>
                            </m:r>
                            <m:sSub>
                              <m:sSubPr>
                                <m:ctrlPr>
                                  <w:rPr>
                                    <w:rFonts w:ascii="Cambria Math" w:hAnsi="Cambria Math"/>
                                    <w:sz w:val="22"/>
                                  </w:rPr>
                                </m:ctrlPr>
                              </m:sSubPr>
                              <m:e>
                                <m:acc>
                                  <m:accPr>
                                    <m:chr m:val="̃"/>
                                    <m:ctrlPr>
                                      <w:rPr>
                                        <w:rFonts w:ascii="Cambria Math" w:hAnsi="Cambria Math"/>
                                        <w:sz w:val="22"/>
                                      </w:rPr>
                                    </m:ctrlPr>
                                  </m:accPr>
                                  <m:e>
                                    <m:r>
                                      <m:rPr>
                                        <m:sty m:val="p"/>
                                      </m:rPr>
                                      <w:rPr>
                                        <w:rFonts w:ascii="Cambria Math" w:hAnsi="Cambria Math"/>
                                        <w:sz w:val="22"/>
                                      </w:rPr>
                                      <m:t>h</m:t>
                                    </m:r>
                                  </m:e>
                                </m:acc>
                              </m:e>
                              <m:sub>
                                <m:r>
                                  <m:rPr>
                                    <m:sty m:val="p"/>
                                  </m:rPr>
                                  <w:rPr>
                                    <w:rFonts w:ascii="Cambria Math" w:hAnsi="Cambria Math"/>
                                    <w:sz w:val="22"/>
                                  </w:rPr>
                                  <m:t>DD</m:t>
                                </m:r>
                              </m:sub>
                            </m:sSub>
                            <m:r>
                              <m:rPr>
                                <m:sty m:val="p"/>
                              </m:rPr>
                              <w:rPr>
                                <w:rFonts w:ascii="Cambria Math" w:hAnsi="Cambria Math"/>
                                <w:sz w:val="22"/>
                              </w:rPr>
                              <m:t>|</m:t>
                            </m:r>
                          </m:e>
                          <m:sup>
                            <m:r>
                              <w:rPr>
                                <w:rFonts w:ascii="Cambria Math" w:hAnsi="Cambria Math"/>
                                <w:sz w:val="22"/>
                              </w:rPr>
                              <m:t>2</m:t>
                            </m:r>
                          </m:sup>
                        </m:sSup>
                        <m:r>
                          <w:rPr>
                            <w:rFonts w:ascii="Cambria Math" w:hAnsi="Cambria Math"/>
                            <w:sz w:val="22"/>
                          </w:rPr>
                          <m:t>P</m:t>
                        </m:r>
                      </m:e>
                      <m:sub>
                        <m:r>
                          <w:rPr>
                            <w:rFonts w:ascii="Cambria Math" w:hAnsi="Cambria Math"/>
                            <w:sz w:val="22"/>
                          </w:rPr>
                          <m:t>D</m:t>
                        </m:r>
                      </m:sub>
                    </m:sSub>
                    <m:r>
                      <w:rPr>
                        <w:rFonts w:ascii="Cambria Math" w:hAnsi="Cambria Math"/>
                        <w:sz w:val="22"/>
                      </w:rPr>
                      <m:t>+</m:t>
                    </m:r>
                    <m:sSubSup>
                      <m:sSubSupPr>
                        <m:ctrlPr>
                          <w:rPr>
                            <w:rFonts w:ascii="Cambria Math" w:hAnsi="Cambria Math"/>
                            <w:sz w:val="22"/>
                          </w:rPr>
                        </m:ctrlPr>
                      </m:sSubSupPr>
                      <m:e>
                        <m:r>
                          <w:rPr>
                            <w:rFonts w:ascii="Cambria Math" w:hAnsi="Cambria Math"/>
                            <w:sz w:val="22"/>
                          </w:rPr>
                          <m:t>σ</m:t>
                        </m:r>
                      </m:e>
                      <m:sub>
                        <m:r>
                          <w:rPr>
                            <w:rFonts w:ascii="Cambria Math" w:hAnsi="Cambria Math"/>
                            <w:sz w:val="22"/>
                          </w:rPr>
                          <m:t>D</m:t>
                        </m:r>
                      </m:sub>
                      <m:sup>
                        <m:r>
                          <w:rPr>
                            <w:rFonts w:ascii="Cambria Math" w:hAnsi="Cambria Math"/>
                            <w:sz w:val="22"/>
                          </w:rPr>
                          <m:t>2</m:t>
                        </m:r>
                      </m:sup>
                    </m:sSubSup>
                  </m:den>
                </m:f>
              </m:e>
            </m:d>
          </m:e>
        </m:func>
      </m:oMath>
      <w:r>
        <w:rPr>
          <w:sz w:val="22"/>
        </w:rPr>
        <w:t xml:space="preserve">               </w:t>
      </w:r>
      <m:oMath>
        <m:r>
          <w:rPr>
            <w:rFonts w:ascii="Cambria Math" w:hAnsi="Cambria Math"/>
            <w:sz w:val="22"/>
          </w:rPr>
          <m:t xml:space="preserve">  (2)</m:t>
        </m:r>
      </m:oMath>
    </w:p>
    <w:p w14:paraId="6E9C808F" w14:textId="321DF25F" w:rsidR="7202CFBD" w:rsidRDefault="7202CFBD" w:rsidP="0BE0CB3E">
      <w:pPr>
        <w:spacing w:after="0" w:line="480" w:lineRule="auto"/>
      </w:pPr>
      <w:r>
        <w:t>Next, the hidden receiver receives two types of messages: a public message directly from the source node and a covert message from the destination node.</w:t>
      </w:r>
    </w:p>
    <w:p w14:paraId="3D965AA0" w14:textId="12EE7D84" w:rsidR="0BE0CB3E" w:rsidRPr="00121BBB" w:rsidRDefault="00C3798D" w:rsidP="0BE0CB3E">
      <w:pPr>
        <w:spacing w:after="0" w:line="480" w:lineRule="auto"/>
        <w:rPr>
          <w:sz w:val="22"/>
        </w:rPr>
      </w:pPr>
      <w:r>
        <w:rPr>
          <w:sz w:val="22"/>
        </w:rPr>
        <w:t xml:space="preserve">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R</m:t>
            </m:r>
          </m:sub>
        </m:sSub>
        <m:r>
          <w:rPr>
            <w:rFonts w:ascii="Cambria Math" w:hAnsi="Cambria Math"/>
            <w:sz w:val="22"/>
          </w:rPr>
          <m:t> = </m:t>
        </m:r>
        <m:sSub>
          <m:sSubPr>
            <m:ctrlPr>
              <w:rPr>
                <w:rFonts w:ascii="Cambria Math" w:hAnsi="Cambria Math"/>
                <w:sz w:val="22"/>
              </w:rPr>
            </m:ctrlPr>
          </m:sSubPr>
          <m:e>
            <m:r>
              <w:rPr>
                <w:rFonts w:ascii="Cambria Math" w:hAnsi="Cambria Math"/>
                <w:sz w:val="22"/>
              </w:rPr>
              <m:t>h</m:t>
            </m:r>
          </m:e>
          <m:sub>
            <m:r>
              <w:rPr>
                <w:rFonts w:ascii="Cambria Math" w:hAnsi="Cambria Math"/>
                <w:sz w:val="22"/>
              </w:rPr>
              <m:t>SR</m:t>
            </m:r>
          </m:sub>
        </m:sSub>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r>
          <w:rPr>
            <w:rFonts w:ascii="Cambria Math" w:hAnsi="Cambria Math"/>
            <w:sz w:val="22"/>
          </w:rPr>
          <m:t> + </m:t>
        </m:r>
        <m:sSub>
          <m:sSubPr>
            <m:ctrlPr>
              <w:rPr>
                <w:rFonts w:ascii="Cambria Math" w:hAnsi="Cambria Math"/>
                <w:sz w:val="22"/>
              </w:rPr>
            </m:ctrlPr>
          </m:sSubPr>
          <m:e>
            <m:r>
              <w:rPr>
                <w:rFonts w:ascii="Cambria Math" w:hAnsi="Cambria Math"/>
                <w:sz w:val="22"/>
              </w:rPr>
              <m:t>h</m:t>
            </m:r>
          </m:e>
          <m:sub>
            <m:r>
              <w:rPr>
                <w:rFonts w:ascii="Cambria Math" w:hAnsi="Cambria Math"/>
                <w:sz w:val="22"/>
              </w:rPr>
              <m:t>DR</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m:t>
            </m:r>
          </m:e>
        </m:rad>
        <m:sSub>
          <m:sSubPr>
            <m:ctrlPr>
              <w:rPr>
                <w:rFonts w:ascii="Cambria Math" w:hAnsi="Cambria Math"/>
                <w:sz w:val="22"/>
              </w:rPr>
            </m:ctrlPr>
          </m:sSubPr>
          <m:e>
            <m:r>
              <w:rPr>
                <w:rFonts w:ascii="Cambria Math" w:hAnsi="Cambria Math"/>
                <w:sz w:val="22"/>
              </w:rPr>
              <m:t>x</m:t>
            </m:r>
          </m:e>
          <m:sub>
            <m:r>
              <w:rPr>
                <w:rFonts w:ascii="Cambria Math" w:hAnsi="Cambria Math"/>
                <w:sz w:val="22"/>
              </w:rPr>
              <m:t>c</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R</m:t>
            </m:r>
          </m:sub>
        </m:sSub>
        <m:r>
          <w:rPr>
            <w:rFonts w:ascii="Cambria Math" w:hAnsi="Cambria Math"/>
            <w:sz w:val="22"/>
          </w:rPr>
          <m:t xml:space="preserve">                               </m:t>
        </m:r>
      </m:oMath>
      <w:r>
        <w:rPr>
          <w:sz w:val="22"/>
        </w:rPr>
        <w:t xml:space="preserve"> </w:t>
      </w:r>
      <m:oMath>
        <m:r>
          <w:rPr>
            <w:rFonts w:ascii="Cambria Math" w:hAnsi="Cambria Math"/>
            <w:sz w:val="22"/>
          </w:rPr>
          <m:t>(3)</m:t>
        </m:r>
      </m:oMath>
    </w:p>
    <w:p w14:paraId="66DBC8FE" w14:textId="66E77476" w:rsidR="6BCD09D6" w:rsidRDefault="6BCD09D6" w:rsidP="0BE0CB3E">
      <w:pPr>
        <w:spacing w:after="0" w:line="480" w:lineRule="auto"/>
      </w:pPr>
      <w:r>
        <w:t>As a result, the hidden receiver must first decode and remove public messages before accessing c</w:t>
      </w:r>
      <w:r w:rsidR="056956AB">
        <w:t>overt messages. Consequently, the achievable public data rate</w:t>
      </w:r>
      <w:r w:rsidR="2A0DAA16">
        <w:t xml:space="preserve">, denoted as </w:t>
      </w:r>
      <w:r w:rsidR="056956AB">
        <w:t xml:space="preserve"> </w:t>
      </w:r>
      <m:oMath>
        <m:sSub>
          <m:sSubPr>
            <m:ctrlPr>
              <w:rPr>
                <w:rFonts w:ascii="Cambria Math" w:hAnsi="Cambria Math"/>
                <w:sz w:val="22"/>
              </w:rPr>
            </m:ctrlPr>
          </m:sSubPr>
          <m:e>
            <m:bar>
              <m:barPr>
                <m:pos m:val="top"/>
                <m:ctrlPr>
                  <w:rPr>
                    <w:rFonts w:ascii="Cambria Math" w:hAnsi="Cambria Math"/>
                    <w:sz w:val="22"/>
                  </w:rPr>
                </m:ctrlPr>
              </m:barPr>
              <m:e>
                <m:r>
                  <w:rPr>
                    <w:rFonts w:ascii="Cambria Math" w:hAnsi="Cambria Math"/>
                    <w:sz w:val="22"/>
                  </w:rPr>
                  <m:t>r</m:t>
                </m:r>
              </m:e>
            </m:bar>
          </m:e>
          <m:sub>
            <m:r>
              <w:rPr>
                <w:rFonts w:ascii="Cambria Math" w:hAnsi="Cambria Math"/>
                <w:sz w:val="22"/>
              </w:rPr>
              <m:t>P,R</m:t>
            </m:r>
          </m:sub>
        </m:sSub>
      </m:oMath>
      <w:r w:rsidR="0312ECBC">
        <w:t xml:space="preserve"> at the hidden receiver.</w:t>
      </w:r>
    </w:p>
    <w:p w14:paraId="73406679" w14:textId="5D78D508" w:rsidR="0BE0CB3E" w:rsidRPr="00121BBB" w:rsidRDefault="00C3798D" w:rsidP="0BE0CB3E">
      <w:pPr>
        <w:spacing w:after="0" w:line="480" w:lineRule="auto"/>
        <w:rPr>
          <w:sz w:val="22"/>
        </w:rPr>
      </w:pPr>
      <w:r>
        <w:rPr>
          <w:sz w:val="22"/>
        </w:rPr>
        <w:t xml:space="preserve">                    </w:t>
      </w:r>
      <m:oMath>
        <m:r>
          <w:rPr>
            <w:rFonts w:ascii="Cambria Math" w:hAnsi="Cambria Math"/>
            <w:sz w:val="22"/>
          </w:rPr>
          <m:t xml:space="preserve">     </m:t>
        </m:r>
        <m:sSub>
          <m:sSubPr>
            <m:ctrlPr>
              <w:rPr>
                <w:rFonts w:ascii="Cambria Math" w:hAnsi="Cambria Math"/>
                <w:sz w:val="22"/>
              </w:rPr>
            </m:ctrlPr>
          </m:sSubPr>
          <m:e>
            <m:bar>
              <m:barPr>
                <m:pos m:val="top"/>
                <m:ctrlPr>
                  <w:rPr>
                    <w:rFonts w:ascii="Cambria Math" w:hAnsi="Cambria Math"/>
                    <w:sz w:val="22"/>
                  </w:rPr>
                </m:ctrlPr>
              </m:barPr>
              <m:e>
                <m:r>
                  <w:rPr>
                    <w:rFonts w:ascii="Cambria Math" w:hAnsi="Cambria Math"/>
                    <w:sz w:val="22"/>
                  </w:rPr>
                  <m:t>r</m:t>
                </m:r>
              </m:e>
            </m:bar>
          </m:e>
          <m:sub>
            <m:r>
              <w:rPr>
                <w:rFonts w:ascii="Cambria Math" w:hAnsi="Cambria Math"/>
                <w:sz w:val="22"/>
              </w:rPr>
              <m:t>P,R</m:t>
            </m:r>
          </m:sub>
        </m:sSub>
        <m:r>
          <w:rPr>
            <w:rFonts w:ascii="Cambria Math" w:hAnsi="Cambria Math"/>
            <w:sz w:val="22"/>
          </w:rPr>
          <m:t>= </m:t>
        </m:r>
        <m:func>
          <m:funcPr>
            <m:ctrlPr>
              <w:rPr>
                <w:rFonts w:ascii="Cambria Math" w:hAnsi="Cambria Math"/>
                <w:sz w:val="22"/>
              </w:rPr>
            </m:ctrlPr>
          </m:funcPr>
          <m:fName>
            <m:sSub>
              <m:sSubPr>
                <m:ctrlPr>
                  <w:rPr>
                    <w:rFonts w:ascii="Cambria Math" w:hAnsi="Cambria Math"/>
                    <w:sz w:val="22"/>
                  </w:rPr>
                </m:ctrlPr>
              </m:sSubPr>
              <m:e>
                <m:r>
                  <m:rPr>
                    <m:sty m:val="p"/>
                  </m:rPr>
                  <w:rPr>
                    <w:rFonts w:ascii="Cambria Math" w:hAnsi="Cambria Math"/>
                    <w:sz w:val="22"/>
                  </w:rPr>
                  <m:t>log</m:t>
                </m:r>
              </m:e>
              <m:sub>
                <m:r>
                  <w:rPr>
                    <w:rFonts w:ascii="Cambria Math" w:hAnsi="Cambria Math"/>
                    <w:sz w:val="22"/>
                  </w:rPr>
                  <m:t>2</m:t>
                </m:r>
              </m:sub>
            </m:sSub>
          </m:fName>
          <m:e>
            <m:d>
              <m:dPr>
                <m:ctrlPr>
                  <w:rPr>
                    <w:rFonts w:ascii="Cambria Math" w:hAnsi="Cambria Math"/>
                    <w:sz w:val="22"/>
                  </w:rPr>
                </m:ctrlPr>
              </m:dPr>
              <m:e>
                <m:r>
                  <w:rPr>
                    <w:rFonts w:ascii="Cambria Math" w:hAnsi="Cambria Math"/>
                    <w:sz w:val="22"/>
                  </w:rPr>
                  <m:t>1 + </m:t>
                </m:r>
                <m:f>
                  <m:fPr>
                    <m:ctrlPr>
                      <w:rPr>
                        <w:rFonts w:ascii="Cambria Math" w:hAnsi="Cambria Math"/>
                        <w:sz w:val="22"/>
                      </w:rPr>
                    </m:ctrlPr>
                  </m:fPr>
                  <m:num>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SR</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S</m:t>
                        </m:r>
                      </m:sub>
                    </m:sSub>
                  </m:num>
                  <m:den>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 + </m:t>
                    </m:r>
                    <m:sSubSup>
                      <m:sSubSupPr>
                        <m:ctrlPr>
                          <w:rPr>
                            <w:rFonts w:ascii="Cambria Math" w:hAnsi="Cambria Math"/>
                            <w:sz w:val="22"/>
                          </w:rPr>
                        </m:ctrlPr>
                      </m:sSubSupPr>
                      <m:e>
                        <m:r>
                          <w:rPr>
                            <w:rFonts w:ascii="Cambria Math" w:hAnsi="Cambria Math"/>
                            <w:sz w:val="22"/>
                          </w:rPr>
                          <m:t>σ</m:t>
                        </m:r>
                      </m:e>
                      <m:sub>
                        <m:r>
                          <w:rPr>
                            <w:rFonts w:ascii="Cambria Math" w:hAnsi="Cambria Math"/>
                            <w:sz w:val="22"/>
                          </w:rPr>
                          <m:t>R</m:t>
                        </m:r>
                      </m:sub>
                      <m:sup>
                        <m:r>
                          <w:rPr>
                            <w:rFonts w:ascii="Cambria Math" w:hAnsi="Cambria Math"/>
                            <w:sz w:val="22"/>
                          </w:rPr>
                          <m:t>2</m:t>
                        </m:r>
                      </m:sup>
                    </m:sSubSup>
                  </m:den>
                </m:f>
              </m:e>
            </m:d>
          </m:e>
        </m:func>
      </m:oMath>
      <w:r>
        <w:rPr>
          <w:sz w:val="22"/>
        </w:rPr>
        <w:t xml:space="preserve">           </w:t>
      </w:r>
      <m:oMath>
        <m:r>
          <w:rPr>
            <w:rFonts w:ascii="Cambria Math" w:hAnsi="Cambria Math"/>
            <w:sz w:val="22"/>
          </w:rPr>
          <m:t>(4)</m:t>
        </m:r>
      </m:oMath>
      <w:r>
        <w:rPr>
          <w:sz w:val="22"/>
        </w:rPr>
        <w:t xml:space="preserve">                              </w:t>
      </w:r>
    </w:p>
    <w:p w14:paraId="3CF291DB" w14:textId="3E2A7AE7" w:rsidR="23848212" w:rsidRDefault="23848212" w:rsidP="0BE0CB3E">
      <w:pPr>
        <w:spacing w:after="0" w:line="480" w:lineRule="auto"/>
      </w:pPr>
      <w:r>
        <w:lastRenderedPageBreak/>
        <w:t xml:space="preserve">The resulting achievable covert rate after removing </w:t>
      </w:r>
      <m:oMath>
        <m:sSub>
          <m:sSubPr>
            <m:ctrlPr>
              <w:rPr>
                <w:rFonts w:ascii="Cambria Math" w:hAnsi="Cambria Math"/>
              </w:rPr>
            </m:ctrlPr>
          </m:sSubPr>
          <m:e>
            <m:r>
              <w:rPr>
                <w:rFonts w:ascii="Cambria Math" w:hAnsi="Cambria Math"/>
              </w:rPr>
              <m:t>x</m:t>
            </m:r>
          </m:e>
          <m:sub>
            <m:r>
              <w:rPr>
                <w:rFonts w:ascii="Cambria Math" w:hAnsi="Cambria Math"/>
              </w:rPr>
              <m:t>P</m:t>
            </m:r>
          </m:sub>
        </m:sSub>
      </m:oMath>
      <w:r w:rsidR="7BF1AEB2">
        <w:t xml:space="preserve"> from </w:t>
      </w:r>
      <m:oMath>
        <m:sSub>
          <m:sSubPr>
            <m:ctrlPr>
              <w:rPr>
                <w:rFonts w:ascii="Cambria Math" w:hAnsi="Cambria Math"/>
              </w:rPr>
            </m:ctrlPr>
          </m:sSubPr>
          <m:e>
            <m:r>
              <w:rPr>
                <w:rFonts w:ascii="Cambria Math" w:hAnsi="Cambria Math"/>
              </w:rPr>
              <m:t>y</m:t>
            </m:r>
          </m:e>
          <m:sub>
            <m:r>
              <w:rPr>
                <w:rFonts w:ascii="Cambria Math" w:hAnsi="Cambria Math"/>
              </w:rPr>
              <m:t>R</m:t>
            </m:r>
          </m:sub>
        </m:sSub>
      </m:oMath>
      <w:r w:rsidR="3B29B47D">
        <w:t xml:space="preserve"> can also be calculated as </w:t>
      </w:r>
    </w:p>
    <w:p w14:paraId="7F012255" w14:textId="0FB8214B" w:rsidR="0BE0CB3E" w:rsidRPr="00121BBB" w:rsidRDefault="00C3798D" w:rsidP="0BE0CB3E">
      <w:pPr>
        <w:spacing w:after="0" w:line="480" w:lineRule="auto"/>
        <w:rPr>
          <w:sz w:val="22"/>
        </w:rPr>
      </w:pPr>
      <w:r>
        <w:rPr>
          <w:sz w:val="22"/>
        </w:rPr>
        <w:t xml:space="preserve">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C,R</m:t>
            </m:r>
          </m:sub>
        </m:sSub>
        <m:r>
          <w:rPr>
            <w:rFonts w:ascii="Cambria Math" w:hAnsi="Cambria Math"/>
            <w:sz w:val="22"/>
          </w:rPr>
          <m:t> = </m:t>
        </m:r>
        <m:func>
          <m:funcPr>
            <m:ctrlPr>
              <w:rPr>
                <w:rFonts w:ascii="Cambria Math" w:hAnsi="Cambria Math"/>
                <w:sz w:val="22"/>
              </w:rPr>
            </m:ctrlPr>
          </m:funcPr>
          <m:fName>
            <m:sSub>
              <m:sSubPr>
                <m:ctrlPr>
                  <w:rPr>
                    <w:rFonts w:ascii="Cambria Math" w:hAnsi="Cambria Math"/>
                    <w:sz w:val="22"/>
                  </w:rPr>
                </m:ctrlPr>
              </m:sSubPr>
              <m:e>
                <m:r>
                  <m:rPr>
                    <m:sty m:val="p"/>
                  </m:rPr>
                  <w:rPr>
                    <w:rFonts w:ascii="Cambria Math" w:hAnsi="Cambria Math"/>
                    <w:sz w:val="22"/>
                  </w:rPr>
                  <m:t>log</m:t>
                </m:r>
              </m:e>
              <m:sub>
                <m:r>
                  <w:rPr>
                    <w:rFonts w:ascii="Cambria Math" w:hAnsi="Cambria Math"/>
                    <w:sz w:val="22"/>
                  </w:rPr>
                  <m:t>2</m:t>
                </m:r>
              </m:sub>
            </m:sSub>
          </m:fName>
          <m:e>
            <m:d>
              <m:dPr>
                <m:ctrlPr>
                  <w:rPr>
                    <w:rFonts w:ascii="Cambria Math" w:hAnsi="Cambria Math"/>
                    <w:sz w:val="22"/>
                  </w:rPr>
                </m:ctrlPr>
              </m:dPr>
              <m:e>
                <m:r>
                  <w:rPr>
                    <w:rFonts w:ascii="Cambria Math" w:hAnsi="Cambria Math"/>
                    <w:sz w:val="22"/>
                  </w:rPr>
                  <m:t>1 + </m:t>
                </m:r>
                <m:f>
                  <m:fPr>
                    <m:ctrlPr>
                      <w:rPr>
                        <w:rFonts w:ascii="Cambria Math" w:hAnsi="Cambria Math"/>
                        <w:sz w:val="22"/>
                      </w:rPr>
                    </m:ctrlPr>
                  </m:fPr>
                  <m:num>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DR</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num>
                  <m:den>
                    <m:sSubSup>
                      <m:sSubSupPr>
                        <m:ctrlPr>
                          <w:rPr>
                            <w:rFonts w:ascii="Cambria Math" w:hAnsi="Cambria Math"/>
                            <w:sz w:val="22"/>
                          </w:rPr>
                        </m:ctrlPr>
                      </m:sSubSupPr>
                      <m:e>
                        <m:r>
                          <w:rPr>
                            <w:rFonts w:ascii="Cambria Math" w:hAnsi="Cambria Math"/>
                            <w:sz w:val="22"/>
                          </w:rPr>
                          <m:t>σ</m:t>
                        </m:r>
                      </m:e>
                      <m:sub>
                        <m:r>
                          <w:rPr>
                            <w:rFonts w:ascii="Cambria Math" w:hAnsi="Cambria Math"/>
                            <w:sz w:val="22"/>
                          </w:rPr>
                          <m:t>R</m:t>
                        </m:r>
                      </m:sub>
                      <m:sup>
                        <m:r>
                          <w:rPr>
                            <w:rFonts w:ascii="Cambria Math" w:hAnsi="Cambria Math"/>
                            <w:sz w:val="22"/>
                          </w:rPr>
                          <m:t>2 </m:t>
                        </m:r>
                      </m:sup>
                    </m:sSubSup>
                  </m:den>
                </m:f>
              </m:e>
            </m:d>
          </m:e>
        </m:func>
        <m:r>
          <w:rPr>
            <w:rFonts w:ascii="Cambria Math" w:hAnsi="Cambria Math"/>
            <w:sz w:val="22"/>
          </w:rPr>
          <m:t xml:space="preserve">                           </m:t>
        </m:r>
      </m:oMath>
      <w:r>
        <w:rPr>
          <w:sz w:val="22"/>
        </w:rPr>
        <w:t xml:space="preserve"> </w:t>
      </w:r>
      <m:oMath>
        <m:r>
          <w:rPr>
            <w:rFonts w:ascii="Cambria Math" w:hAnsi="Cambria Math"/>
            <w:sz w:val="22"/>
          </w:rPr>
          <m:t>(5)</m:t>
        </m:r>
      </m:oMath>
    </w:p>
    <w:p w14:paraId="66716F65" w14:textId="431A1FE4" w:rsidR="001A632A" w:rsidRPr="003254F9" w:rsidRDefault="1CC778DE" w:rsidP="0BE0CB3E">
      <w:pPr>
        <w:spacing w:after="0" w:line="480" w:lineRule="auto"/>
        <w:rPr>
          <w:rFonts w:ascii="Times New Roman" w:eastAsia="바탕" w:hAnsi="Times New Roman"/>
          <w:b/>
          <w:bCs/>
          <w:sz w:val="28"/>
          <w:szCs w:val="28"/>
        </w:rPr>
      </w:pPr>
      <w:r w:rsidRPr="0BE0CB3E">
        <w:rPr>
          <w:rFonts w:ascii="Times New Roman" w:eastAsia="바탕" w:hAnsi="Times New Roman"/>
          <w:b/>
          <w:bCs/>
          <w:sz w:val="28"/>
          <w:szCs w:val="28"/>
        </w:rPr>
        <w:t xml:space="preserve">2.2 </w:t>
      </w:r>
      <w:r w:rsidR="1CBE491E" w:rsidRPr="0BE0CB3E">
        <w:rPr>
          <w:rFonts w:ascii="Times New Roman" w:eastAsia="바탕" w:hAnsi="Times New Roman"/>
          <w:b/>
          <w:bCs/>
          <w:sz w:val="28"/>
          <w:szCs w:val="28"/>
        </w:rPr>
        <w:t>Covert message Detection</w:t>
      </w:r>
    </w:p>
    <w:p w14:paraId="477B3DCD" w14:textId="77777777" w:rsidR="00E20386" w:rsidRDefault="677C73E9"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Simultaneously, the warden node intercepts the </w:t>
      </w:r>
      <w:r w:rsidR="00E20386" w:rsidRPr="0BE0CB3E">
        <w:rPr>
          <w:rFonts w:ascii="Times New Roman" w:eastAsia="바탕" w:hAnsi="Times New Roman"/>
          <w:sz w:val="22"/>
        </w:rPr>
        <w:t>communications.</w:t>
      </w:r>
    </w:p>
    <w:p w14:paraId="45B112D0" w14:textId="4BBEB634" w:rsidR="677C73E9" w:rsidRDefault="00E20386" w:rsidP="0BE0CB3E">
      <w:pPr>
        <w:spacing w:after="0" w:line="480" w:lineRule="auto"/>
        <w:rPr>
          <w:rFonts w:ascii="Times New Roman" w:eastAsia="바탕" w:hAnsi="Times New Roman"/>
          <w:sz w:val="22"/>
        </w:rPr>
      </w:pPr>
      <w:r>
        <w:rPr>
          <w:rFonts w:ascii="Times New Roman" w:eastAsia="바탕" w:hAnsi="Times New Roman"/>
          <w:sz w:val="22"/>
        </w:rPr>
        <w:t xml:space="preserve">                 </w:t>
      </w:r>
      <w:r w:rsidR="00D438E5">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y</m:t>
            </m:r>
          </m:e>
          <m:sub>
            <m:r>
              <w:rPr>
                <w:rFonts w:ascii="Cambria Math" w:eastAsia="바탕" w:hAnsi="Cambria Math"/>
                <w:sz w:val="22"/>
              </w:rPr>
              <m:t>W</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SW</m:t>
            </m:r>
          </m:sub>
        </m:sSub>
        <m:rad>
          <m:radPr>
            <m:degHide m:val="1"/>
            <m:ctrlPr>
              <w:rPr>
                <w:rFonts w:ascii="Cambria Math" w:eastAsia="바탕" w:hAnsi="Cambria Math"/>
                <w:i/>
                <w:sz w:val="22"/>
              </w:rPr>
            </m:ctrlPr>
          </m:radPr>
          <m:deg/>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e>
        </m:rad>
        <m:sSub>
          <m:sSubPr>
            <m:ctrlPr>
              <w:rPr>
                <w:rFonts w:ascii="Cambria Math" w:eastAsia="바탕" w:hAnsi="Cambria Math"/>
                <w:i/>
                <w:sz w:val="22"/>
              </w:rPr>
            </m:ctrlPr>
          </m:sSubPr>
          <m:e>
            <m:r>
              <w:rPr>
                <w:rFonts w:ascii="Cambria Math" w:eastAsia="바탕" w:hAnsi="Cambria Math"/>
                <w:sz w:val="22"/>
              </w:rPr>
              <m:t>x</m:t>
            </m:r>
          </m:e>
          <m:sub>
            <m:r>
              <w:rPr>
                <w:rFonts w:ascii="Cambria Math" w:eastAsia="바탕" w:hAnsi="Cambria Math"/>
                <w:sz w:val="22"/>
              </w:rPr>
              <m:t>P</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rad>
          <m:radPr>
            <m:degHide m:val="1"/>
            <m:ctrlPr>
              <w:rPr>
                <w:rFonts w:ascii="Cambria Math" w:eastAsia="바탕" w:hAnsi="Cambria Math"/>
                <w:i/>
                <w:sz w:val="22"/>
              </w:rPr>
            </m:ctrlPr>
          </m:radPr>
          <m:deg/>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e>
        </m:rad>
        <m:sSub>
          <m:sSubPr>
            <m:ctrlPr>
              <w:rPr>
                <w:rFonts w:ascii="Cambria Math" w:eastAsia="바탕" w:hAnsi="Cambria Math"/>
                <w:i/>
                <w:sz w:val="22"/>
              </w:rPr>
            </m:ctrlPr>
          </m:sSubPr>
          <m:e>
            <m:r>
              <w:rPr>
                <w:rFonts w:ascii="Cambria Math" w:eastAsia="바탕" w:hAnsi="Cambria Math"/>
                <w:sz w:val="22"/>
              </w:rPr>
              <m:t>x</m:t>
            </m:r>
          </m:e>
          <m:sub>
            <m:r>
              <w:rPr>
                <w:rFonts w:ascii="Cambria Math" w:eastAsia="바탕" w:hAnsi="Cambria Math"/>
                <w:sz w:val="22"/>
              </w:rPr>
              <m:t>C</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z</m:t>
            </m:r>
          </m:e>
          <m:sub>
            <m:r>
              <w:rPr>
                <w:rFonts w:ascii="Cambria Math" w:eastAsia="바탕" w:hAnsi="Cambria Math"/>
                <w:sz w:val="22"/>
              </w:rPr>
              <m:t>W</m:t>
            </m:r>
          </m:sub>
        </m:sSub>
      </m:oMath>
      <w:r w:rsidR="00C3798D">
        <w:rPr>
          <w:rFonts w:ascii="Times New Roman" w:eastAsia="바탕" w:hAnsi="Times New Roman"/>
          <w:sz w:val="22"/>
        </w:rPr>
        <w:t xml:space="preserve">             </w:t>
      </w:r>
      <m:oMath>
        <m:r>
          <w:rPr>
            <w:rFonts w:ascii="Cambria Math" w:eastAsia="바탕" w:hAnsi="Cambria Math"/>
            <w:sz w:val="22"/>
          </w:rPr>
          <m:t>(6)</m:t>
        </m:r>
      </m:oMath>
    </w:p>
    <w:p w14:paraId="7895F47B" w14:textId="5890A21C" w:rsidR="0ACA043F" w:rsidRDefault="0ACA043F"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It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w:t>
      </w:r>
      <w:r w:rsidR="53E1C2FD" w:rsidRPr="0BE0CB3E">
        <w:rPr>
          <w:rFonts w:ascii="Times New Roman" w:eastAsia="바탕" w:hAnsi="Times New Roman"/>
          <w:sz w:val="22"/>
        </w:rPr>
        <w:t xml:space="preserve">to </w:t>
      </w:r>
      <w:r w:rsidR="11D7F45F" w:rsidRPr="0BE0CB3E">
        <w:rPr>
          <w:rFonts w:ascii="Times New Roman" w:eastAsia="바탕" w:hAnsi="Times New Roman"/>
          <w:sz w:val="22"/>
        </w:rPr>
        <w:t>calculate</w:t>
      </w:r>
      <w:r w:rsidR="53E1C2FD" w:rsidRPr="0BE0CB3E">
        <w:rPr>
          <w:rFonts w:ascii="Times New Roman" w:eastAsia="바탕" w:hAnsi="Times New Roman"/>
          <w:sz w:val="22"/>
        </w:rPr>
        <w:t xml:space="preserve"> the</w:t>
      </w:r>
      <w:r w:rsidR="67D6C83F" w:rsidRPr="0BE0CB3E">
        <w:rPr>
          <w:rFonts w:ascii="Times New Roman" w:eastAsia="바탕" w:hAnsi="Times New Roman"/>
          <w:sz w:val="22"/>
        </w:rPr>
        <w:t xml:space="preserv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501DEEBD"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3C621874"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1CF28D89" w:rsidRPr="0BE0CB3E">
        <w:rPr>
          <w:rFonts w:ascii="Times New Roman" w:eastAsia="바탕" w:hAnsi="Times New Roman"/>
          <w:sz w:val="22"/>
        </w:rPr>
        <w:t xml:space="preserve"> [38]. We can consider the following two </w:t>
      </w:r>
      <w:r w:rsidR="423562D6" w:rsidRPr="0BE0CB3E">
        <w:rPr>
          <w:rFonts w:ascii="Times New Roman" w:eastAsia="바탕" w:hAnsi="Times New Roman"/>
          <w:sz w:val="22"/>
        </w:rPr>
        <w:t>hypotheses:</w:t>
      </w:r>
    </w:p>
    <w:p w14:paraId="28CB71B3" w14:textId="52D13E96" w:rsidR="001A632A" w:rsidRPr="00121BBB" w:rsidRDefault="00121BBB" w:rsidP="001A632A">
      <w:pPr>
        <w:spacing w:after="0" w:line="480" w:lineRule="auto"/>
        <w:rPr>
          <w:sz w:val="22"/>
        </w:rPr>
      </w:pPr>
      <m:oMathPara>
        <m:oMath>
          <m:r>
            <w:rPr>
              <w:rFonts w:ascii="Cambria Math" w:hAnsi="Cambria Math"/>
              <w:sz w:val="22"/>
            </w:rPr>
            <m:t xml:space="preserve"> </m:t>
          </m:r>
          <m:sSub>
            <m:sSubPr>
              <m:ctrlPr>
                <w:rPr>
                  <w:rFonts w:ascii="Cambria Math" w:hAnsi="Cambria Math"/>
                  <w:sz w:val="22"/>
                </w:rPr>
              </m:ctrlPr>
            </m:sSubPr>
            <m:e>
              <m:r>
                <w:rPr>
                  <w:rFonts w:ascii="Cambria Math" w:hAnsi="Cambria Math"/>
                  <w:sz w:val="22"/>
                </w:rPr>
                <m:t>H</m:t>
              </m:r>
            </m:e>
            <m:sub>
              <m:r>
                <w:rPr>
                  <w:rFonts w:ascii="Cambria Math" w:hAnsi="Cambria Math"/>
                  <w:sz w:val="22"/>
                </w:rPr>
                <m:t>0</m:t>
              </m:r>
            </m:sub>
          </m:sSub>
          <m:r>
            <w:rPr>
              <w:rFonts w:ascii="Cambria Math" w:hAnsi="Cambria Math"/>
              <w:sz w:val="22"/>
            </w:rPr>
            <m:t> : </m:t>
          </m:r>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 = </m:t>
          </m:r>
          <m:sSub>
            <m:sSubPr>
              <m:ctrlPr>
                <w:rPr>
                  <w:rFonts w:ascii="Cambria Math" w:hAnsi="Cambria Math"/>
                  <w:sz w:val="22"/>
                </w:rPr>
              </m:ctrlPr>
            </m:sSubPr>
            <m:e>
              <m:r>
                <w:rPr>
                  <w:rFonts w:ascii="Cambria Math" w:hAnsi="Cambria Math"/>
                  <w:sz w:val="22"/>
                </w:rPr>
                <m:t>z</m:t>
              </m:r>
            </m:e>
            <m:sub>
              <m:r>
                <w:rPr>
                  <w:rFonts w:ascii="Cambria Math" w:hAnsi="Cambria Math"/>
                  <w:sz w:val="22"/>
                </w:rPr>
                <m:t>W</m:t>
              </m:r>
            </m:sub>
          </m:sSub>
        </m:oMath>
      </m:oMathPara>
    </w:p>
    <w:p w14:paraId="2987F3A5" w14:textId="6B55DD65" w:rsidR="001A632A" w:rsidRPr="00121BBB" w:rsidRDefault="00E20386" w:rsidP="0BE0CB3E">
      <w:pPr>
        <w:spacing w:after="0" w:line="480" w:lineRule="auto"/>
        <w:rPr>
          <w:sz w:val="22"/>
        </w:rPr>
      </w:pPr>
      <w:r>
        <w:t xml:space="preserve">                              </w:t>
      </w:r>
      <m:oMath>
        <m:r>
          <w:rPr>
            <w:rFonts w:ascii="Cambria Math" w:hAnsi="Cambria Math"/>
            <w:sz w:val="22"/>
          </w:rPr>
          <m:t xml:space="preserve">  </m:t>
        </m:r>
        <m:sSub>
          <m:sSubPr>
            <m:ctrlPr>
              <w:rPr>
                <w:rFonts w:ascii="Cambria Math" w:hAnsi="Cambria Math"/>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: </m:t>
        </m:r>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 = </m:t>
        </m:r>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C</m:t>
            </m:r>
          </m:sub>
        </m:sSub>
        <m:r>
          <w:rPr>
            <w:rFonts w:ascii="Cambria Math" w:hAnsi="Cambria Math"/>
            <w:sz w:val="22"/>
          </w:rPr>
          <m:t> + </m:t>
        </m:r>
        <m:sSub>
          <m:sSubPr>
            <m:ctrlPr>
              <w:rPr>
                <w:rFonts w:ascii="Cambria Math" w:hAnsi="Cambria Math"/>
                <w:sz w:val="22"/>
              </w:rPr>
            </m:ctrlPr>
          </m:sSubPr>
          <m:e>
            <m:r>
              <w:rPr>
                <w:rFonts w:ascii="Cambria Math" w:hAnsi="Cambria Math"/>
                <w:sz w:val="22"/>
              </w:rPr>
              <m:t>z</m:t>
            </m:r>
          </m:e>
          <m:sub>
            <m:r>
              <w:rPr>
                <w:rFonts w:ascii="Cambria Math" w:hAnsi="Cambria Math"/>
                <w:sz w:val="22"/>
              </w:rPr>
              <m:t>W</m:t>
            </m:r>
          </m:sub>
        </m:sSub>
      </m:oMath>
      <w:r w:rsidR="00C3798D">
        <w:rPr>
          <w:sz w:val="22"/>
        </w:rPr>
        <w:t xml:space="preserve">          </w:t>
      </w:r>
      <m:oMath>
        <m:r>
          <w:rPr>
            <w:rFonts w:ascii="Cambria Math" w:hAnsi="Cambria Math"/>
            <w:sz w:val="22"/>
          </w:rPr>
          <m:t>(7)</m:t>
        </m:r>
      </m:oMath>
    </w:p>
    <w:p w14:paraId="5D9885A6" w14:textId="75E2344F" w:rsidR="001A632A" w:rsidRDefault="44543594"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In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456D1368" w:rsidRPr="0BE0CB3E">
        <w:rPr>
          <w:rFonts w:ascii="Times New Roman" w:eastAsia="바탕" w:hAnsi="Times New Roman"/>
          <w:sz w:val="22"/>
        </w:rPr>
        <w:t xml:space="preserve">, we assume that there are no covert messages, while in the alternative </w:t>
      </w:r>
      <w:r w:rsidR="106740D0" w:rsidRPr="0BE0CB3E">
        <w:rPr>
          <w:rFonts w:ascii="Times New Roman" w:eastAsia="바탕" w:hAnsi="Times New Roman"/>
          <w:sz w:val="22"/>
        </w:rPr>
        <w:t xml:space="preserve">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3F455D14" w:rsidRPr="0BE0CB3E">
        <w:rPr>
          <w:rFonts w:ascii="Times New Roman" w:eastAsia="바탕" w:hAnsi="Times New Roman"/>
          <w:sz w:val="22"/>
        </w:rPr>
        <w:t xml:space="preserve"> we presume that the source node did not transmit a covert message.</w:t>
      </w:r>
    </w:p>
    <w:p w14:paraId="2EAE9BCF" w14:textId="787C804A" w:rsidR="001A632A" w:rsidRDefault="7E9447E9" w:rsidP="0BE0CB3E">
      <w:pPr>
        <w:spacing w:after="0" w:line="480" w:lineRule="auto"/>
        <w:rPr>
          <w:rFonts w:ascii="Times New Roman" w:eastAsia="바탕" w:hAnsi="Times New Roman"/>
          <w:sz w:val="22"/>
        </w:rPr>
      </w:pPr>
      <w:r w:rsidRPr="0BE0CB3E">
        <w:rPr>
          <w:rFonts w:ascii="Times New Roman" w:eastAsia="바탕" w:hAnsi="Times New Roman"/>
          <w:sz w:val="22"/>
        </w:rPr>
        <w:t>In this study, a radiometer [39] is utilized as a detection method at the warden. The test statistic T for equation</w:t>
      </w:r>
      <w:r w:rsidR="63B28958" w:rsidRPr="0BE0CB3E">
        <w:rPr>
          <w:rFonts w:ascii="Times New Roman" w:eastAsia="바탕" w:hAnsi="Times New Roman"/>
          <w:sz w:val="22"/>
        </w:rPr>
        <w:t xml:space="preserve"> (7), After observing </w:t>
      </w:r>
      <w:r w:rsidR="00121BBB" w:rsidRPr="0BE0CB3E">
        <w:rPr>
          <w:rFonts w:ascii="Times New Roman" w:eastAsia="바탕" w:hAnsi="Times New Roman"/>
          <w:sz w:val="22"/>
        </w:rPr>
        <w:t>many</w:t>
      </w:r>
      <w:r w:rsidR="63B28958" w:rsidRPr="0BE0CB3E">
        <w:rPr>
          <w:rFonts w:ascii="Times New Roman" w:eastAsia="바탕" w:hAnsi="Times New Roman"/>
          <w:sz w:val="22"/>
        </w:rPr>
        <w:t xml:space="preserve"> signals </w:t>
      </w:r>
      <m:oMath>
        <m:r>
          <w:rPr>
            <w:rFonts w:ascii="Cambria Math" w:hAnsi="Cambria Math"/>
          </w:rPr>
          <m:t>N → ∞ </m:t>
        </m:r>
      </m:oMath>
      <w:r w:rsidR="13EAC6FD" w:rsidRPr="0BE0CB3E">
        <w:rPr>
          <w:rFonts w:ascii="Times New Roman" w:eastAsia="바탕" w:hAnsi="Times New Roman"/>
          <w:sz w:val="22"/>
        </w:rPr>
        <w:t xml:space="preserve">simplifies 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65A74AC6" w:rsidRPr="0BE0CB3E">
        <w:rPr>
          <w:rFonts w:ascii="Times New Roman" w:eastAsia="바탕" w:hAnsi="Times New Roman"/>
          <w:sz w:val="22"/>
        </w:rPr>
        <w:t xml:space="preserve"> as [40]</w:t>
      </w:r>
    </w:p>
    <w:p w14:paraId="454EE5B8" w14:textId="2543B8D8" w:rsidR="001A632A" w:rsidRPr="00121BBB" w:rsidRDefault="00000000" w:rsidP="0BE0CB3E">
      <w:pPr>
        <w:spacing w:after="0" w:line="480" w:lineRule="auto"/>
        <w:rPr>
          <w:sz w:val="22"/>
        </w:rPr>
      </w:pPr>
      <m:oMathPara>
        <m:oMath>
          <m:sSub>
            <m:sSubPr>
              <m:ctrlPr>
                <w:rPr>
                  <w:rFonts w:ascii="Cambria Math" w:hAnsi="Cambria Math"/>
                  <w:sz w:val="22"/>
                </w:rPr>
              </m:ctrlPr>
            </m:sSubPr>
            <m:e>
              <m:r>
                <w:rPr>
                  <w:rFonts w:ascii="Cambria Math" w:hAnsi="Cambria Math"/>
                  <w:sz w:val="22"/>
                </w:rPr>
                <m:t>H</m:t>
              </m:r>
            </m:e>
            <m:sub>
              <m:r>
                <w:rPr>
                  <w:rFonts w:ascii="Cambria Math" w:hAnsi="Cambria Math"/>
                  <w:sz w:val="22"/>
                </w:rPr>
                <m:t>0</m:t>
              </m:r>
            </m:sub>
          </m:sSub>
          <m:r>
            <w:rPr>
              <w:rFonts w:ascii="Cambria Math" w:hAnsi="Cambria Math"/>
              <w:sz w:val="22"/>
            </w:rPr>
            <m:t> : T = </m:t>
          </m:r>
          <m:sSubSup>
            <m:sSubSupPr>
              <m:ctrlPr>
                <w:rPr>
                  <w:rFonts w:ascii="Cambria Math" w:hAnsi="Cambria Math"/>
                  <w:sz w:val="22"/>
                </w:rPr>
              </m:ctrlPr>
            </m:sSubSupPr>
            <m:e>
              <m:r>
                <w:rPr>
                  <w:rFonts w:ascii="Cambria Math" w:hAnsi="Cambria Math"/>
                  <w:sz w:val="22"/>
                </w:rPr>
                <m:t>σ</m:t>
              </m:r>
            </m:e>
            <m:sub>
              <m:r>
                <w:rPr>
                  <w:rFonts w:ascii="Cambria Math" w:hAnsi="Cambria Math"/>
                  <w:sz w:val="22"/>
                </w:rPr>
                <m:t>W</m:t>
              </m:r>
            </m:sub>
            <m:sup>
              <m:r>
                <w:rPr>
                  <w:rFonts w:ascii="Cambria Math" w:hAnsi="Cambria Math"/>
                  <w:sz w:val="22"/>
                </w:rPr>
                <m:t>2</m:t>
              </m:r>
            </m:sup>
          </m:sSubSup>
        </m:oMath>
      </m:oMathPara>
    </w:p>
    <w:p w14:paraId="3D377ADB" w14:textId="75DAEF08" w:rsidR="0BE0CB3E" w:rsidRDefault="00121BBB" w:rsidP="0BE0CB3E">
      <w:pPr>
        <w:spacing w:after="0" w:line="480" w:lineRule="auto"/>
      </w:pPr>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 : T  = 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DW</m:t>
                    </m:r>
                  </m:sub>
                </m:sSub>
              </m:e>
            </m:d>
          </m:e>
          <m:sup>
            <m:r>
              <w:rPr>
                <w:rFonts w:ascii="Cambria Math" w:hAnsi="Cambria Math"/>
              </w:rPr>
              <m:t>2 </m:t>
            </m:r>
          </m:sup>
        </m:sSup>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 + </m:t>
        </m:r>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00C3798D">
        <w:t xml:space="preserve">              </w:t>
      </w:r>
      <m:oMath>
        <m:r>
          <w:rPr>
            <w:rFonts w:ascii="Cambria Math" w:hAnsi="Cambria Math"/>
          </w:rPr>
          <m:t>(8)</m:t>
        </m:r>
      </m:oMath>
    </w:p>
    <w:p w14:paraId="054D6D2A" w14:textId="278DA045" w:rsidR="15CDFE28" w:rsidRDefault="15CDFE28"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The warden node determines the presence of a covert transmission based on whether </w:t>
      </w:r>
      <w:r w:rsidRPr="0BE0CB3E">
        <w:rPr>
          <w:rFonts w:ascii="Times New Roman" w:eastAsia="바탕" w:hAnsi="Times New Roman"/>
          <w:sz w:val="22"/>
        </w:rPr>
        <w:lastRenderedPageBreak/>
        <w:t>the test statistic T surpassed or falls below a</w:t>
      </w:r>
      <w:r w:rsidR="31CB3E5E" w:rsidRPr="0BE0CB3E">
        <w:rPr>
          <w:rFonts w:ascii="Times New Roman" w:eastAsia="바탕" w:hAnsi="Times New Roman"/>
          <w:sz w:val="22"/>
        </w:rPr>
        <w:t xml:space="preserve"> predefined threshold </w:t>
      </w:r>
      <m:oMath>
        <m:r>
          <w:rPr>
            <w:rFonts w:ascii="Cambria Math" w:hAnsi="Cambria Math"/>
          </w:rPr>
          <m:t>τ</m:t>
        </m:r>
      </m:oMath>
      <w:r w:rsidR="1186DDCA" w:rsidRPr="0BE0CB3E">
        <w:rPr>
          <w:rFonts w:ascii="Times New Roman" w:eastAsia="바탕" w:hAnsi="Times New Roman"/>
          <w:sz w:val="22"/>
        </w:rPr>
        <w:t>.</w:t>
      </w:r>
    </w:p>
    <w:p w14:paraId="0A774E3C" w14:textId="773E9626" w:rsidR="1186DDCA" w:rsidRDefault="1186DDCA"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Specifically, if T is greater than or equal to </w:t>
      </w:r>
      <m:oMath>
        <m:r>
          <w:rPr>
            <w:rFonts w:ascii="Cambria Math" w:hAnsi="Cambria Math"/>
          </w:rPr>
          <m:t>τ</m:t>
        </m:r>
      </m:oMath>
      <w:r w:rsidR="76DF8A34" w:rsidRPr="0BE0CB3E">
        <w:rPr>
          <w:rFonts w:ascii="Times New Roman" w:eastAsia="바탕" w:hAnsi="Times New Roman"/>
          <w:sz w:val="22"/>
        </w:rPr>
        <w:t xml:space="preserve">, the warden node concludes that a covert transmission </w:t>
      </w:r>
      <w:r w:rsidR="784CA83F" w:rsidRPr="0BE0CB3E">
        <w:rPr>
          <w:rFonts w:ascii="Times New Roman" w:eastAsia="바탕" w:hAnsi="Times New Roman"/>
          <w:sz w:val="22"/>
        </w:rPr>
        <w:t>exists</w:t>
      </w:r>
      <w:r w:rsidR="76DF8A34" w:rsidRPr="0BE0CB3E">
        <w:rPr>
          <w:rFonts w:ascii="Times New Roman" w:eastAsia="바탕" w:hAnsi="Times New Roman"/>
          <w:sz w:val="22"/>
        </w:rPr>
        <w:t>; otherwise</w:t>
      </w:r>
      <w:r w:rsidR="449EC25F" w:rsidRPr="0BE0CB3E">
        <w:rPr>
          <w:rFonts w:ascii="Times New Roman" w:eastAsia="바탕" w:hAnsi="Times New Roman"/>
          <w:sz w:val="22"/>
        </w:rPr>
        <w:t xml:space="preserve">, if T is less than </w:t>
      </w:r>
      <m:oMath>
        <m:r>
          <w:rPr>
            <w:rFonts w:ascii="Cambria Math" w:hAnsi="Cambria Math"/>
          </w:rPr>
          <m:t>τ</m:t>
        </m:r>
      </m:oMath>
      <w:r w:rsidR="701FA377" w:rsidRPr="0BE0CB3E">
        <w:rPr>
          <w:rFonts w:ascii="Times New Roman" w:eastAsia="바탕" w:hAnsi="Times New Roman"/>
          <w:sz w:val="22"/>
        </w:rPr>
        <w:t xml:space="preserve">, no covert transmission is deemed to be present. This </w:t>
      </w:r>
      <w:r w:rsidR="61A34025" w:rsidRPr="0BE0CB3E">
        <w:rPr>
          <w:rFonts w:ascii="Times New Roman" w:eastAsia="바탕" w:hAnsi="Times New Roman"/>
          <w:sz w:val="22"/>
        </w:rPr>
        <w:t xml:space="preserve">threshold </w:t>
      </w:r>
      <m:oMath>
        <m:r>
          <w:rPr>
            <w:rFonts w:ascii="Cambria Math" w:hAnsi="Cambria Math"/>
          </w:rPr>
          <m:t>τ</m:t>
        </m:r>
      </m:oMath>
      <w:r w:rsidR="214B0C7F" w:rsidRPr="0BE0CB3E">
        <w:rPr>
          <w:rFonts w:ascii="Times New Roman" w:eastAsia="바탕" w:hAnsi="Times New Roman"/>
          <w:sz w:val="22"/>
        </w:rPr>
        <w:t xml:space="preserve"> is chosen to balance the trade-off between false positive and false negative in the detection process.</w:t>
      </w:r>
    </w:p>
    <w:p w14:paraId="36966BAA" w14:textId="157C1A1B" w:rsidR="6FA4C199" w:rsidRDefault="6FA4C199"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The uncertainty in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300F4B56" w:rsidRPr="0BE0CB3E">
        <w:rPr>
          <w:rFonts w:ascii="Times New Roman" w:eastAsia="바탕" w:hAnsi="Times New Roman"/>
          <w:sz w:val="22"/>
        </w:rPr>
        <w:t xml:space="preserve"> at the warden node is considered, following </w:t>
      </w:r>
      <w:r w:rsidR="5B1134A5" w:rsidRPr="0BE0CB3E">
        <w:rPr>
          <w:rFonts w:ascii="Times New Roman" w:eastAsia="바탕" w:hAnsi="Times New Roman"/>
          <w:sz w:val="22"/>
        </w:rPr>
        <w:t>the approach outlined in the references [39] and [</w:t>
      </w:r>
      <w:r w:rsidR="6D0C78BB" w:rsidRPr="0BE0CB3E">
        <w:rPr>
          <w:rFonts w:ascii="Times New Roman" w:eastAsia="바탕" w:hAnsi="Times New Roman"/>
          <w:sz w:val="22"/>
        </w:rPr>
        <w:t>41]</w:t>
      </w:r>
      <w:r w:rsidR="18FACB3B" w:rsidRPr="0BE0CB3E">
        <w:rPr>
          <w:rFonts w:ascii="Times New Roman" w:eastAsia="바탕" w:hAnsi="Times New Roman"/>
          <w:sz w:val="22"/>
        </w:rPr>
        <w:t>.</w:t>
      </w:r>
    </w:p>
    <w:p w14:paraId="1F4565D3" w14:textId="453F19C8" w:rsidR="18FACB3B" w:rsidRDefault="18FACB3B"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Specifically, we model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1E8F09FB" w:rsidRPr="0BE0CB3E">
        <w:rPr>
          <w:rFonts w:ascii="Times New Roman" w:eastAsia="바탕" w:hAnsi="Times New Roman"/>
          <w:sz w:val="22"/>
        </w:rPr>
        <w:t xml:space="preserve"> in decibels as </w:t>
      </w:r>
      <m:oMath>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W,dB~U(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ub>
          <m:sup>
            <m:r>
              <w:rPr>
                <w:rFonts w:ascii="Cambria Math" w:eastAsia="바탕" w:hAnsi="Cambria Math"/>
                <w:sz w:val="22"/>
              </w:rPr>
              <m:t>2</m:t>
            </m:r>
          </m:sup>
        </m:sSubSup>
      </m:oMath>
      <w:r w:rsidR="22F883C8" w:rsidRPr="0BE0CB3E">
        <w:rPr>
          <w:rFonts w:ascii="Times New Roman" w:eastAsia="바탕" w:hAnsi="Times New Roman"/>
          <w:sz w:val="22"/>
        </w:rPr>
        <w:t xml:space="preserve"> where</w:t>
      </w:r>
      <w:r w:rsidR="00D438E5">
        <w:rPr>
          <w:rFonts w:ascii="Times New Roman" w:eastAsia="바탕" w:hAnsi="Times New Roman"/>
          <w:sz w:val="22"/>
        </w:rPr>
        <w:t xml:space="preserv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sidR="7CEC347B" w:rsidRPr="0BE0CB3E">
        <w:rPr>
          <w:rFonts w:ascii="Times New Roman" w:eastAsia="바탕" w:hAnsi="Times New Roman"/>
          <w:sz w:val="22"/>
        </w:rPr>
        <w:t xml:space="preserve">, represents the mean and </w:t>
      </w:r>
      <m:oMath>
        <m:sSub>
          <m:sSubPr>
            <m:ctrlPr>
              <w:rPr>
                <w:rFonts w:ascii="Cambria Math" w:hAnsi="Cambria Math"/>
              </w:rPr>
            </m:ctrlPr>
          </m:sSubPr>
          <m:e>
            <m:r>
              <w:rPr>
                <w:rFonts w:ascii="Cambria Math" w:hAnsi="Cambria Math"/>
              </w:rPr>
              <m:t>ζ</m:t>
            </m:r>
          </m:e>
          <m:sub>
            <m:r>
              <w:rPr>
                <w:rFonts w:ascii="Cambria Math" w:hAnsi="Cambria Math"/>
              </w:rPr>
              <m:t>dB</m:t>
            </m:r>
          </m:sub>
        </m:sSub>
      </m:oMath>
      <w:r w:rsidR="2B01E681" w:rsidRPr="0BE0CB3E">
        <w:rPr>
          <w:rFonts w:ascii="Times New Roman" w:eastAsia="바탕" w:hAnsi="Times New Roman"/>
          <w:sz w:val="22"/>
        </w:rPr>
        <w:t xml:space="preserve"> denotes the bounded range, both of which are non-negative.</w:t>
      </w:r>
      <w:r w:rsidR="26F06339" w:rsidRPr="0BE0CB3E">
        <w:rPr>
          <w:rFonts w:ascii="Times New Roman" w:eastAsia="바탕" w:hAnsi="Times New Roman"/>
          <w:sz w:val="22"/>
        </w:rPr>
        <w:t xml:space="preserve"> </w:t>
      </w:r>
      <w:r w:rsidR="2B01E681" w:rsidRPr="0BE0CB3E">
        <w:rPr>
          <w:rFonts w:ascii="Times New Roman" w:eastAsia="바탕" w:hAnsi="Times New Roman"/>
          <w:sz w:val="22"/>
        </w:rPr>
        <w:t xml:space="preserve">Subsequently, we derive </w:t>
      </w:r>
      <w:r w:rsidR="7F7EE877" w:rsidRPr="0BE0CB3E">
        <w:rPr>
          <w:rFonts w:ascii="Times New Roman" w:eastAsia="바탕" w:hAnsi="Times New Roman"/>
          <w:sz w:val="22"/>
        </w:rPr>
        <w:t xml:space="preserve">detection error probability (DEP)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w:rPr>
                    <w:rFonts w:ascii="Cambria Math" w:hAnsi="Cambria Math"/>
                  </w:rPr>
                  <m:t>e</m:t>
                </m:r>
              </m:e>
            </m:d>
          </m:e>
        </m:func>
      </m:oMath>
      <w:r w:rsidR="7D5D83A8" w:rsidRPr="0BE0CB3E">
        <w:rPr>
          <w:rFonts w:ascii="Times New Roman" w:eastAsia="바탕" w:hAnsi="Times New Roman"/>
          <w:sz w:val="22"/>
        </w:rPr>
        <w:t xml:space="preserve">, encompassing both false alarm and miss </w:t>
      </w:r>
      <w:r w:rsidR="00A0622B" w:rsidRPr="0BE0CB3E">
        <w:rPr>
          <w:rFonts w:ascii="Times New Roman" w:eastAsia="바탕" w:hAnsi="Times New Roman"/>
          <w:sz w:val="22"/>
        </w:rPr>
        <w:t>probabilities.</w:t>
      </w:r>
    </w:p>
    <w:p w14:paraId="6DF9BA67" w14:textId="495087ED" w:rsidR="00A0622B" w:rsidRDefault="00A0622B" w:rsidP="0BE0CB3E">
      <w:pPr>
        <w:spacing w:after="0" w:line="480" w:lineRule="auto"/>
        <w:rPr>
          <w:rFonts w:ascii="Times New Roman" w:eastAsia="바탕" w:hAnsi="Times New Roman"/>
          <w:sz w:val="22"/>
        </w:rPr>
      </w:pPr>
      <w:r>
        <w:rPr>
          <w:rFonts w:ascii="Times New Roman" w:eastAsia="바탕" w:hAnsi="Times New Roman"/>
          <w:sz w:val="22"/>
        </w:rPr>
        <w:t xml:space="preserve">            </w:t>
      </w:r>
      <m:oMath>
        <m:func>
          <m:funcPr>
            <m:ctrlPr>
              <w:rPr>
                <w:rFonts w:ascii="Cambria Math" w:eastAsia="바탕" w:hAnsi="Cambria Math"/>
                <w:i/>
                <w:sz w:val="22"/>
              </w:rPr>
            </m:ctrlPr>
          </m:funcPr>
          <m:fName>
            <m:r>
              <m:rPr>
                <m:sty m:val="p"/>
              </m:rPr>
              <w:rPr>
                <w:rFonts w:ascii="Cambria Math" w:eastAsia="바탕" w:hAnsi="Cambria Math"/>
                <w:sz w:val="22"/>
              </w:rPr>
              <m:t>Pr</m:t>
            </m:r>
          </m:fName>
          <m:e>
            <m:d>
              <m:dPr>
                <m:ctrlPr>
                  <w:rPr>
                    <w:rFonts w:ascii="Cambria Math" w:eastAsia="바탕" w:hAnsi="Cambria Math"/>
                    <w:i/>
                    <w:sz w:val="22"/>
                  </w:rPr>
                </m:ctrlPr>
              </m:dPr>
              <m:e>
                <m:r>
                  <w:rPr>
                    <w:rFonts w:ascii="Cambria Math" w:eastAsia="바탕" w:hAnsi="Cambria Math"/>
                    <w:sz w:val="22"/>
                  </w:rPr>
                  <m:t>e</m:t>
                </m:r>
              </m:e>
            </m:d>
          </m:e>
        </m:func>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Pr</m:t>
            </m:r>
          </m:fName>
          <m:e>
            <m:d>
              <m:dPr>
                <m:ctrlPr>
                  <w:rPr>
                    <w:rFonts w:ascii="Cambria Math" w:eastAsia="바탕" w:hAnsi="Cambria Math"/>
                    <w:i/>
                    <w:sz w:val="22"/>
                  </w:rPr>
                </m:ctrlPr>
              </m:dPr>
              <m:e>
                <m:r>
                  <w:rPr>
                    <w:rFonts w:ascii="Cambria Math" w:eastAsia="바탕" w:hAnsi="Cambria Math"/>
                    <w:sz w:val="22"/>
                  </w:rPr>
                  <m:t>T≥τ</m:t>
                </m:r>
              </m:e>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0</m:t>
                    </m:r>
                  </m:sub>
                </m:sSub>
              </m:e>
            </m:d>
          </m:e>
        </m:func>
        <m:func>
          <m:funcPr>
            <m:ctrlPr>
              <w:rPr>
                <w:rFonts w:ascii="Cambria Math" w:eastAsia="바탕" w:hAnsi="Cambria Math"/>
                <w:i/>
                <w:sz w:val="22"/>
              </w:rPr>
            </m:ctrlPr>
          </m:funcPr>
          <m:fName>
            <m:r>
              <m:rPr>
                <m:sty m:val="p"/>
              </m:rPr>
              <w:rPr>
                <w:rFonts w:ascii="Cambria Math" w:eastAsia="바탕" w:hAnsi="Cambria Math"/>
                <w:sz w:val="22"/>
              </w:rPr>
              <m:t>Pr</m:t>
            </m:r>
          </m:fName>
          <m:e>
            <m:d>
              <m:dPr>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0</m:t>
                    </m:r>
                  </m:sub>
                </m:sSub>
              </m:e>
            </m:d>
          </m:e>
        </m:func>
        <m:r>
          <w:rPr>
            <w:rFonts w:ascii="Cambria Math" w:eastAsia="바탕" w:hAnsi="Cambria Math"/>
            <w:sz w:val="22"/>
          </w:rPr>
          <m:t>+</m:t>
        </m:r>
        <m:func>
          <m:funcPr>
            <m:ctrlPr>
              <w:rPr>
                <w:rFonts w:ascii="Cambria Math" w:eastAsia="바탕" w:hAnsi="Cambria Math"/>
                <w:i/>
                <w:sz w:val="22"/>
              </w:rPr>
            </m:ctrlPr>
          </m:funcPr>
          <m:fName>
            <m:r>
              <m:rPr>
                <m:sty m:val="p"/>
              </m:rPr>
              <w:rPr>
                <w:rFonts w:ascii="Cambria Math" w:eastAsia="바탕" w:hAnsi="Cambria Math"/>
                <w:sz w:val="22"/>
              </w:rPr>
              <m:t>Pr</m:t>
            </m:r>
          </m:fName>
          <m:e>
            <m:d>
              <m:dPr>
                <m:endChr m:val="|"/>
                <m:ctrlPr>
                  <w:rPr>
                    <w:rFonts w:ascii="Cambria Math" w:eastAsia="바탕" w:hAnsi="Cambria Math"/>
                    <w:i/>
                    <w:sz w:val="22"/>
                  </w:rPr>
                </m:ctrlPr>
              </m:dPr>
              <m:e>
                <m:r>
                  <w:rPr>
                    <w:rFonts w:ascii="Cambria Math" w:eastAsia="바탕" w:hAnsi="Cambria Math"/>
                    <w:sz w:val="22"/>
                  </w:rPr>
                  <m:t xml:space="preserve">T&lt;τ </m:t>
                </m:r>
              </m:e>
            </m:d>
          </m:e>
        </m:func>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r>
          <w:rPr>
            <w:rFonts w:ascii="Cambria Math" w:eastAsia="바탕" w:hAnsi="Cambria Math"/>
            <w:sz w:val="22"/>
          </w:rPr>
          <m:t>)</m:t>
        </m:r>
        <m:r>
          <m:rPr>
            <m:sty m:val="p"/>
          </m:rPr>
          <w:rPr>
            <w:rFonts w:ascii="Cambria Math" w:eastAsia="바탕" w:hAnsi="Cambria Math"/>
            <w:sz w:val="22"/>
          </w:rPr>
          <m:t>Pr⁡</m:t>
        </m:r>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r>
          <w:rPr>
            <w:rFonts w:ascii="Cambria Math" w:eastAsia="바탕" w:hAnsi="Cambria Math"/>
            <w:sz w:val="22"/>
          </w:rPr>
          <m:t>)</m:t>
        </m:r>
      </m:oMath>
      <w:r w:rsidR="00C3798D">
        <w:rPr>
          <w:rFonts w:ascii="Times New Roman" w:eastAsia="바탕" w:hAnsi="Times New Roman"/>
          <w:sz w:val="22"/>
        </w:rPr>
        <w:t xml:space="preserve">       </w:t>
      </w:r>
      <m:oMath>
        <m:r>
          <w:rPr>
            <w:rFonts w:ascii="Cambria Math" w:eastAsia="바탕" w:hAnsi="Cambria Math"/>
            <w:sz w:val="22"/>
          </w:rPr>
          <m:t>(9)</m:t>
        </m:r>
      </m:oMath>
    </w:p>
    <w:p w14:paraId="24277E47" w14:textId="76D07BD4" w:rsidR="15C602A5" w:rsidRDefault="15C602A5" w:rsidP="0BE0CB3E">
      <w:pPr>
        <w:spacing w:after="0" w:line="480" w:lineRule="auto"/>
      </w:pPr>
      <w:r>
        <w:t>In this scenario, the warden node assumes that the covert transmission occurs randomly, with equal probabilities for both null hypothesis</w:t>
      </w:r>
      <w:r w:rsidR="1660279B">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6108BC3F">
        <w:t xml:space="preserve"> and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56EC5596">
        <w:t xml:space="preserve"> each set 0.5 [42]. By leveranging the cumulative distribution function</w:t>
      </w:r>
      <w:r w:rsidR="11B5F6E1">
        <w:t xml:space="preserve"> (CDF) of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6EB37697">
        <w:t xml:space="preserve"> (provided in Appendix A). We can further analyz the system performance</w:t>
      </w:r>
    </w:p>
    <w:p w14:paraId="20D9E908" w14:textId="0F41BB7B" w:rsidR="0BE0CB3E" w:rsidRPr="00121BBB" w:rsidRDefault="00121BBB" w:rsidP="0BE0CB3E">
      <w:pPr>
        <w:spacing w:after="0" w:line="480" w:lineRule="auto"/>
        <w:rPr>
          <w:sz w:val="22"/>
        </w:rPr>
      </w:pPr>
      <w:r>
        <w:rPr>
          <w:sz w:val="22"/>
        </w:rPr>
        <w:t xml:space="preserve">            </w:t>
      </w:r>
      <m:oMath>
        <m:sSub>
          <m:sSubPr>
            <m:ctrlPr>
              <w:rPr>
                <w:rFonts w:ascii="Cambria Math" w:hAnsi="Cambria Math"/>
                <w:sz w:val="22"/>
              </w:rPr>
            </m:ctrlPr>
          </m:sSubPr>
          <m:e>
            <m:r>
              <w:rPr>
                <w:rFonts w:ascii="Cambria Math" w:hAnsi="Cambria Math"/>
                <w:sz w:val="22"/>
              </w:rPr>
              <m:t>F</m:t>
            </m:r>
          </m:e>
          <m:sub>
            <m:sSubSup>
              <m:sSubSupPr>
                <m:ctrlPr>
                  <w:rPr>
                    <w:rFonts w:ascii="Cambria Math" w:hAnsi="Cambria Math"/>
                    <w:sz w:val="22"/>
                  </w:rPr>
                </m:ctrlPr>
              </m:sSubSupPr>
              <m:e>
                <m:r>
                  <w:rPr>
                    <w:rFonts w:ascii="Cambria Math" w:hAnsi="Cambria Math"/>
                    <w:sz w:val="22"/>
                  </w:rPr>
                  <m:t>σ</m:t>
                </m:r>
              </m:e>
              <m:sub>
                <m:r>
                  <w:rPr>
                    <w:rFonts w:ascii="Cambria Math" w:hAnsi="Cambria Math"/>
                    <w:sz w:val="22"/>
                  </w:rPr>
                  <m:t>W</m:t>
                </m:r>
              </m:sub>
              <m:sup>
                <m:r>
                  <w:rPr>
                    <w:rFonts w:ascii="Cambria Math" w:hAnsi="Cambria Math"/>
                    <w:sz w:val="22"/>
                  </w:rPr>
                  <m:t>2 </m:t>
                </m:r>
              </m:sup>
            </m:sSubSup>
          </m:sub>
        </m:sSub>
        <m:d>
          <m:dPr>
            <m:ctrlPr>
              <w:rPr>
                <w:rFonts w:ascii="Cambria Math" w:hAnsi="Cambria Math"/>
                <w:sz w:val="22"/>
              </w:rPr>
            </m:ctrlPr>
          </m:dPr>
          <m:e>
            <m:r>
              <w:rPr>
                <w:rFonts w:ascii="Cambria Math" w:hAnsi="Cambria Math"/>
                <w:sz w:val="22"/>
              </w:rPr>
              <m:t>ν</m:t>
            </m:r>
          </m:e>
        </m:d>
        <m:r>
          <w:rPr>
            <w:rFonts w:ascii="Cambria Math" w:hAnsi="Cambria Math"/>
            <w:sz w:val="22"/>
          </w:rPr>
          <m:t> = </m:t>
        </m:r>
        <m:f>
          <m:fPr>
            <m:ctrlPr>
              <w:rPr>
                <w:rFonts w:ascii="Cambria Math" w:hAnsi="Cambria Math"/>
                <w:sz w:val="22"/>
              </w:rPr>
            </m:ctrlPr>
          </m:fPr>
          <m:num>
            <m:r>
              <w:rPr>
                <w:rFonts w:ascii="Cambria Math" w:hAnsi="Cambria Math"/>
                <w:sz w:val="22"/>
              </w:rPr>
              <m:t>1</m:t>
            </m:r>
          </m:num>
          <m:den>
            <m:r>
              <w:rPr>
                <w:rFonts w:ascii="Cambria Math" w:hAnsi="Cambria Math"/>
                <w:sz w:val="22"/>
              </w:rPr>
              <m:t>2</m:t>
            </m:r>
            <m:func>
              <m:funcPr>
                <m:ctrlPr>
                  <w:rPr>
                    <w:rFonts w:ascii="Cambria Math" w:hAnsi="Cambria Math"/>
                    <w:sz w:val="22"/>
                  </w:rPr>
                </m:ctrlPr>
              </m:funcPr>
              <m:fName>
                <m:r>
                  <m:rPr>
                    <m:sty m:val="p"/>
                  </m:rPr>
                  <w:rPr>
                    <w:rFonts w:ascii="Cambria Math" w:hAnsi="Cambria Math"/>
                    <w:sz w:val="22"/>
                  </w:rPr>
                  <m:t>ln</m:t>
                </m:r>
              </m:fName>
              <m:e>
                <m:r>
                  <w:rPr>
                    <w:rFonts w:ascii="Cambria Math" w:hAnsi="Cambria Math"/>
                    <w:sz w:val="22"/>
                  </w:rPr>
                  <m:t>ζ</m:t>
                </m:r>
              </m:e>
            </m:func>
          </m:den>
        </m:f>
        <m:d>
          <m:dPr>
            <m:begChr m:val="["/>
            <m:endChr m:val="]"/>
            <m:ctrlPr>
              <w:rPr>
                <w:rFonts w:ascii="Cambria Math" w:hAnsi="Cambria Math"/>
                <w:sz w:val="22"/>
              </w:rPr>
            </m:ctrlPr>
          </m:dPr>
          <m:e>
            <m:r>
              <w:rPr>
                <w:rFonts w:ascii="Cambria Math" w:hAnsi="Cambria Math"/>
                <w:sz w:val="22"/>
              </w:rPr>
              <m:t>lnν - ln</m:t>
            </m:r>
            <m:f>
              <m:fPr>
                <m:ctrlPr>
                  <w:rPr>
                    <w:rFonts w:ascii="Cambria Math" w:hAnsi="Cambria Math"/>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2 </m:t>
                    </m:r>
                  </m:sup>
                </m:sSubSup>
              </m:num>
              <m:den>
                <m:r>
                  <w:rPr>
                    <w:rFonts w:ascii="Cambria Math" w:hAnsi="Cambria Math"/>
                    <w:sz w:val="22"/>
                  </w:rPr>
                  <m:t>ζ</m:t>
                </m:r>
              </m:den>
            </m:f>
          </m:e>
        </m:d>
        <m:r>
          <w:rPr>
            <w:rFonts w:ascii="Cambria Math" w:hAnsi="Cambria Math"/>
            <w:sz w:val="22"/>
          </w:rPr>
          <m:t xml:space="preserve">  </m:t>
        </m:r>
      </m:oMath>
      <w:r w:rsidR="00C3798D">
        <w:rPr>
          <w:sz w:val="22"/>
        </w:rPr>
        <w:t>,</w:t>
      </w:r>
      <w:r w:rsidR="41214040" w:rsidRPr="00121BBB">
        <w:rPr>
          <w:sz w:val="22"/>
        </w:rPr>
        <w:t xml:space="preserve"> </w:t>
      </w:r>
      <m:oMath>
        <m:r>
          <w:rPr>
            <w:rFonts w:ascii="Cambria Math" w:hAnsi="Cambria Math"/>
            <w:sz w:val="22"/>
          </w:rPr>
          <m:t>ν =</m:t>
        </m:r>
        <m:d>
          <m:dPr>
            <m:ctrlPr>
              <w:rPr>
                <w:rFonts w:ascii="Cambria Math" w:hAnsi="Cambria Math"/>
                <w:sz w:val="22"/>
              </w:rPr>
            </m:ctrlPr>
          </m:dPr>
          <m:e>
            <m:f>
              <m:fPr>
                <m:ctrlPr>
                  <w:rPr>
                    <w:rFonts w:ascii="Cambria Math" w:hAnsi="Cambria Math"/>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r>
                  <w:rPr>
                    <w:rFonts w:ascii="Cambria Math" w:hAnsi="Cambria Math"/>
                    <w:sz w:val="22"/>
                  </w:rPr>
                  <m:t>ζ</m:t>
                </m:r>
              </m:den>
            </m:f>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e>
        </m:d>
      </m:oMath>
      <w:r w:rsidR="054B08C6" w:rsidRPr="00121BBB">
        <w:rPr>
          <w:sz w:val="22"/>
        </w:rPr>
        <w:t xml:space="preserve"> </w:t>
      </w:r>
      <w:r w:rsidR="00C3798D">
        <w:rPr>
          <w:sz w:val="22"/>
        </w:rPr>
        <w:t xml:space="preserve">     </w:t>
      </w:r>
      <m:oMath>
        <m:r>
          <w:rPr>
            <w:rFonts w:ascii="Cambria Math" w:hAnsi="Cambria Math"/>
            <w:sz w:val="22"/>
          </w:rPr>
          <m:t>(10)</m:t>
        </m:r>
      </m:oMath>
    </w:p>
    <w:p w14:paraId="38B343A5" w14:textId="78ADF733" w:rsidR="2C87ACC2" w:rsidRDefault="2C87ACC2" w:rsidP="0BE0CB3E">
      <w:pPr>
        <w:spacing w:after="0" w:line="480" w:lineRule="auto"/>
      </w:pPr>
      <w:r>
        <w:lastRenderedPageBreak/>
        <w:t xml:space="preserve">The false alarm and miss probability are specifically written </w:t>
      </w:r>
      <w:r w:rsidR="00C3798D">
        <w:t>by.</w:t>
      </w:r>
    </w:p>
    <w:p w14:paraId="30E7426B" w14:textId="3F6A3032" w:rsidR="0BE0CB3E" w:rsidRPr="0035590D" w:rsidRDefault="0035590D" w:rsidP="0BE0CB3E">
      <w:pPr>
        <w:spacing w:after="0" w:line="480" w:lineRule="auto"/>
        <w:rPr>
          <w:sz w:val="22"/>
        </w:rPr>
      </w:pPr>
      <w:r>
        <w:t xml:space="preserve">           </w:t>
      </w:r>
      <m:oMath>
        <m:func>
          <m:funcPr>
            <m:ctrlPr>
              <w:rPr>
                <w:rFonts w:ascii="Cambria Math" w:hAnsi="Cambria Math"/>
                <w:sz w:val="22"/>
              </w:rPr>
            </m:ctrlPr>
          </m:funcPr>
          <m:fName>
            <m:r>
              <m:rPr>
                <m:sty m:val="p"/>
              </m:rPr>
              <w:rPr>
                <w:rFonts w:ascii="Cambria Math" w:hAnsi="Cambria Math"/>
                <w:sz w:val="22"/>
              </w:rPr>
              <m:t xml:space="preserve">   Pr</m:t>
            </m:r>
          </m:fName>
          <m:e>
            <m:d>
              <m:dPr>
                <m:ctrlPr>
                  <w:rPr>
                    <w:rFonts w:ascii="Cambria Math" w:hAnsi="Cambria Math"/>
                    <w:sz w:val="22"/>
                  </w:rPr>
                </m:ctrlPr>
              </m:dPr>
              <m:e>
                <m:r>
                  <w:rPr>
                    <w:rFonts w:ascii="Cambria Math" w:hAnsi="Cambria Math"/>
                    <w:sz w:val="22"/>
                  </w:rPr>
                  <m:t>T ≥ τ  | </m:t>
                </m:r>
                <m:sSub>
                  <m:sSubPr>
                    <m:ctrlPr>
                      <w:rPr>
                        <w:rFonts w:ascii="Cambria Math" w:hAnsi="Cambria Math"/>
                        <w:sz w:val="22"/>
                      </w:rPr>
                    </m:ctrlPr>
                  </m:sSubPr>
                  <m:e>
                    <m:r>
                      <w:rPr>
                        <w:rFonts w:ascii="Cambria Math" w:hAnsi="Cambria Math"/>
                        <w:sz w:val="22"/>
                      </w:rPr>
                      <m:t>H</m:t>
                    </m:r>
                  </m:e>
                  <m:sub>
                    <m:r>
                      <w:rPr>
                        <w:rFonts w:ascii="Cambria Math" w:hAnsi="Cambria Math"/>
                        <w:sz w:val="22"/>
                      </w:rPr>
                      <m:t>1</m:t>
                    </m:r>
                  </m:sub>
                </m:sSub>
              </m:e>
            </m:d>
          </m:e>
        </m:func>
        <m:r>
          <w:rPr>
            <w:rFonts w:ascii="Cambria Math" w:hAnsi="Cambria Math"/>
            <w:sz w:val="22"/>
          </w:rPr>
          <m:t> = 1 - </m:t>
        </m:r>
        <m:sSub>
          <m:sSubPr>
            <m:ctrlPr>
              <w:rPr>
                <w:rFonts w:ascii="Cambria Math" w:hAnsi="Cambria Math"/>
                <w:sz w:val="22"/>
              </w:rPr>
            </m:ctrlPr>
          </m:sSubPr>
          <m:e>
            <m:r>
              <w:rPr>
                <w:rFonts w:ascii="Cambria Math" w:hAnsi="Cambria Math"/>
                <w:sz w:val="22"/>
              </w:rPr>
              <m:t>F</m:t>
            </m:r>
          </m:e>
          <m:sub>
            <m:sSubSup>
              <m:sSubSupPr>
                <m:ctrlPr>
                  <w:rPr>
                    <w:rFonts w:ascii="Cambria Math" w:hAnsi="Cambria Math"/>
                    <w:sz w:val="22"/>
                  </w:rPr>
                </m:ctrlPr>
              </m:sSubSupPr>
              <m:e>
                <m:r>
                  <w:rPr>
                    <w:rFonts w:ascii="Cambria Math" w:hAnsi="Cambria Math"/>
                    <w:sz w:val="22"/>
                  </w:rPr>
                  <m:t>σ</m:t>
                </m:r>
              </m:e>
              <m:sub>
                <m:r>
                  <w:rPr>
                    <w:rFonts w:ascii="Cambria Math" w:hAnsi="Cambria Math"/>
                    <w:sz w:val="22"/>
                  </w:rPr>
                  <m:t>W</m:t>
                </m:r>
              </m:sub>
              <m:sup>
                <m:r>
                  <w:rPr>
                    <w:rFonts w:ascii="Cambria Math" w:hAnsi="Cambria Math"/>
                    <w:sz w:val="22"/>
                  </w:rPr>
                  <m:t>2</m:t>
                </m:r>
              </m:sup>
            </m:sSubSup>
          </m:sub>
        </m:sSub>
        <m:d>
          <m:dPr>
            <m:ctrlPr>
              <w:rPr>
                <w:rFonts w:ascii="Cambria Math" w:hAnsi="Cambria Math"/>
                <w:sz w:val="22"/>
              </w:rPr>
            </m:ctrlPr>
          </m:dPr>
          <m:e>
            <m:r>
              <w:rPr>
                <w:rFonts w:ascii="Cambria Math" w:hAnsi="Cambria Math"/>
                <w:sz w:val="22"/>
              </w:rPr>
              <m:t>τ</m:t>
            </m:r>
          </m:e>
        </m:d>
      </m:oMath>
      <w:r w:rsidR="06E9899B" w:rsidRPr="0035590D">
        <w:rPr>
          <w:sz w:val="22"/>
        </w:rPr>
        <w:t xml:space="preserve"> </w:t>
      </w:r>
      <w:r w:rsidR="138B8D5C" w:rsidRPr="0035590D">
        <w:rPr>
          <w:sz w:val="22"/>
        </w:rPr>
        <w:t xml:space="preserve"> </w:t>
      </w:r>
      <m:oMath>
        <m:r>
          <w:rPr>
            <w:rFonts w:ascii="Cambria Math" w:hAnsi="Cambria Math"/>
            <w:sz w:val="22"/>
          </w:rPr>
          <m:t>τ ∈ </m:t>
        </m:r>
        <m:sSub>
          <m:sSubPr>
            <m:ctrlPr>
              <w:rPr>
                <w:rFonts w:ascii="Cambria Math" w:hAnsi="Cambria Math"/>
                <w:sz w:val="22"/>
              </w:rPr>
            </m:ctrlPr>
          </m:sSubPr>
          <m:e>
            <m:r>
              <w:rPr>
                <w:rFonts w:ascii="Cambria Math" w:hAnsi="Cambria Math"/>
                <w:sz w:val="22"/>
              </w:rPr>
              <m:t>T</m:t>
            </m:r>
          </m:e>
          <m:sub>
            <m:r>
              <w:rPr>
                <w:rFonts w:ascii="Cambria Math" w:hAnsi="Cambria Math"/>
                <w:sz w:val="22"/>
              </w:rPr>
              <m:t>1</m:t>
            </m:r>
          </m:sub>
        </m:sSub>
      </m:oMath>
      <w:r w:rsidR="00C3798D">
        <w:rPr>
          <w:sz w:val="22"/>
        </w:rPr>
        <w:t xml:space="preserve">            </w:t>
      </w:r>
      <m:oMath>
        <m:r>
          <w:rPr>
            <w:rFonts w:ascii="Cambria Math" w:hAnsi="Cambria Math"/>
            <w:sz w:val="22"/>
          </w:rPr>
          <m:t>(11)</m:t>
        </m:r>
      </m:oMath>
    </w:p>
    <w:p w14:paraId="15B707FD" w14:textId="706D595E" w:rsidR="00C3798D" w:rsidRPr="00C3798D" w:rsidRDefault="0035590D" w:rsidP="0BE0CB3E">
      <w:pPr>
        <w:spacing w:after="0" w:line="480" w:lineRule="auto"/>
      </w:pPr>
      <w:r>
        <w:t xml:space="preserve">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T &lt; τ | </m:t>
                </m:r>
                <m:sSub>
                  <m:sSubPr>
                    <m:ctrlPr>
                      <w:rPr>
                        <w:rFonts w:ascii="Cambria Math" w:hAnsi="Cambria Math"/>
                        <w:sz w:val="22"/>
                      </w:rPr>
                    </m:ctrlPr>
                  </m:sSubPr>
                  <m:e>
                    <m:r>
                      <w:rPr>
                        <w:rFonts w:ascii="Cambria Math" w:hAnsi="Cambria Math"/>
                        <w:sz w:val="22"/>
                      </w:rPr>
                      <m:t>H</m:t>
                    </m:r>
                  </m:e>
                  <m:sub>
                    <m:r>
                      <w:rPr>
                        <w:rFonts w:ascii="Cambria Math" w:hAnsi="Cambria Math"/>
                        <w:sz w:val="22"/>
                      </w:rPr>
                      <m:t>1</m:t>
                    </m:r>
                  </m:sub>
                </m:sSub>
              </m:e>
            </m:d>
          </m:e>
        </m:func>
        <m:r>
          <w:rPr>
            <w:rFonts w:ascii="Cambria Math" w:hAnsi="Cambria Math"/>
            <w:sz w:val="22"/>
          </w:rPr>
          <m:t> = </m:t>
        </m:r>
        <m:sSub>
          <m:sSubPr>
            <m:ctrlPr>
              <w:rPr>
                <w:rFonts w:ascii="Cambria Math" w:hAnsi="Cambria Math"/>
                <w:sz w:val="22"/>
              </w:rPr>
            </m:ctrlPr>
          </m:sSubPr>
          <m:e>
            <m:r>
              <w:rPr>
                <w:rFonts w:ascii="Cambria Math" w:hAnsi="Cambria Math"/>
                <w:sz w:val="22"/>
              </w:rPr>
              <m:t>F</m:t>
            </m:r>
          </m:e>
          <m:sub>
            <m:sSubSup>
              <m:sSubSupPr>
                <m:ctrlPr>
                  <w:rPr>
                    <w:rFonts w:ascii="Cambria Math" w:hAnsi="Cambria Math"/>
                    <w:sz w:val="22"/>
                  </w:rPr>
                </m:ctrlPr>
              </m:sSubSupPr>
              <m:e>
                <m:r>
                  <w:rPr>
                    <w:rFonts w:ascii="Cambria Math" w:hAnsi="Cambria Math"/>
                    <w:sz w:val="22"/>
                  </w:rPr>
                  <m:t>σ</m:t>
                </m:r>
              </m:e>
              <m:sub>
                <m:r>
                  <w:rPr>
                    <w:rFonts w:ascii="Cambria Math" w:hAnsi="Cambria Math"/>
                    <w:sz w:val="22"/>
                  </w:rPr>
                  <m:t>W</m:t>
                </m:r>
              </m:sub>
              <m:sup>
                <m:r>
                  <w:rPr>
                    <w:rFonts w:ascii="Cambria Math" w:hAnsi="Cambria Math"/>
                    <w:sz w:val="22"/>
                  </w:rPr>
                  <m:t>2</m:t>
                </m:r>
              </m:sup>
            </m:sSubSup>
          </m:sub>
        </m:sSub>
        <m:d>
          <m:dPr>
            <m:ctrlPr>
              <w:rPr>
                <w:rFonts w:ascii="Cambria Math" w:hAnsi="Cambria Math"/>
                <w:sz w:val="22"/>
              </w:rPr>
            </m:ctrlPr>
          </m:dPr>
          <m:e>
            <m:r>
              <w:rPr>
                <w:rFonts w:ascii="Cambria Math" w:hAnsi="Cambria Math"/>
                <w:sz w:val="22"/>
              </w:rPr>
              <m:t>τ -</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e>
        </m:d>
      </m:oMath>
      <w:r w:rsidR="5BB44423" w:rsidRPr="0035590D">
        <w:rPr>
          <w:sz w:val="22"/>
        </w:rPr>
        <w:t xml:space="preserve"> </w:t>
      </w:r>
      <m:oMath>
        <m:r>
          <w:rPr>
            <w:rFonts w:ascii="Cambria Math" w:hAnsi="Cambria Math"/>
            <w:sz w:val="22"/>
          </w:rPr>
          <m:t>τ ∈ </m:t>
        </m:r>
        <m:sSub>
          <m:sSubPr>
            <m:ctrlPr>
              <w:rPr>
                <w:rFonts w:ascii="Cambria Math" w:hAnsi="Cambria Math"/>
                <w:sz w:val="22"/>
              </w:rPr>
            </m:ctrlPr>
          </m:sSubPr>
          <m:e>
            <m:r>
              <w:rPr>
                <w:rFonts w:ascii="Cambria Math" w:hAnsi="Cambria Math"/>
                <w:sz w:val="22"/>
              </w:rPr>
              <m:t>T</m:t>
            </m:r>
          </m:e>
          <m:sub>
            <m:r>
              <w:rPr>
                <w:rFonts w:ascii="Cambria Math" w:hAnsi="Cambria Math"/>
                <w:sz w:val="22"/>
              </w:rPr>
              <m:t>2</m:t>
            </m:r>
          </m:sub>
        </m:sSub>
      </m:oMath>
      <w:r w:rsidR="19F223C0">
        <w:t xml:space="preserve"> </w:t>
      </w:r>
      <m:oMath>
        <m:r>
          <w:rPr>
            <w:rFonts w:ascii="Cambria Math" w:hAnsi="Cambria Math"/>
          </w:rPr>
          <m:t xml:space="preserve">              </m:t>
        </m:r>
        <m:d>
          <m:dPr>
            <m:ctrlPr>
              <w:rPr>
                <w:rFonts w:ascii="Cambria Math" w:hAnsi="Cambria Math"/>
                <w:i/>
              </w:rPr>
            </m:ctrlPr>
          </m:dPr>
          <m:e>
            <m:r>
              <w:rPr>
                <w:rFonts w:ascii="Cambria Math" w:hAnsi="Cambria Math"/>
              </w:rPr>
              <m:t>12</m:t>
            </m:r>
          </m:e>
        </m:d>
      </m:oMath>
    </w:p>
    <w:p w14:paraId="4F830159" w14:textId="42D237E4" w:rsidR="0BE0CB3E" w:rsidRPr="00C3798D" w:rsidRDefault="19F223C0" w:rsidP="0BE0CB3E">
      <w:pPr>
        <w:spacing w:after="0" w:line="480" w:lineRule="auto"/>
      </w:pPr>
      <w:r>
        <w:t>respectively.</w:t>
      </w:r>
    </w:p>
    <w:p w14:paraId="7195EBFD" w14:textId="6FDFB4AC" w:rsidR="0BE0CB3E" w:rsidRDefault="19F223C0" w:rsidP="0035590D">
      <w:pPr>
        <w:spacing w:after="0" w:line="480" w:lineRule="auto"/>
      </w:pPr>
      <w:r>
        <w:t>Where</w:t>
      </w:r>
      <w:r w:rsidR="3FE904B0">
        <w:t xml:space="preserve">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1</m:t>
            </m:r>
          </m:sub>
        </m:sSub>
        <m:r>
          <w:rPr>
            <w:rFonts w:ascii="Cambria Math" w:hAnsi="Cambria Math"/>
            <w:sz w:val="22"/>
          </w:rPr>
          <m:t>≜</m:t>
        </m:r>
        <m:d>
          <m:dPr>
            <m:ctrlPr>
              <w:rPr>
                <w:rFonts w:ascii="Cambria Math" w:hAnsi="Cambria Math"/>
                <w:sz w:val="22"/>
              </w:rPr>
            </m:ctrlPr>
          </m:dPr>
          <m:e>
            <m:f>
              <m:fPr>
                <m:ctrlPr>
                  <w:rPr>
                    <w:rFonts w:ascii="Cambria Math" w:hAnsi="Cambria Math"/>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r>
                  <w:rPr>
                    <w:rFonts w:ascii="Cambria Math" w:hAnsi="Cambria Math"/>
                    <w:sz w:val="22"/>
                  </w:rPr>
                  <m:t>ζ</m:t>
                </m:r>
              </m:den>
            </m:f>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e>
        </m:d>
      </m:oMath>
      <w:r w:rsidR="20CE9DC1">
        <w:t xml:space="preserve"> </w:t>
      </w:r>
      <w:r w:rsidR="142AB833">
        <w:t xml:space="preserve">and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2</m:t>
            </m:r>
          </m:sub>
        </m:sSub>
        <m:r>
          <w:rPr>
            <w:rFonts w:ascii="Cambria Math" w:hAnsi="Cambria Math"/>
            <w:sz w:val="22"/>
          </w:rPr>
          <m:t> ≜ </m:t>
        </m:r>
        <m:d>
          <m:dPr>
            <m:begChr m:val="["/>
            <m:endChr m:val="]"/>
            <m:ctrlPr>
              <w:rPr>
                <w:rFonts w:ascii="Cambria Math" w:hAnsi="Cambria Math"/>
                <w:sz w:val="22"/>
              </w:rPr>
            </m:ctrlPr>
          </m:dPr>
          <m:e>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 + </m:t>
            </m:r>
            <m:f>
              <m:fPr>
                <m:ctrlPr>
                  <w:rPr>
                    <w:rFonts w:ascii="Cambria Math" w:hAnsi="Cambria Math"/>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r>
                  <w:rPr>
                    <w:rFonts w:ascii="Cambria Math" w:hAnsi="Cambria Math"/>
                    <w:sz w:val="22"/>
                  </w:rPr>
                  <m:t>ζ</m:t>
                </m:r>
              </m:den>
            </m:f>
            <m:r>
              <w:rPr>
                <w:rFonts w:ascii="Cambria Math" w:hAnsi="Cambria Math"/>
                <w:sz w:val="22"/>
              </w:rPr>
              <m:t>,</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m:t>
            </m:r>
          </m:e>
        </m:d>
      </m:oMath>
      <w:r w:rsidR="418D909D">
        <w:t xml:space="preserve"> </w:t>
      </w:r>
    </w:p>
    <w:p w14:paraId="2C56EAF6" w14:textId="1C12D7AC" w:rsidR="2CFD2C03" w:rsidRDefault="2CFD2C03" w:rsidP="0BE0CB3E">
      <w:pPr>
        <w:spacing w:after="0" w:line="480" w:lineRule="auto"/>
        <w:rPr>
          <w:rFonts w:ascii="system-ui" w:eastAsia="system-ui" w:hAnsi="system-ui" w:cs="system-ui"/>
          <w:sz w:val="24"/>
          <w:szCs w:val="24"/>
        </w:rPr>
      </w:pPr>
      <w:r w:rsidRPr="0BE0CB3E">
        <w:rPr>
          <w:rFonts w:ascii="system-ui" w:eastAsia="system-ui" w:hAnsi="system-ui" w:cs="system-ui"/>
          <w:sz w:val="24"/>
          <w:szCs w:val="24"/>
        </w:rPr>
        <w:t xml:space="preserve">We encounter two distinct scenarios contingent upon the magnitude of </w:t>
      </w:r>
      <m:oMath>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m:t>
            </m:r>
          </m:sup>
        </m:sSup>
      </m:oMath>
      <w:r w:rsidR="0C4F9E9C" w:rsidRPr="0BE0CB3E">
        <w:rPr>
          <w:rFonts w:ascii="system-ui" w:eastAsia="system-ui" w:hAnsi="system-ui" w:cs="system-ui"/>
          <w:sz w:val="24"/>
          <w:szCs w:val="24"/>
        </w:rPr>
        <w:t xml:space="preserve">and </w:t>
      </w:r>
      <m:oMath>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oMath>
    </w:p>
    <w:p w14:paraId="11D62194" w14:textId="69BAACE4" w:rsidR="5663EF36" w:rsidRDefault="5663EF36" w:rsidP="0BE0CB3E">
      <w:pPr>
        <w:spacing w:after="0" w:line="480" w:lineRule="auto"/>
        <w:rPr>
          <w:rFonts w:ascii="system-ui" w:eastAsia="system-ui" w:hAnsi="system-ui" w:cs="system-ui"/>
          <w:sz w:val="24"/>
          <w:szCs w:val="24"/>
        </w:rPr>
      </w:pPr>
      <w:r w:rsidRPr="0BE0CB3E">
        <w:rPr>
          <w:rFonts w:ascii="system-ui" w:eastAsia="system-ui" w:hAnsi="system-ui" w:cs="system-ui"/>
          <w:sz w:val="24"/>
          <w:szCs w:val="24"/>
        </w:rPr>
        <w:t xml:space="preserve">If </w:t>
      </w:r>
      <w:r w:rsidR="305610D5" w:rsidRPr="0BE0CB3E">
        <w:rPr>
          <w:rFonts w:ascii="system-ui" w:eastAsia="system-ui" w:hAnsi="system-ui" w:cs="system-ui"/>
          <w:sz w:val="24"/>
          <w:szCs w:val="24"/>
        </w:rPr>
        <w:t xml:space="preserve"> </w:t>
      </w:r>
      <m:oMath>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 &lt; </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m:t>
        </m:r>
        <m:f>
          <m:fPr>
            <m:ctrlPr>
              <w:rPr>
                <w:rFonts w:ascii="Cambria Math" w:hAnsi="Cambria Math"/>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r>
              <w:rPr>
                <w:rFonts w:ascii="Cambria Math" w:hAnsi="Cambria Math"/>
                <w:sz w:val="22"/>
              </w:rPr>
              <m:t>ζ</m:t>
            </m:r>
          </m:den>
        </m:f>
        <m:r>
          <w:rPr>
            <w:rFonts w:ascii="Cambria Math" w:hAnsi="Cambria Math"/>
            <w:sz w:val="22"/>
          </w:rPr>
          <m:t> : </m:t>
        </m:r>
      </m:oMath>
    </w:p>
    <w:p w14:paraId="2E3A7F92" w14:textId="42A4E687" w:rsidR="0BE0CB3E" w:rsidRPr="0035590D" w:rsidRDefault="00D4597F" w:rsidP="0BE0CB3E">
      <w:pPr>
        <w:spacing w:after="0" w:line="480" w:lineRule="auto"/>
        <w:rPr>
          <w:sz w:val="22"/>
        </w:rPr>
      </w:pPr>
      <w:r>
        <w:rPr>
          <w:rFonts w:ascii="system-ui" w:eastAsia="system-ui" w:hAnsi="system-ui" w:cs="system-ui"/>
          <w:sz w:val="22"/>
        </w:rPr>
        <w:t xml:space="preserve">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func>
                    <m:funcPr>
                      <m:ctrlPr>
                        <w:rPr>
                          <w:rFonts w:ascii="Cambria Math" w:hAnsi="Cambria Math"/>
                          <w:i/>
                          <w:sz w:val="22"/>
                        </w:rPr>
                      </m:ctrlPr>
                    </m:funcPr>
                    <m:fName>
                      <m:r>
                        <m:rPr>
                          <m:sty m:val="p"/>
                        </m:rPr>
                        <w:rPr>
                          <w:rFonts w:ascii="Cambria Math" w:hAnsi="Cambria Math"/>
                          <w:sz w:val="22"/>
                        </w:rPr>
                        <m:t>Pr</m:t>
                      </m:r>
                    </m:fName>
                    <m:e>
                      <m:d>
                        <m:dPr>
                          <m:endChr m:val="|"/>
                          <m:ctrlPr>
                            <w:rPr>
                              <w:rFonts w:ascii="Cambria Math" w:hAnsi="Cambria Math"/>
                              <w:i/>
                              <w:sz w:val="22"/>
                            </w:rPr>
                          </m:ctrlPr>
                        </m:dPr>
                        <m:e>
                          <m:r>
                            <w:rPr>
                              <w:rFonts w:ascii="Cambria Math" w:hAnsi="Cambria Math"/>
                              <w:sz w:val="22"/>
                            </w:rPr>
                            <m:t xml:space="preserve">T≥τ </m:t>
                          </m:r>
                        </m:e>
                      </m:d>
                    </m:e>
                  </m:func>
                  <m:sSub>
                    <m:sSubPr>
                      <m:ctrlPr>
                        <w:rPr>
                          <w:rFonts w:ascii="Cambria Math" w:hAnsi="Cambria Math"/>
                          <w:i/>
                          <w:sz w:val="22"/>
                        </w:rPr>
                      </m:ctrlPr>
                    </m:sSubPr>
                    <m:e>
                      <m:r>
                        <w:rPr>
                          <w:rFonts w:ascii="Cambria Math" w:hAnsi="Cambria Math"/>
                          <w:sz w:val="22"/>
                        </w:rPr>
                        <m:t>H</m:t>
                      </m:r>
                    </m:e>
                    <m:sub>
                      <m:r>
                        <w:rPr>
                          <w:rFonts w:ascii="Cambria Math" w:hAnsi="Cambria Math"/>
                          <w:sz w:val="22"/>
                        </w:rPr>
                        <m:t>0</m:t>
                      </m:r>
                    </m:sub>
                  </m:sSub>
                  <m:r>
                    <w:rPr>
                      <w:rFonts w:ascii="Cambria Math" w:hAnsi="Cambria Math"/>
                      <w:sz w:val="22"/>
                    </w:rPr>
                    <m:t>)</m:t>
                  </m:r>
                </m:e>
                <m:e>
                  <m:r>
                    <w:rPr>
                      <w:rFonts w:ascii="Cambria Math" w:hAnsi="Cambria Math"/>
                      <w:sz w:val="22"/>
                    </w:rPr>
                    <m:t>τ∈</m:t>
                  </m:r>
                  <m:sSub>
                    <m:sSubPr>
                      <m:ctrlPr>
                        <w:rPr>
                          <w:rFonts w:ascii="Cambria Math" w:hAnsi="Cambria Math"/>
                          <w:i/>
                          <w:sz w:val="22"/>
                        </w:rPr>
                      </m:ctrlPr>
                    </m:sSubPr>
                    <m:e>
                      <m:r>
                        <w:rPr>
                          <w:rFonts w:ascii="Cambria Math" w:hAnsi="Cambria Math"/>
                          <w:sz w:val="22"/>
                        </w:rPr>
                        <m:t>T</m:t>
                      </m:r>
                    </m:e>
                    <m:sub>
                      <m:r>
                        <w:rPr>
                          <w:rFonts w:ascii="Cambria Math" w:hAnsi="Cambria Math"/>
                          <w:sz w:val="22"/>
                        </w:rPr>
                        <m:t>1</m:t>
                      </m:r>
                    </m:sub>
                  </m:sSub>
                </m:e>
              </m:mr>
              <m:mr>
                <m:e>
                  <m:r>
                    <w:rPr>
                      <w:rFonts w:ascii="Cambria Math" w:hAnsi="Cambria Math"/>
                      <w:sz w:val="22"/>
                    </w:rPr>
                    <m:t>0</m:t>
                  </m:r>
                </m:e>
                <m:e>
                  <m:r>
                    <w:rPr>
                      <w:rFonts w:ascii="Cambria Math" w:hAnsi="Cambria Math"/>
                      <w:sz w:val="22"/>
                    </w:rPr>
                    <m:t>τ∈</m:t>
                  </m:r>
                  <m:sSub>
                    <m:sSubPr>
                      <m:ctrlPr>
                        <w:rPr>
                          <w:rFonts w:ascii="Cambria Math" w:hAnsi="Cambria Math"/>
                          <w:i/>
                          <w:sz w:val="22"/>
                        </w:rPr>
                      </m:ctrlPr>
                    </m:sSubPr>
                    <m:e>
                      <m:r>
                        <w:rPr>
                          <w:rFonts w:ascii="Cambria Math" w:hAnsi="Cambria Math"/>
                          <w:sz w:val="22"/>
                        </w:rPr>
                        <m:t>T</m:t>
                      </m:r>
                    </m:e>
                    <m:sub>
                      <m:r>
                        <w:rPr>
                          <w:rFonts w:ascii="Cambria Math" w:hAnsi="Cambria Math"/>
                          <w:sz w:val="22"/>
                        </w:rPr>
                        <m:t>3</m:t>
                      </m:r>
                    </m:sub>
                  </m:sSub>
                </m:e>
              </m:mr>
              <m:mr>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m:rPr>
                              <m:sty m:val="p"/>
                            </m:rPr>
                            <w:rPr>
                              <w:rFonts w:ascii="Cambria Math" w:hAnsi="Cambria Math"/>
                              <w:sz w:val="22"/>
                            </w:rPr>
                            <m:t>T&lt;τ</m:t>
                          </m:r>
                        </m:e>
                        <m:e>
                          <m:sSub>
                            <m:sSubPr>
                              <m:ctrlPr>
                                <w:rPr>
                                  <w:rFonts w:ascii="Cambria Math" w:hAnsi="Cambria Math"/>
                                  <w:sz w:val="22"/>
                                </w:rPr>
                              </m:ctrlPr>
                            </m:sSubPr>
                            <m:e>
                              <m:r>
                                <m:rPr>
                                  <m:sty m:val="p"/>
                                </m:rPr>
                                <w:rPr>
                                  <w:rFonts w:ascii="Cambria Math" w:hAnsi="Cambria Math"/>
                                  <w:sz w:val="22"/>
                                </w:rPr>
                                <m:t>H</m:t>
                              </m:r>
                            </m:e>
                            <m:sub>
                              <m:r>
                                <m:rPr>
                                  <m:sty m:val="p"/>
                                </m:rPr>
                                <w:rPr>
                                  <w:rFonts w:ascii="Cambria Math" w:hAnsi="Cambria Math"/>
                                  <w:sz w:val="22"/>
                                </w:rPr>
                                <m:t>1</m:t>
                              </m:r>
                            </m:sub>
                          </m:sSub>
                        </m:e>
                      </m:d>
                    </m:e>
                  </m:func>
                </m:e>
                <m:e>
                  <m:r>
                    <w:rPr>
                      <w:rFonts w:ascii="Cambria Math" w:hAnsi="Cambria Math"/>
                      <w:sz w:val="22"/>
                    </w:rPr>
                    <m:t>τ∈</m:t>
                  </m:r>
                  <m:sSub>
                    <m:sSubPr>
                      <m:ctrlPr>
                        <w:rPr>
                          <w:rFonts w:ascii="Cambria Math" w:hAnsi="Cambria Math"/>
                          <w:i/>
                          <w:sz w:val="22"/>
                        </w:rPr>
                      </m:ctrlPr>
                    </m:sSubPr>
                    <m:e>
                      <m:r>
                        <w:rPr>
                          <w:rFonts w:ascii="Cambria Math" w:hAnsi="Cambria Math"/>
                          <w:sz w:val="22"/>
                        </w:rPr>
                        <m:t>T</m:t>
                      </m:r>
                    </m:e>
                    <m:sub>
                      <m:r>
                        <w:rPr>
                          <w:rFonts w:ascii="Cambria Math" w:hAnsi="Cambria Math"/>
                          <w:sz w:val="22"/>
                        </w:rPr>
                        <m:t>2</m:t>
                      </m:r>
                    </m:sub>
                  </m:sSub>
                  <m:r>
                    <w:rPr>
                      <w:rFonts w:ascii="Cambria Math" w:hAnsi="Cambria Math"/>
                      <w:sz w:val="22"/>
                    </w:rPr>
                    <m:t xml:space="preserve"> </m:t>
                  </m:r>
                </m:e>
              </m:mr>
            </m:m>
          </m:e>
        </m:d>
      </m:oMath>
      <w:r>
        <w:rPr>
          <w:sz w:val="22"/>
        </w:rPr>
        <w:t xml:space="preserve">              </w:t>
      </w:r>
      <m:oMath>
        <m:r>
          <w:rPr>
            <w:rFonts w:ascii="Cambria Math" w:hAnsi="Cambria Math"/>
            <w:sz w:val="22"/>
          </w:rPr>
          <m:t>(13)</m:t>
        </m:r>
      </m:oMath>
    </w:p>
    <w:p w14:paraId="36BDC52D" w14:textId="6EBF864C" w:rsidR="1BA315BA" w:rsidRDefault="1BA315BA" w:rsidP="0BE0CB3E">
      <w:pPr>
        <w:spacing w:after="0" w:line="480" w:lineRule="auto"/>
        <w:rPr>
          <w:rFonts w:ascii="system-ui" w:eastAsia="system-ui" w:hAnsi="system-ui" w:cs="system-ui"/>
          <w:sz w:val="24"/>
          <w:szCs w:val="24"/>
        </w:rPr>
      </w:pPr>
      <w:r w:rsidRPr="0BE0CB3E">
        <w:rPr>
          <w:rFonts w:ascii="system-ui" w:eastAsia="system-ui" w:hAnsi="system-ui" w:cs="system-ui"/>
          <w:sz w:val="24"/>
          <w:szCs w:val="24"/>
        </w:rPr>
        <w:t xml:space="preserve">Where </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 ≜ </m:t>
        </m:r>
        <m:d>
          <m:dPr>
            <m:begChr m:val="["/>
            <m:endChr m:val="]"/>
            <m:ctrlPr>
              <w:rPr>
                <w:rFonts w:ascii="Cambria Math" w:hAnsi="Cambria Math"/>
              </w:rPr>
            </m:ctrlPr>
          </m:dPr>
          <m:e>
            <m:r>
              <w:rPr>
                <w:rFonts w:ascii="Cambria Math" w:hAnsi="Cambria Math"/>
              </w:rPr>
              <m:t>ζ</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DW</m:t>
                        </m:r>
                      </m:sub>
                    </m:sSub>
                  </m:e>
                </m:d>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 + </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r>
              <w:rPr>
                <w:rFonts w:ascii="Cambria Math" w:hAnsi="Cambria Math"/>
              </w:rPr>
              <m:t> </m:t>
            </m:r>
            <m:r>
              <m:rPr>
                <m:lit/>
              </m:rPr>
              <w:rPr>
                <w:rFonts w:ascii="Cambria Math" w:hAnsi="Cambria Math"/>
              </w:rPr>
              <m:t>/</m:t>
            </m:r>
            <m:r>
              <w:rPr>
                <w:rFonts w:ascii="Cambria Math" w:hAnsi="Cambria Math"/>
              </w:rPr>
              <m:t> ζ</m:t>
            </m:r>
          </m:e>
        </m:d>
      </m:oMath>
    </w:p>
    <w:p w14:paraId="60A136F9" w14:textId="6901A545" w:rsidR="262441C4" w:rsidRDefault="262441C4" w:rsidP="0BE0CB3E">
      <w:pPr>
        <w:spacing w:after="0" w:line="480" w:lineRule="auto"/>
        <w:rPr>
          <w:rFonts w:ascii="system-ui" w:eastAsia="system-ui" w:hAnsi="system-ui" w:cs="system-ui"/>
        </w:rPr>
      </w:pPr>
      <w:r w:rsidRPr="0BE0CB3E">
        <w:rPr>
          <w:rFonts w:ascii="system-ui" w:eastAsia="system-ui" w:hAnsi="system-ui" w:cs="system-ui"/>
          <w:sz w:val="24"/>
          <w:szCs w:val="24"/>
        </w:rPr>
        <w:t xml:space="preserve">On the other hand, </w:t>
      </w:r>
      <m:oMath>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 ≥ </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m:t>
        </m:r>
        <m:r>
          <m:rPr>
            <m:lit/>
          </m:rPr>
          <w:rPr>
            <w:rFonts w:ascii="Cambria Math" w:hAnsi="Cambria Math"/>
            <w:sz w:val="22"/>
          </w:rPr>
          <m:t>/</m:t>
        </m:r>
        <m:r>
          <w:rPr>
            <w:rFonts w:ascii="Cambria Math" w:hAnsi="Cambria Math"/>
            <w:sz w:val="22"/>
          </w:rPr>
          <m:t> ζ : </m:t>
        </m:r>
      </m:oMath>
    </w:p>
    <w:p w14:paraId="449195CF" w14:textId="4EA39283" w:rsidR="004E45DA" w:rsidRPr="005A7D8E" w:rsidRDefault="00D4597F" w:rsidP="0BE0CB3E">
      <w:pPr>
        <w:spacing w:after="0" w:line="480" w:lineRule="auto"/>
        <w:rPr>
          <w:rFonts w:ascii="system-ui" w:eastAsia="system-ui" w:hAnsi="system-ui" w:cs="system-ui"/>
        </w:rPr>
      </w:pPr>
      <w:r>
        <w:rPr>
          <w:rFonts w:ascii="system-ui" w:eastAsia="system-ui" w:hAnsi="system-ui" w:cs="system-ui"/>
        </w:rPr>
        <w:t xml:space="preserve">                 </w:t>
      </w:r>
      <m:oMath>
        <m:func>
          <m:funcPr>
            <m:ctrlPr>
              <w:rPr>
                <w:rFonts w:ascii="Cambria Math" w:eastAsia="system-ui" w:hAnsi="Cambria Math" w:cs="system-ui"/>
                <w:i/>
              </w:rPr>
            </m:ctrlPr>
          </m:funcPr>
          <m:fName>
            <m:r>
              <m:rPr>
                <m:sty m:val="p"/>
              </m:rPr>
              <w:rPr>
                <w:rFonts w:ascii="Cambria Math" w:eastAsia="system-ui" w:hAnsi="Cambria Math" w:cs="system-ui"/>
              </w:rPr>
              <m:t>Pr</m:t>
            </m:r>
          </m:fName>
          <m:e>
            <m:d>
              <m:dPr>
                <m:ctrlPr>
                  <w:rPr>
                    <w:rFonts w:ascii="Cambria Math" w:eastAsia="system-ui" w:hAnsi="Cambria Math" w:cs="system-ui"/>
                    <w:i/>
                  </w:rPr>
                </m:ctrlPr>
              </m:dPr>
              <m:e>
                <m:r>
                  <w:rPr>
                    <w:rFonts w:ascii="Cambria Math" w:eastAsia="system-ui" w:hAnsi="Cambria Math" w:cs="system-ui"/>
                  </w:rPr>
                  <m:t>e</m:t>
                </m:r>
              </m:e>
            </m:d>
          </m:e>
        </m:func>
        <m:r>
          <w:rPr>
            <w:rFonts w:ascii="Cambria Math" w:eastAsia="system-ui" w:hAnsi="Cambria Math" w:cs="system-ui"/>
          </w:rPr>
          <m:t xml:space="preserve">= </m:t>
        </m:r>
        <m:d>
          <m:dPr>
            <m:begChr m:val="{"/>
            <m:endChr m:val=""/>
            <m:ctrlPr>
              <w:rPr>
                <w:rFonts w:ascii="Cambria Math" w:eastAsia="system-ui" w:hAnsi="Cambria Math" w:cs="system-ui"/>
                <w:i/>
              </w:rPr>
            </m:ctrlPr>
          </m:dPr>
          <m:e>
            <m:eqArr>
              <m:eqArrPr>
                <m:ctrlPr>
                  <w:rPr>
                    <w:rFonts w:ascii="Cambria Math" w:eastAsia="system-ui" w:hAnsi="Cambria Math" w:cs="system-ui"/>
                    <w:i/>
                  </w:rPr>
                </m:ctrlPr>
              </m:eqArrPr>
              <m:e>
                <m:f>
                  <m:fPr>
                    <m:ctrlPr>
                      <w:rPr>
                        <w:rFonts w:ascii="Cambria Math" w:eastAsia="system-ui" w:hAnsi="Cambria Math" w:cs="system-ui"/>
                        <w:i/>
                      </w:rPr>
                    </m:ctrlPr>
                  </m:fPr>
                  <m:num>
                    <m:r>
                      <w:rPr>
                        <w:rFonts w:ascii="Cambria Math" w:eastAsia="system-ui" w:hAnsi="Cambria Math" w:cs="system-ui"/>
                      </w:rPr>
                      <m:t>1</m:t>
                    </m:r>
                  </m:num>
                  <m:den>
                    <m:r>
                      <w:rPr>
                        <w:rFonts w:ascii="Cambria Math" w:eastAsia="system-ui" w:hAnsi="Cambria Math" w:cs="system-ui"/>
                      </w:rPr>
                      <m:t>2</m:t>
                    </m:r>
                  </m:den>
                </m:f>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0</m:t>
                    </m:r>
                  </m:sub>
                </m:sSub>
                <m:r>
                  <w:rPr>
                    <w:rFonts w:ascii="Cambria Math" w:eastAsia="system-ui" w:hAnsi="Cambria Math" w:cs="system-ui"/>
                  </w:rPr>
                  <m:t>)</m:t>
                </m:r>
              </m:e>
              <m:e>
                <m:f>
                  <m:fPr>
                    <m:ctrlPr>
                      <w:rPr>
                        <w:rFonts w:ascii="Cambria Math" w:eastAsia="system-ui" w:hAnsi="Cambria Math" w:cs="system-ui"/>
                        <w:i/>
                      </w:rPr>
                    </m:ctrlPr>
                  </m:fPr>
                  <m:num>
                    <m:r>
                      <w:rPr>
                        <w:rFonts w:ascii="Cambria Math" w:eastAsia="system-ui" w:hAnsi="Cambria Math" w:cs="system-ui"/>
                      </w:rPr>
                      <m:t>1</m:t>
                    </m:r>
                  </m:num>
                  <m:den>
                    <m:r>
                      <w:rPr>
                        <w:rFonts w:ascii="Cambria Math" w:eastAsia="system-ui" w:hAnsi="Cambria Math" w:cs="system-ui"/>
                      </w:rPr>
                      <m:t>2</m:t>
                    </m:r>
                  </m:den>
                </m:f>
                <m:d>
                  <m:dPr>
                    <m:ctrlPr>
                      <w:rPr>
                        <w:rFonts w:ascii="Cambria Math" w:eastAsia="system-ui" w:hAnsi="Cambria Math" w:cs="system-ui"/>
                        <w:i/>
                      </w:rPr>
                    </m:ctrlPr>
                  </m:dPr>
                  <m:e>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0</m:t>
                        </m:r>
                      </m:sub>
                    </m:sSub>
                  </m:e>
                </m:d>
                <m:r>
                  <w:rPr>
                    <w:rFonts w:ascii="Cambria Math" w:eastAsia="system-ui" w:hAnsi="Cambria Math" w:cs="system-ui"/>
                  </w:rPr>
                  <m:t>+</m:t>
                </m:r>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T&lt;τ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1</m:t>
                    </m:r>
                  </m:sub>
                </m:sSub>
                <m:r>
                  <w:rPr>
                    <w:rFonts w:ascii="Cambria Math" w:eastAsia="system-ui" w:hAnsi="Cambria Math" w:cs="system-ui"/>
                  </w:rPr>
                  <m:t>)</m:t>
                </m:r>
              </m:e>
              <m:e>
                <m:f>
                  <m:fPr>
                    <m:ctrlPr>
                      <w:rPr>
                        <w:rFonts w:ascii="Cambria Math" w:eastAsia="system-ui" w:hAnsi="Cambria Math" w:cs="system-ui"/>
                        <w:i/>
                      </w:rPr>
                    </m:ctrlPr>
                  </m:fPr>
                  <m:num>
                    <m:r>
                      <w:rPr>
                        <w:rFonts w:ascii="Cambria Math" w:eastAsia="system-ui" w:hAnsi="Cambria Math" w:cs="system-ui"/>
                      </w:rPr>
                      <m:t>1</m:t>
                    </m:r>
                  </m:num>
                  <m:den>
                    <m:r>
                      <w:rPr>
                        <w:rFonts w:ascii="Cambria Math" w:eastAsia="system-ui" w:hAnsi="Cambria Math" w:cs="system-ui"/>
                      </w:rPr>
                      <m:t>2</m:t>
                    </m:r>
                  </m:den>
                </m:f>
                <m:d>
                  <m:dPr>
                    <m:ctrlPr>
                      <w:rPr>
                        <w:rFonts w:ascii="Cambria Math" w:eastAsia="system-ui" w:hAnsi="Cambria Math" w:cs="system-ui"/>
                        <w:i/>
                      </w:rPr>
                    </m:ctrlPr>
                  </m:dPr>
                  <m:e>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T&lt;τ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1</m:t>
                        </m:r>
                      </m:sub>
                    </m:sSub>
                  </m:e>
                </m:d>
              </m:e>
            </m:eqArr>
          </m:e>
        </m:d>
        <m:r>
          <w:rPr>
            <w:rFonts w:ascii="Cambria Math" w:eastAsia="system-ui" w:hAnsi="Cambria Math" w:cs="system-ui"/>
          </w:rPr>
          <m:t xml:space="preserve"> </m:t>
        </m:r>
        <m:m>
          <m:mPr>
            <m:mcs>
              <m:mc>
                <m:mcPr>
                  <m:count m:val="1"/>
                  <m:mcJc m:val="center"/>
                </m:mcPr>
              </m:mc>
            </m:mcs>
            <m:ctrlPr>
              <w:rPr>
                <w:rFonts w:ascii="Cambria Math" w:eastAsia="system-ui" w:hAnsi="Cambria Math" w:cs="system-ui"/>
                <w:i/>
              </w:rPr>
            </m:ctrlPr>
          </m:mPr>
          <m:mr>
            <m:e>
              <m:r>
                <w:rPr>
                  <w:rFonts w:ascii="Cambria Math" w:eastAsia="system-ui" w:hAnsi="Cambria Math" w:cs="system-ui"/>
                </w:rPr>
                <m:t>τ∈</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4</m:t>
                  </m:r>
                </m:sub>
              </m:sSub>
            </m:e>
          </m:mr>
          <m:mr>
            <m:e>
              <m:r>
                <w:rPr>
                  <w:rFonts w:ascii="Cambria Math" w:eastAsia="system-ui" w:hAnsi="Cambria Math" w:cs="system-ui"/>
                </w:rPr>
                <m:t>τ∈</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5</m:t>
                  </m:r>
                </m:sub>
              </m:sSub>
            </m:e>
          </m:mr>
          <m:mr>
            <m:e>
              <m:r>
                <w:rPr>
                  <w:rFonts w:ascii="Cambria Math" w:eastAsia="system-ui" w:hAnsi="Cambria Math" w:cs="system-ui"/>
                </w:rPr>
                <m:t>τ∈</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6</m:t>
                  </m:r>
                </m:sub>
              </m:sSub>
            </m:e>
          </m:mr>
        </m:m>
      </m:oMath>
      <w:r>
        <w:rPr>
          <w:rFonts w:ascii="system-ui" w:eastAsia="system-ui" w:hAnsi="system-ui" w:cs="system-ui"/>
        </w:rPr>
        <w:t xml:space="preserve">   </w:t>
      </w:r>
      <m:oMath>
        <m:r>
          <w:rPr>
            <w:rFonts w:ascii="Cambria Math" w:eastAsia="system-ui" w:hAnsi="Cambria Math" w:cs="system-ui"/>
          </w:rPr>
          <m:t xml:space="preserve">    </m:t>
        </m:r>
        <m:r>
          <w:rPr>
            <w:rFonts w:ascii="Cambria Math" w:hAnsi="Cambria Math"/>
            <w:sz w:val="22"/>
          </w:rPr>
          <m:t>(14)</m:t>
        </m:r>
      </m:oMath>
    </w:p>
    <w:p w14:paraId="1ADBA58C" w14:textId="64426C9F" w:rsidR="005A7D8E" w:rsidRDefault="005A7D8E" w:rsidP="0BE0CB3E">
      <w:pPr>
        <w:spacing w:after="0" w:line="480" w:lineRule="auto"/>
        <w:rPr>
          <w:rFonts w:ascii="system-ui" w:eastAsia="system-ui" w:hAnsi="system-ui" w:cs="system-ui"/>
          <w:sz w:val="22"/>
        </w:rPr>
      </w:pPr>
      <w:r>
        <w:rPr>
          <w:rFonts w:ascii="system-ui" w:eastAsia="system-ui" w:hAnsi="system-ui" w:cs="system-ui"/>
        </w:rPr>
        <w:t xml:space="preserve">With </w:t>
      </w:r>
      <m:oMath>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4</m:t>
            </m:r>
          </m:sub>
        </m:sSub>
        <m:r>
          <w:rPr>
            <w:rFonts w:ascii="Cambria Math" w:eastAsia="system-ui" w:hAnsi="Cambria Math" w:cs="system-ui"/>
          </w:rPr>
          <m:t>≜</m:t>
        </m:r>
        <m:d>
          <m:dPr>
            <m:begChr m:val="["/>
            <m:endChr m:val="]"/>
            <m:ctrlPr>
              <w:rPr>
                <w:rFonts w:ascii="Cambria Math" w:eastAsia="system-ui" w:hAnsi="Cambria Math" w:cs="system-ui"/>
                <w:i/>
              </w:rPr>
            </m:ctrlPr>
          </m:dPr>
          <m:e>
            <m:f>
              <m:fPr>
                <m:ctrlPr>
                  <w:rPr>
                    <w:rFonts w:ascii="Cambria Math" w:hAnsi="Cambria Math"/>
                  </w:rPr>
                </m:ctrlPr>
              </m:fPr>
              <m:num>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num>
              <m:den>
                <m:r>
                  <w:rPr>
                    <w:rFonts w:ascii="Cambria Math" w:hAnsi="Cambria Math"/>
                  </w:rPr>
                  <m:t>ζ</m:t>
                </m:r>
              </m:den>
            </m:f>
            <m:r>
              <w:rPr>
                <w:rFonts w:ascii="Cambria Math" w:eastAsia="system-ui" w:hAnsi="Cambria Math" w:cs="system-ui"/>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DW</m:t>
                        </m:r>
                      </m:sub>
                    </m:sSub>
                  </m:e>
                </m:d>
              </m:e>
              <m:sup>
                <m:r>
                  <w:rPr>
                    <w:rFonts w:ascii="Cambria Math" w:hAnsi="Cambria Math"/>
                  </w:rPr>
                  <m:t>2 </m:t>
                </m:r>
              </m:sup>
            </m:sSup>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m:t>
            </m:r>
            <m:f>
              <m:fPr>
                <m:ctrlPr>
                  <w:rPr>
                    <w:rFonts w:ascii="Cambria Math" w:hAnsi="Cambria Math"/>
                  </w:rPr>
                </m:ctrlPr>
              </m:fPr>
              <m:num>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num>
              <m:den>
                <m:r>
                  <w:rPr>
                    <w:rFonts w:ascii="Cambria Math" w:hAnsi="Cambria Math"/>
                  </w:rPr>
                  <m:t>ζ</m:t>
                </m:r>
              </m:den>
            </m:f>
          </m:e>
        </m:d>
        <m:r>
          <w:rPr>
            <w:rFonts w:ascii="Cambria Math" w:eastAsia="system-ui" w:hAnsi="Cambria Math" w:cs="system-ui"/>
          </w:rPr>
          <m:t xml:space="preserve">, </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5</m:t>
            </m:r>
          </m:sub>
        </m:sSub>
        <m:r>
          <w:rPr>
            <w:rFonts w:ascii="Cambria Math" w:eastAsia="system-ui" w:hAnsi="Cambria Math" w:cs="system-ui"/>
          </w:rPr>
          <m:t>≜</m:t>
        </m:r>
        <m:d>
          <m:dPr>
            <m:begChr m:val="["/>
            <m:endChr m:val="]"/>
            <m:ctrlPr>
              <w:rPr>
                <w:rFonts w:ascii="Cambria Math" w:eastAsia="system-ui" w:hAnsi="Cambria Math" w:cs="system-ui"/>
                <w:i/>
              </w:rPr>
            </m:ctrlPr>
          </m:dPr>
          <m:e>
            <m:sSup>
              <m:sSupPr>
                <m:ctrlPr>
                  <w:rPr>
                    <w:rFonts w:ascii="Cambria Math" w:eastAsia="system-ui" w:hAnsi="Cambria Math" w:cs="system-ui"/>
                    <w:i/>
                  </w:rPr>
                </m:ctrlPr>
              </m:sSupPr>
              <m:e>
                <m:d>
                  <m:dPr>
                    <m:begChr m:val="|"/>
                    <m:endChr m:val="|"/>
                    <m:ctrlPr>
                      <w:rPr>
                        <w:rFonts w:ascii="Cambria Math" w:eastAsia="system-ui" w:hAnsi="Cambria Math" w:cs="system-ui"/>
                        <w:i/>
                      </w:rPr>
                    </m:ctrlPr>
                  </m:dPr>
                  <m:e>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DW</m:t>
                        </m:r>
                      </m:sub>
                    </m:sSub>
                  </m:e>
                </m:d>
              </m:e>
              <m:sup>
                <m:r>
                  <w:rPr>
                    <w:rFonts w:ascii="Cambria Math" w:eastAsia="system-ui" w:hAnsi="Cambria Math" w:cs="system-ui"/>
                  </w:rPr>
                  <m:t>2</m:t>
                </m:r>
              </m:sup>
            </m:sSup>
            <m:r>
              <w:rPr>
                <w:rFonts w:ascii="Cambria Math" w:eastAsia="system-ui" w:hAnsi="Cambria Math" w:cs="system-ui"/>
              </w:rPr>
              <m:t>+</m:t>
            </m:r>
            <m:f>
              <m:fPr>
                <m:ctrlPr>
                  <w:rPr>
                    <w:rFonts w:ascii="Cambria Math" w:hAnsi="Cambria Math"/>
                  </w:rPr>
                </m:ctrlPr>
              </m:fPr>
              <m:num>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num>
              <m:den>
                <m:r>
                  <w:rPr>
                    <w:rFonts w:ascii="Cambria Math" w:hAnsi="Cambria Math"/>
                  </w:rPr>
                  <m:t>ζ</m:t>
                </m:r>
              </m:den>
            </m:f>
            <m:r>
              <w:rPr>
                <w:rFonts w:ascii="Cambria Math" w:hAnsi="Cambria Math"/>
              </w:rPr>
              <m:t>,</m:t>
            </m:r>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ctrlPr>
              <w:rPr>
                <w:rFonts w:ascii="Cambria Math" w:hAnsi="Cambria Math"/>
                <w:i/>
                <w:sz w:val="22"/>
              </w:rPr>
            </m:ctrlPr>
          </m:e>
        </m:d>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T</m:t>
            </m:r>
          </m:e>
          <m:sub>
            <m:r>
              <w:rPr>
                <w:rFonts w:ascii="Cambria Math" w:hAnsi="Cambria Math"/>
                <w:sz w:val="22"/>
              </w:rPr>
              <m:t>6</m:t>
            </m:r>
          </m:sub>
        </m:sSub>
        <m:r>
          <w:rPr>
            <w:rFonts w:ascii="Cambria Math" w:eastAsia="system-ui" w:hAnsi="Cambria Math" w:cs="system-ui"/>
          </w:rPr>
          <m:t>≜[</m:t>
        </m:r>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m:t>
        </m:r>
        <m:sSup>
          <m:sSupPr>
            <m:ctrlPr>
              <w:rPr>
                <w:rFonts w:ascii="Cambria Math" w:hAnsi="Cambria Math"/>
                <w:i/>
                <w:sz w:val="22"/>
              </w:rPr>
            </m:ctrlPr>
          </m:sSup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m:t>
            </m:r>
          </m:sup>
        </m:sSup>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m:t>
        </m:r>
      </m:oMath>
      <w:r w:rsidR="00A423F3">
        <w:rPr>
          <w:rFonts w:ascii="system-ui" w:eastAsia="system-ui" w:hAnsi="system-ui" w:cs="system-ui"/>
          <w:sz w:val="22"/>
        </w:rPr>
        <w:t>.</w:t>
      </w:r>
    </w:p>
    <w:p w14:paraId="7DD4B576" w14:textId="74389011" w:rsidR="00A423F3" w:rsidRDefault="00A423F3" w:rsidP="0BE0CB3E">
      <w:pPr>
        <w:spacing w:after="0" w:line="480" w:lineRule="auto"/>
        <w:rPr>
          <w:rFonts w:ascii="system-ui" w:eastAsia="system-ui" w:hAnsi="system-ui" w:cs="system-ui"/>
        </w:rPr>
      </w:pPr>
      <w:r>
        <w:rPr>
          <w:rFonts w:ascii="system-ui" w:eastAsia="system-ui" w:hAnsi="system-ui" w:cs="system-ui"/>
        </w:rPr>
        <w:t xml:space="preserve">The warden node may aim for a specific threshold value </w:t>
      </w:r>
      <m:oMath>
        <m:r>
          <w:rPr>
            <w:rFonts w:ascii="Cambria Math" w:eastAsia="system-ui" w:hAnsi="Cambria Math" w:cs="system-ui"/>
          </w:rPr>
          <m:t>(τ)</m:t>
        </m:r>
      </m:oMath>
      <w:r>
        <w:rPr>
          <w:rFonts w:ascii="system-ui" w:eastAsia="system-ui" w:hAnsi="system-ui" w:cs="system-ui"/>
        </w:rPr>
        <w:t xml:space="preserve"> that helps minimize the </w:t>
      </w:r>
      <w:r>
        <w:rPr>
          <w:rFonts w:ascii="system-ui" w:eastAsia="system-ui" w:hAnsi="system-ui" w:cs="system-ui"/>
        </w:rPr>
        <w:lastRenderedPageBreak/>
        <w:t>detection error probability (DEP).</w:t>
      </w:r>
      <w:r w:rsidR="00D4597F">
        <w:rPr>
          <w:rFonts w:ascii="system-ui" w:eastAsia="system-ui" w:hAnsi="system-ui" w:cs="system-ui"/>
        </w:rPr>
        <w:t xml:space="preserve"> </w:t>
      </w:r>
      <w:r>
        <w:rPr>
          <w:rFonts w:ascii="system-ui" w:eastAsia="system-ui" w:hAnsi="system-ui" w:cs="system-ui"/>
        </w:rPr>
        <w:t>To achieve this, we observe that equation</w:t>
      </w:r>
      <m:oMath>
        <m:r>
          <w:rPr>
            <w:rFonts w:ascii="Cambria Math" w:eastAsia="system-ui" w:hAnsi="Cambria Math" w:cs="system-ui"/>
          </w:rPr>
          <m:t>(11)</m:t>
        </m:r>
      </m:oMath>
      <w:r>
        <w:rPr>
          <w:rFonts w:ascii="system-ui" w:eastAsia="system-ui" w:hAnsi="system-ui" w:cs="system-ui"/>
        </w:rPr>
        <w:t xml:space="preserve"> and </w:t>
      </w:r>
      <m:oMath>
        <m:r>
          <w:rPr>
            <w:rFonts w:ascii="Cambria Math" w:eastAsia="system-ui" w:hAnsi="Cambria Math" w:cs="system-ui"/>
          </w:rPr>
          <m:t>(12)</m:t>
        </m:r>
      </m:oMath>
      <w:r>
        <w:rPr>
          <w:rFonts w:ascii="system-ui" w:eastAsia="system-ui" w:hAnsi="system-ui" w:cs="system-ui"/>
        </w:rPr>
        <w:t xml:space="preserve"> decreases monotonically from </w:t>
      </w:r>
      <m:oMath>
        <m:r>
          <w:rPr>
            <w:rFonts w:ascii="Cambria Math" w:eastAsia="system-ui" w:hAnsi="Cambria Math" w:cs="system-ui"/>
          </w:rPr>
          <m:t>1</m:t>
        </m:r>
      </m:oMath>
      <w:r>
        <w:rPr>
          <w:rFonts w:ascii="system-ui" w:eastAsia="system-ui" w:hAnsi="system-ui" w:cs="system-ui"/>
        </w:rPr>
        <w:t xml:space="preserve"> to </w:t>
      </w:r>
      <m:oMath>
        <m:r>
          <w:rPr>
            <w:rFonts w:ascii="Cambria Math" w:eastAsia="system-ui" w:hAnsi="Cambria Math" w:cs="system-ui"/>
          </w:rPr>
          <m:t>0</m:t>
        </m:r>
      </m:oMath>
      <w:r>
        <w:rPr>
          <w:rFonts w:ascii="system-ui" w:eastAsia="system-ui" w:hAnsi="system-ui" w:cs="system-ui"/>
        </w:rPr>
        <w:t xml:space="preserve"> as </w:t>
      </w:r>
      <m:oMath>
        <m:r>
          <w:rPr>
            <w:rFonts w:ascii="Cambria Math" w:eastAsia="system-ui" w:hAnsi="Cambria Math" w:cs="system-ui"/>
          </w:rPr>
          <m:t>(τ)</m:t>
        </m:r>
      </m:oMath>
      <w:r>
        <w:rPr>
          <w:rFonts w:ascii="system-ui" w:eastAsia="system-ui" w:hAnsi="system-ui" w:cs="system-ui"/>
        </w:rPr>
        <w:t xml:space="preserve"> ranges within set </w:t>
      </w:r>
      <m:oMath>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1</m:t>
            </m:r>
          </m:sub>
        </m:sSub>
      </m:oMath>
      <w:r>
        <w:rPr>
          <w:rFonts w:ascii="system-ui" w:eastAsia="system-ui" w:hAnsi="system-ui" w:cs="system-ui"/>
        </w:rPr>
        <w:t xml:space="preserve">, and increases monotonically from </w:t>
      </w:r>
      <m:oMath>
        <m:r>
          <w:rPr>
            <w:rFonts w:ascii="Cambria Math" w:eastAsia="system-ui" w:hAnsi="Cambria Math" w:cs="system-ui"/>
          </w:rPr>
          <m:t>0</m:t>
        </m:r>
      </m:oMath>
      <w:r>
        <w:rPr>
          <w:rFonts w:ascii="system-ui" w:eastAsia="system-ui" w:hAnsi="system-ui" w:cs="system-ui"/>
        </w:rPr>
        <w:t xml:space="preserve"> to </w:t>
      </w:r>
      <m:oMath>
        <m:r>
          <w:rPr>
            <w:rFonts w:ascii="Cambria Math" w:eastAsia="system-ui" w:hAnsi="Cambria Math" w:cs="system-ui"/>
          </w:rPr>
          <m:t>1</m:t>
        </m:r>
      </m:oMath>
      <w:r>
        <w:rPr>
          <w:rFonts w:ascii="system-ui" w:eastAsia="system-ui" w:hAnsi="system-ui" w:cs="system-ui"/>
        </w:rPr>
        <w:t xml:space="preserve"> as </w:t>
      </w:r>
      <m:oMath>
        <m:r>
          <w:rPr>
            <w:rFonts w:ascii="Cambria Math" w:eastAsia="system-ui" w:hAnsi="Cambria Math" w:cs="system-ui"/>
          </w:rPr>
          <m:t>τ</m:t>
        </m:r>
      </m:oMath>
      <w:r>
        <w:rPr>
          <w:rFonts w:ascii="system-ui" w:eastAsia="system-ui" w:hAnsi="system-ui" w:cs="system-ui"/>
        </w:rPr>
        <w:t xml:space="preserve"> ranges within set </w:t>
      </w:r>
      <m:oMath>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2</m:t>
            </m:r>
          </m:sub>
        </m:sSub>
        <m:r>
          <w:rPr>
            <w:rFonts w:ascii="Cambria Math" w:eastAsia="system-ui" w:hAnsi="Cambria Math" w:cs="system-ui"/>
          </w:rPr>
          <m:t>.</m:t>
        </m:r>
      </m:oMath>
      <w:r>
        <w:rPr>
          <w:rFonts w:ascii="system-ui" w:eastAsia="system-ui" w:hAnsi="system-ui" w:cs="system-ui"/>
        </w:rPr>
        <w:t xml:space="preserve"> Additionally, the first  derivative of the sum </w:t>
      </w:r>
      <m:oMath>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0</m:t>
            </m:r>
          </m:sub>
        </m:sSub>
        <m:r>
          <w:rPr>
            <w:rFonts w:ascii="Cambria Math" w:eastAsia="system-ui" w:hAnsi="Cambria Math" w:cs="system-ui"/>
          </w:rPr>
          <m:t>)+</m:t>
        </m:r>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T&lt;τ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1</m:t>
            </m:r>
          </m:sub>
        </m:sSub>
        <m:r>
          <w:rPr>
            <w:rFonts w:ascii="Cambria Math" w:eastAsia="system-ui" w:hAnsi="Cambria Math" w:cs="system-ui"/>
          </w:rPr>
          <m:t>)</m:t>
        </m:r>
      </m:oMath>
      <w:r>
        <w:rPr>
          <w:rFonts w:ascii="system-ui" w:eastAsia="system-ui" w:hAnsi="system-ui" w:cs="system-ui"/>
        </w:rPr>
        <w:t xml:space="preserve"> is calculated as </w:t>
      </w:r>
    </w:p>
    <w:p w14:paraId="651FBC97" w14:textId="637DF581" w:rsidR="00A423F3" w:rsidRDefault="00A423F3" w:rsidP="0BE0CB3E">
      <w:pPr>
        <w:spacing w:after="0" w:line="480" w:lineRule="auto"/>
        <w:rPr>
          <w:rFonts w:ascii="system-ui" w:eastAsia="system-ui" w:hAnsi="system-ui" w:cs="system-ui"/>
          <w:sz w:val="22"/>
        </w:rPr>
      </w:pPr>
      <w:r w:rsidRPr="00A423F3">
        <w:rPr>
          <w:rFonts w:ascii="system-ui" w:eastAsia="system-ui" w:hAnsi="system-ui" w:cs="system-ui"/>
          <w:sz w:val="22"/>
        </w:rPr>
        <w:t xml:space="preserve">          </w:t>
      </w:r>
      <w:r w:rsidR="00610221">
        <w:rPr>
          <w:rFonts w:ascii="system-ui" w:eastAsia="system-ui" w:hAnsi="system-ui" w:cs="system-ui"/>
          <w:sz w:val="22"/>
        </w:rPr>
        <w:t xml:space="preserve">       </w:t>
      </w:r>
      <w:r w:rsidRPr="00A423F3">
        <w:rPr>
          <w:rFonts w:ascii="system-ui" w:eastAsia="system-ui" w:hAnsi="system-ui" w:cs="system-ui"/>
          <w:sz w:val="22"/>
        </w:rPr>
        <w:t xml:space="preserve"> </w:t>
      </w:r>
      <m:oMath>
        <m:f>
          <m:fPr>
            <m:ctrlPr>
              <w:rPr>
                <w:rFonts w:ascii="Cambria Math" w:eastAsia="system-ui" w:hAnsi="Cambria Math" w:cs="system-ui"/>
                <w:i/>
                <w:sz w:val="22"/>
              </w:rPr>
            </m:ctrlPr>
          </m:fPr>
          <m:num>
            <m:r>
              <w:rPr>
                <w:rFonts w:ascii="Cambria Math" w:eastAsia="system-ui" w:hAnsi="Cambria Math" w:cs="system-ui"/>
                <w:sz w:val="22"/>
              </w:rPr>
              <m:t>1</m:t>
            </m:r>
          </m:num>
          <m:den>
            <m:r>
              <w:rPr>
                <w:rFonts w:ascii="Cambria Math" w:eastAsia="system-ui" w:hAnsi="Cambria Math" w:cs="system-ui"/>
                <w:sz w:val="22"/>
              </w:rPr>
              <m:t>2lnζ</m:t>
            </m:r>
          </m:den>
        </m:f>
        <m:f>
          <m:fPr>
            <m:ctrlPr>
              <w:rPr>
                <w:rFonts w:ascii="Cambria Math" w:eastAsia="system-ui" w:hAnsi="Cambria Math" w:cs="system-ui"/>
                <w:i/>
                <w:sz w:val="22"/>
              </w:rPr>
            </m:ctrlPr>
          </m:fPr>
          <m:num>
            <m:sSup>
              <m:sSupPr>
                <m:ctrlPr>
                  <w:rPr>
                    <w:rFonts w:ascii="Cambria Math" w:eastAsia="system-ui" w:hAnsi="Cambria Math" w:cs="system-ui"/>
                    <w:i/>
                    <w:sz w:val="22"/>
                  </w:rPr>
                </m:ctrlPr>
              </m:sSupPr>
              <m:e>
                <m:d>
                  <m:dPr>
                    <m:begChr m:val="|"/>
                    <m:endChr m:val="|"/>
                    <m:ctrlPr>
                      <w:rPr>
                        <w:rFonts w:ascii="Cambria Math" w:eastAsia="system-ui" w:hAnsi="Cambria Math" w:cs="system-ui"/>
                        <w:i/>
                        <w:sz w:val="22"/>
                      </w:rPr>
                    </m:ctrlPr>
                  </m:dPr>
                  <m:e>
                    <m:sSub>
                      <m:sSubPr>
                        <m:ctrlPr>
                          <w:rPr>
                            <w:rFonts w:ascii="Cambria Math" w:eastAsia="system-ui" w:hAnsi="Cambria Math" w:cs="system-ui"/>
                            <w:i/>
                            <w:sz w:val="22"/>
                          </w:rPr>
                        </m:ctrlPr>
                      </m:sSubPr>
                      <m:e>
                        <m:r>
                          <w:rPr>
                            <w:rFonts w:ascii="Cambria Math" w:eastAsia="system-ui" w:hAnsi="Cambria Math" w:cs="system-ui"/>
                            <w:sz w:val="22"/>
                          </w:rPr>
                          <m:t>h</m:t>
                        </m:r>
                      </m:e>
                      <m:sub>
                        <m:r>
                          <w:rPr>
                            <w:rFonts w:ascii="Cambria Math" w:eastAsia="system-ui" w:hAnsi="Cambria Math" w:cs="system-ui"/>
                            <w:sz w:val="22"/>
                          </w:rPr>
                          <m:t>DW</m:t>
                        </m:r>
                      </m:sub>
                    </m:sSub>
                  </m:e>
                </m:d>
              </m:e>
              <m:sup>
                <m:r>
                  <w:rPr>
                    <w:rFonts w:ascii="Cambria Math" w:eastAsia="system-ui" w:hAnsi="Cambria Math" w:cs="system-ui"/>
                    <w:sz w:val="22"/>
                  </w:rPr>
                  <m:t>2</m:t>
                </m:r>
              </m:sup>
            </m:sSup>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num>
          <m:den>
            <m:r>
              <w:rPr>
                <w:rFonts w:ascii="Cambria Math" w:eastAsia="system-ui" w:hAnsi="Cambria Math" w:cs="system-ui"/>
                <w:sz w:val="22"/>
              </w:rPr>
              <m:t>τ(τ-</m:t>
            </m:r>
            <m:sSup>
              <m:sSupPr>
                <m:ctrlPr>
                  <w:rPr>
                    <w:rFonts w:ascii="Cambria Math" w:eastAsia="system-ui" w:hAnsi="Cambria Math" w:cs="system-ui"/>
                    <w:i/>
                    <w:sz w:val="22"/>
                  </w:rPr>
                </m:ctrlPr>
              </m:sSupPr>
              <m:e>
                <m:d>
                  <m:dPr>
                    <m:begChr m:val="|"/>
                    <m:endChr m:val="|"/>
                    <m:ctrlPr>
                      <w:rPr>
                        <w:rFonts w:ascii="Cambria Math" w:eastAsia="system-ui" w:hAnsi="Cambria Math" w:cs="system-ui"/>
                        <w:i/>
                        <w:sz w:val="22"/>
                      </w:rPr>
                    </m:ctrlPr>
                  </m:dPr>
                  <m:e>
                    <m:sSub>
                      <m:sSubPr>
                        <m:ctrlPr>
                          <w:rPr>
                            <w:rFonts w:ascii="Cambria Math" w:eastAsia="system-ui" w:hAnsi="Cambria Math" w:cs="system-ui"/>
                            <w:i/>
                            <w:sz w:val="22"/>
                          </w:rPr>
                        </m:ctrlPr>
                      </m:sSubPr>
                      <m:e>
                        <m:r>
                          <w:rPr>
                            <w:rFonts w:ascii="Cambria Math" w:eastAsia="system-ui" w:hAnsi="Cambria Math" w:cs="system-ui"/>
                            <w:sz w:val="22"/>
                          </w:rPr>
                          <m:t>h</m:t>
                        </m:r>
                      </m:e>
                      <m:sub>
                        <m:r>
                          <w:rPr>
                            <w:rFonts w:ascii="Cambria Math" w:eastAsia="system-ui" w:hAnsi="Cambria Math" w:cs="system-ui"/>
                            <w:sz w:val="22"/>
                          </w:rPr>
                          <m:t>DW</m:t>
                        </m:r>
                      </m:sub>
                    </m:sSub>
                  </m:e>
                </m:d>
              </m:e>
              <m:sup>
                <m:r>
                  <w:rPr>
                    <w:rFonts w:ascii="Cambria Math" w:eastAsia="system-ui" w:hAnsi="Cambria Math" w:cs="system-ui"/>
                    <w:sz w:val="22"/>
                  </w:rPr>
                  <m:t>2</m:t>
                </m:r>
              </m:sup>
            </m:sSup>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den>
        </m:f>
      </m:oMath>
      <w:r w:rsidR="00D4597F">
        <w:rPr>
          <w:rFonts w:ascii="system-ui" w:eastAsia="system-ui" w:hAnsi="system-ui" w:cs="system-ui"/>
          <w:sz w:val="22"/>
        </w:rPr>
        <w:t xml:space="preserve">                     </w:t>
      </w:r>
      <m:oMath>
        <m:r>
          <w:rPr>
            <w:rFonts w:ascii="Cambria Math" w:hAnsi="Cambria Math"/>
            <w:sz w:val="22"/>
          </w:rPr>
          <m:t>(15)</m:t>
        </m:r>
      </m:oMath>
    </w:p>
    <w:p w14:paraId="769B951A" w14:textId="558E5DDB" w:rsidR="00855834" w:rsidRDefault="00855834" w:rsidP="0BE0CB3E">
      <w:pPr>
        <w:spacing w:after="0" w:line="480" w:lineRule="auto"/>
        <w:rPr>
          <w:rFonts w:ascii="system-ui" w:eastAsia="system-ui" w:hAnsi="system-ui" w:cs="system-ui"/>
          <w:sz w:val="22"/>
        </w:rPr>
      </w:pPr>
      <w:r>
        <w:rPr>
          <w:rFonts w:ascii="system-ui" w:eastAsia="system-ui" w:hAnsi="system-ui" w:cs="system-ui"/>
          <w:sz w:val="22"/>
        </w:rPr>
        <w:t xml:space="preserve">The first derivative is consistently positive when </w:t>
      </w:r>
      <m:oMath>
        <m:r>
          <w:rPr>
            <w:rFonts w:ascii="Cambria Math" w:eastAsia="system-ui" w:hAnsi="Cambria Math" w:cs="system-ui"/>
            <w:sz w:val="22"/>
          </w:rPr>
          <m:t>τ</m:t>
        </m:r>
      </m:oMath>
      <w:r>
        <w:rPr>
          <w:rFonts w:ascii="system-ui" w:eastAsia="system-ui" w:hAnsi="system-ui" w:cs="system-ui"/>
          <w:sz w:val="22"/>
        </w:rPr>
        <w:t xml:space="preserve"> belongs to set </w:t>
      </w:r>
      <m:oMath>
        <m:sSub>
          <m:sSubPr>
            <m:ctrlPr>
              <w:rPr>
                <w:rFonts w:ascii="Cambria Math" w:eastAsia="system-ui" w:hAnsi="Cambria Math" w:cs="system-ui"/>
                <w:i/>
                <w:sz w:val="22"/>
              </w:rPr>
            </m:ctrlPr>
          </m:sSubPr>
          <m:e>
            <m:r>
              <w:rPr>
                <w:rFonts w:ascii="Cambria Math" w:eastAsia="system-ui" w:hAnsi="Cambria Math" w:cs="system-ui"/>
                <w:sz w:val="22"/>
              </w:rPr>
              <m:t>T</m:t>
            </m:r>
          </m:e>
          <m:sub>
            <m:r>
              <w:rPr>
                <w:rFonts w:ascii="Cambria Math" w:eastAsia="system-ui" w:hAnsi="Cambria Math" w:cs="system-ui"/>
                <w:sz w:val="22"/>
              </w:rPr>
              <m:t>5</m:t>
            </m:r>
          </m:sub>
        </m:sSub>
      </m:oMath>
      <w:r>
        <w:rPr>
          <w:rFonts w:ascii="system-ui" w:eastAsia="system-ui" w:hAnsi="system-ui" w:cs="system-ui"/>
          <w:sz w:val="22"/>
        </w:rPr>
        <w:t xml:space="preserve">. Thus, the optimal threshold </w:t>
      </w:r>
      <m:oMath>
        <m:sSup>
          <m:sSupPr>
            <m:ctrlPr>
              <w:rPr>
                <w:rFonts w:ascii="Cambria Math" w:eastAsia="system-ui" w:hAnsi="Cambria Math" w:cs="system-ui"/>
                <w:i/>
                <w:sz w:val="22"/>
              </w:rPr>
            </m:ctrlPr>
          </m:sSupPr>
          <m:e>
            <m:r>
              <w:rPr>
                <w:rFonts w:ascii="Cambria Math" w:eastAsia="system-ui" w:hAnsi="Cambria Math" w:cs="system-ui"/>
                <w:sz w:val="22"/>
              </w:rPr>
              <m:t>τ</m:t>
            </m:r>
          </m:e>
          <m:sup>
            <m:r>
              <w:rPr>
                <w:rFonts w:ascii="Cambria Math" w:eastAsia="system-ui" w:hAnsi="Cambria Math" w:cs="system-ui"/>
                <w:sz w:val="22"/>
              </w:rPr>
              <m:t>*</m:t>
            </m:r>
          </m:sup>
        </m:sSup>
      </m:oMath>
      <w:r>
        <w:rPr>
          <w:rFonts w:ascii="system-ui" w:eastAsia="system-ui" w:hAnsi="system-ui" w:cs="system-ui"/>
          <w:sz w:val="22"/>
        </w:rPr>
        <w:t xml:space="preserve"> for the warden node in both equations </w:t>
      </w:r>
      <m:oMath>
        <m:d>
          <m:dPr>
            <m:ctrlPr>
              <w:rPr>
                <w:rFonts w:ascii="Cambria Math" w:eastAsia="system-ui" w:hAnsi="Cambria Math" w:cs="system-ui"/>
                <w:i/>
                <w:sz w:val="22"/>
              </w:rPr>
            </m:ctrlPr>
          </m:dPr>
          <m:e>
            <m:r>
              <w:rPr>
                <w:rFonts w:ascii="Cambria Math" w:eastAsia="system-ui" w:hAnsi="Cambria Math" w:cs="system-ui"/>
                <w:sz w:val="22"/>
              </w:rPr>
              <m:t>13</m:t>
            </m:r>
          </m:e>
        </m:d>
      </m:oMath>
      <w:r>
        <w:rPr>
          <w:rFonts w:ascii="system-ui" w:eastAsia="system-ui" w:hAnsi="system-ui" w:cs="system-ui"/>
          <w:sz w:val="22"/>
        </w:rPr>
        <w:t xml:space="preserve"> and </w:t>
      </w:r>
      <m:oMath>
        <m:r>
          <w:rPr>
            <w:rFonts w:ascii="Cambria Math" w:eastAsia="system-ui" w:hAnsi="Cambria Math" w:cs="system-ui"/>
            <w:sz w:val="22"/>
          </w:rPr>
          <m:t>(14)</m:t>
        </m:r>
      </m:oMath>
      <w:r>
        <w:rPr>
          <w:rFonts w:ascii="system-ui" w:eastAsia="system-ui" w:hAnsi="system-ui" w:cs="system-ui"/>
          <w:sz w:val="22"/>
        </w:rPr>
        <w:t xml:space="preserve"> is established by the dividing the line between sets </w:t>
      </w:r>
      <m:oMath>
        <m:sSub>
          <m:sSubPr>
            <m:ctrlPr>
              <w:rPr>
                <w:rFonts w:ascii="Cambria Math" w:eastAsia="system-ui" w:hAnsi="Cambria Math" w:cs="system-ui"/>
                <w:i/>
                <w:sz w:val="22"/>
              </w:rPr>
            </m:ctrlPr>
          </m:sSubPr>
          <m:e>
            <m:r>
              <w:rPr>
                <w:rFonts w:ascii="Cambria Math" w:eastAsia="system-ui" w:hAnsi="Cambria Math" w:cs="system-ui"/>
                <w:sz w:val="22"/>
              </w:rPr>
              <m:t>T</m:t>
            </m:r>
          </m:e>
          <m:sub>
            <m:r>
              <w:rPr>
                <w:rFonts w:ascii="Cambria Math" w:eastAsia="system-ui" w:hAnsi="Cambria Math" w:cs="system-ui"/>
                <w:sz w:val="22"/>
              </w:rPr>
              <m:t>3</m:t>
            </m:r>
          </m:sub>
        </m:sSub>
      </m:oMath>
      <w:r>
        <w:rPr>
          <w:rFonts w:ascii="system-ui" w:eastAsia="system-ui" w:hAnsi="system-ui" w:cs="system-ui"/>
          <w:sz w:val="22"/>
        </w:rPr>
        <w:t xml:space="preserve"> and </w:t>
      </w:r>
      <m:oMath>
        <m:sSub>
          <m:sSubPr>
            <m:ctrlPr>
              <w:rPr>
                <w:rFonts w:ascii="Cambria Math" w:eastAsia="system-ui" w:hAnsi="Cambria Math" w:cs="system-ui"/>
                <w:i/>
                <w:sz w:val="22"/>
              </w:rPr>
            </m:ctrlPr>
          </m:sSubPr>
          <m:e>
            <m:r>
              <w:rPr>
                <w:rFonts w:ascii="Cambria Math" w:eastAsia="system-ui" w:hAnsi="Cambria Math" w:cs="system-ui"/>
                <w:sz w:val="22"/>
              </w:rPr>
              <m:t>T</m:t>
            </m:r>
          </m:e>
          <m:sub>
            <m:r>
              <w:rPr>
                <w:rFonts w:ascii="Cambria Math" w:eastAsia="system-ui" w:hAnsi="Cambria Math" w:cs="system-ui"/>
                <w:sz w:val="22"/>
              </w:rPr>
              <m:t>2</m:t>
            </m:r>
          </m:sub>
        </m:sSub>
      </m:oMath>
      <w:r>
        <w:rPr>
          <w:rFonts w:ascii="system-ui" w:eastAsia="system-ui" w:hAnsi="system-ui" w:cs="system-ui"/>
          <w:sz w:val="22"/>
        </w:rPr>
        <w:t xml:space="preserve"> or between </w:t>
      </w:r>
      <m:oMath>
        <m:sSub>
          <m:sSubPr>
            <m:ctrlPr>
              <w:rPr>
                <w:rFonts w:ascii="Cambria Math" w:eastAsia="system-ui" w:hAnsi="Cambria Math" w:cs="system-ui"/>
                <w:i/>
                <w:sz w:val="22"/>
              </w:rPr>
            </m:ctrlPr>
          </m:sSubPr>
          <m:e>
            <m:r>
              <w:rPr>
                <w:rFonts w:ascii="Cambria Math" w:eastAsia="system-ui" w:hAnsi="Cambria Math" w:cs="system-ui"/>
                <w:sz w:val="22"/>
              </w:rPr>
              <m:t>T</m:t>
            </m:r>
          </m:e>
          <m:sub>
            <m:r>
              <w:rPr>
                <w:rFonts w:ascii="Cambria Math" w:eastAsia="system-ui" w:hAnsi="Cambria Math" w:cs="system-ui"/>
                <w:sz w:val="22"/>
              </w:rPr>
              <m:t>4</m:t>
            </m:r>
          </m:sub>
        </m:sSub>
      </m:oMath>
      <w:r>
        <w:rPr>
          <w:rFonts w:ascii="system-ui" w:eastAsia="system-ui" w:hAnsi="system-ui" w:cs="system-ui"/>
          <w:sz w:val="22"/>
        </w:rPr>
        <w:t xml:space="preserve"> and </w:t>
      </w:r>
      <m:oMath>
        <m:sSub>
          <m:sSubPr>
            <m:ctrlPr>
              <w:rPr>
                <w:rFonts w:ascii="Cambria Math" w:eastAsia="system-ui" w:hAnsi="Cambria Math" w:cs="system-ui"/>
                <w:i/>
                <w:sz w:val="22"/>
              </w:rPr>
            </m:ctrlPr>
          </m:sSubPr>
          <m:e>
            <m:r>
              <w:rPr>
                <w:rFonts w:ascii="Cambria Math" w:eastAsia="system-ui" w:hAnsi="Cambria Math" w:cs="system-ui"/>
                <w:sz w:val="22"/>
              </w:rPr>
              <m:t>T</m:t>
            </m:r>
          </m:e>
          <m:sub>
            <m:r>
              <w:rPr>
                <w:rFonts w:ascii="Cambria Math" w:eastAsia="system-ui" w:hAnsi="Cambria Math" w:cs="system-ui"/>
                <w:sz w:val="22"/>
              </w:rPr>
              <m:t>5</m:t>
            </m:r>
          </m:sub>
        </m:sSub>
      </m:oMath>
      <w:r w:rsidR="00610221">
        <w:rPr>
          <w:rFonts w:ascii="system-ui" w:eastAsia="system-ui" w:hAnsi="system-ui" w:cs="system-ui"/>
          <w:sz w:val="22"/>
        </w:rPr>
        <w:t xml:space="preserve"> as </w:t>
      </w:r>
    </w:p>
    <w:p w14:paraId="137418EA" w14:textId="17DD7364" w:rsidR="005F0FB5" w:rsidRDefault="00610221" w:rsidP="005F0FB5">
      <w:pPr>
        <w:spacing w:after="0" w:line="480" w:lineRule="auto"/>
        <w:rPr>
          <w:rFonts w:ascii="system-ui" w:eastAsia="system-ui" w:hAnsi="system-ui" w:cs="system-ui"/>
          <w:sz w:val="22"/>
        </w:rPr>
      </w:pPr>
      <w:r>
        <w:rPr>
          <w:rFonts w:ascii="system-ui" w:eastAsia="system-ui" w:hAnsi="system-ui" w:cs="system-ui"/>
          <w:sz w:val="22"/>
        </w:rPr>
        <w:t xml:space="preserve">                </w:t>
      </w:r>
      <m:oMath>
        <m:sSup>
          <m:sSupPr>
            <m:ctrlPr>
              <w:rPr>
                <w:rFonts w:ascii="Cambria Math" w:eastAsia="system-ui" w:hAnsi="Cambria Math" w:cs="system-ui"/>
                <w:i/>
                <w:sz w:val="22"/>
              </w:rPr>
            </m:ctrlPr>
          </m:sSupPr>
          <m:e>
            <m:r>
              <w:rPr>
                <w:rFonts w:ascii="Cambria Math" w:eastAsia="system-ui" w:hAnsi="Cambria Math" w:cs="system-ui"/>
                <w:sz w:val="22"/>
              </w:rPr>
              <m:t>τ</m:t>
            </m:r>
          </m:e>
          <m:sup>
            <m:r>
              <w:rPr>
                <w:rFonts w:ascii="Cambria Math" w:eastAsia="system-ui" w:hAnsi="Cambria Math" w:cs="system-ui"/>
                <w:sz w:val="22"/>
              </w:rPr>
              <m:t>*</m:t>
            </m:r>
          </m:sup>
        </m:sSup>
        <m:r>
          <w:rPr>
            <w:rFonts w:ascii="Cambria Math" w:eastAsia="system-ui" w:hAnsi="Cambria Math" w:cs="system-ui"/>
            <w:sz w:val="22"/>
          </w:rPr>
          <m:t>=</m:t>
        </m:r>
        <m:sSup>
          <m:sSupPr>
            <m:ctrlPr>
              <w:rPr>
                <w:rFonts w:ascii="Cambria Math" w:eastAsia="system-ui" w:hAnsi="Cambria Math" w:cs="system-ui"/>
                <w:i/>
                <w:sz w:val="22"/>
              </w:rPr>
            </m:ctrlPr>
          </m:sSupPr>
          <m:e>
            <m:d>
              <m:dPr>
                <m:begChr m:val="|"/>
                <m:endChr m:val="|"/>
                <m:ctrlPr>
                  <w:rPr>
                    <w:rFonts w:ascii="Cambria Math" w:eastAsia="system-ui" w:hAnsi="Cambria Math" w:cs="system-ui"/>
                    <w:i/>
                    <w:sz w:val="22"/>
                  </w:rPr>
                </m:ctrlPr>
              </m:dPr>
              <m:e>
                <m:sSub>
                  <m:sSubPr>
                    <m:ctrlPr>
                      <w:rPr>
                        <w:rFonts w:ascii="Cambria Math" w:eastAsia="system-ui" w:hAnsi="Cambria Math" w:cs="system-ui"/>
                        <w:i/>
                        <w:sz w:val="22"/>
                      </w:rPr>
                    </m:ctrlPr>
                  </m:sSubPr>
                  <m:e>
                    <m:r>
                      <w:rPr>
                        <w:rFonts w:ascii="Cambria Math" w:eastAsia="system-ui" w:hAnsi="Cambria Math" w:cs="system-ui"/>
                        <w:sz w:val="22"/>
                      </w:rPr>
                      <m:t>h</m:t>
                    </m:r>
                  </m:e>
                  <m:sub>
                    <m:r>
                      <w:rPr>
                        <w:rFonts w:ascii="Cambria Math" w:eastAsia="system-ui" w:hAnsi="Cambria Math" w:cs="system-ui"/>
                        <w:sz w:val="22"/>
                      </w:rPr>
                      <m:t>DW</m:t>
                    </m:r>
                  </m:sub>
                </m:sSub>
              </m:e>
            </m:d>
          </m:e>
          <m:sup>
            <m:r>
              <w:rPr>
                <w:rFonts w:ascii="Cambria Math" w:eastAsia="system-ui" w:hAnsi="Cambria Math" w:cs="system-ui"/>
                <w:sz w:val="22"/>
              </w:rPr>
              <m:t>2</m:t>
            </m:r>
          </m:sup>
        </m:sSup>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r>
          <w:rPr>
            <w:rFonts w:ascii="Cambria Math" w:eastAsia="system-ui" w:hAnsi="Cambria Math" w:cs="system-ui"/>
            <w:sz w:val="22"/>
          </w:rPr>
          <m:t>+</m:t>
        </m:r>
        <m:f>
          <m:fPr>
            <m:ctrlPr>
              <w:rPr>
                <w:rFonts w:ascii="Cambria Math" w:eastAsia="system-ui" w:hAnsi="Cambria Math" w:cs="system-ui"/>
                <w:i/>
                <w:sz w:val="22"/>
              </w:rPr>
            </m:ctrlPr>
          </m:fPr>
          <m:num>
            <m:r>
              <w:rPr>
                <w:rFonts w:ascii="Cambria Math" w:eastAsia="system-ui" w:hAnsi="Cambria Math" w:cs="system-ui"/>
                <w:sz w:val="22"/>
              </w:rPr>
              <m:t>1</m:t>
            </m:r>
          </m:num>
          <m:den>
            <m:r>
              <w:rPr>
                <w:rFonts w:ascii="Cambria Math" w:eastAsia="system-ui" w:hAnsi="Cambria Math" w:cs="system-ui"/>
                <w:sz w:val="22"/>
              </w:rPr>
              <m:t>ζ</m:t>
            </m:r>
          </m:den>
        </m:f>
        <m:r>
          <w:rPr>
            <w:rFonts w:ascii="Cambria Math" w:eastAsia="system-ui" w:hAnsi="Cambria Math" w:cs="system-ui"/>
            <w:sz w:val="22"/>
          </w:rPr>
          <m:t xml:space="preserve"> </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oMath>
      <w:r w:rsidR="005F0FB5">
        <w:rPr>
          <w:rFonts w:ascii="system-ui" w:eastAsia="system-ui" w:hAnsi="system-ui" w:cs="system-ui"/>
        </w:rPr>
        <w:t xml:space="preserve">                </w:t>
      </w:r>
      <m:oMath>
        <m:r>
          <w:rPr>
            <w:rFonts w:ascii="Cambria Math" w:hAnsi="Cambria Math"/>
            <w:sz w:val="22"/>
          </w:rPr>
          <m:t>(16)</m:t>
        </m:r>
      </m:oMath>
    </w:p>
    <w:p w14:paraId="6E93470F" w14:textId="752E8133" w:rsidR="00610221" w:rsidRDefault="005F0FB5" w:rsidP="0BE0CB3E">
      <w:pPr>
        <w:spacing w:after="0" w:line="480" w:lineRule="auto"/>
        <w:rPr>
          <w:rFonts w:ascii="system-ui" w:eastAsia="system-ui" w:hAnsi="system-ui" w:cs="system-ui"/>
        </w:rPr>
      </w:pPr>
      <w:r>
        <w:rPr>
          <w:rFonts w:ascii="system-ui" w:eastAsia="system-ui" w:hAnsi="system-ui" w:cs="system-ui"/>
        </w:rPr>
        <w:t xml:space="preserve"> </w:t>
      </w:r>
    </w:p>
    <w:p w14:paraId="28F040DA" w14:textId="67DEA610" w:rsidR="00610221" w:rsidRDefault="00610221" w:rsidP="0BE0CB3E">
      <w:pPr>
        <w:spacing w:after="0" w:line="480" w:lineRule="auto"/>
        <w:rPr>
          <w:rFonts w:ascii="system-ui" w:eastAsia="system-ui" w:hAnsi="system-ui" w:cs="system-ui"/>
        </w:rPr>
      </w:pPr>
      <w:r>
        <w:rPr>
          <w:rFonts w:ascii="system-ui" w:eastAsia="system-ui" w:hAnsi="system-ui" w:cs="system-ui"/>
        </w:rPr>
        <w:t xml:space="preserve">It is important to point out that equation </w:t>
      </w:r>
      <m:oMath>
        <m:r>
          <w:rPr>
            <w:rFonts w:ascii="Cambria Math" w:eastAsia="system-ui" w:hAnsi="Cambria Math" w:cs="system-ui"/>
          </w:rPr>
          <m:t>(16)</m:t>
        </m:r>
      </m:oMath>
      <w:r>
        <w:rPr>
          <w:rFonts w:ascii="system-ui" w:eastAsia="system-ui" w:hAnsi="system-ui" w:cs="system-ui"/>
        </w:rPr>
        <w:t xml:space="preserve"> presents the wors-case scenario for minimum DEP, </w:t>
      </w:r>
      <w:proofErr w:type="gramStart"/>
      <w:r>
        <w:rPr>
          <w:rFonts w:ascii="system-ui" w:eastAsia="system-ui" w:hAnsi="system-ui" w:cs="system-ui"/>
        </w:rPr>
        <w:t>assuming that</w:t>
      </w:r>
      <w:proofErr w:type="gramEnd"/>
      <w:r>
        <w:rPr>
          <w:rFonts w:ascii="system-ui" w:eastAsia="system-ui" w:hAnsi="system-ui" w:cs="system-ui"/>
        </w:rPr>
        <w:t xml:space="preserve"> the warden node has precise knowledge of the actual value of </w:t>
      </w:r>
      <m:oMath>
        <m:sSub>
          <m:sSubPr>
            <m:ctrlPr>
              <w:rPr>
                <w:rFonts w:ascii="Cambria Math" w:eastAsia="system-ui" w:hAnsi="Cambria Math" w:cs="system-ui"/>
                <w:i/>
              </w:rPr>
            </m:ctrlPr>
          </m:sSubPr>
          <m:e>
            <m:r>
              <w:rPr>
                <w:rFonts w:ascii="Cambria Math" w:eastAsia="system-ui" w:hAnsi="Cambria Math" w:cs="system-ui"/>
              </w:rPr>
              <m:t>P</m:t>
            </m:r>
          </m:e>
          <m:sub>
            <m:r>
              <w:rPr>
                <w:rFonts w:ascii="Cambria Math" w:eastAsia="system-ui" w:hAnsi="Cambria Math" w:cs="system-ui"/>
              </w:rPr>
              <m:t>D</m:t>
            </m:r>
          </m:sub>
        </m:sSub>
        <m:r>
          <w:rPr>
            <w:rFonts w:ascii="Cambria Math" w:eastAsia="system-ui" w:hAnsi="Cambria Math" w:cs="system-ui"/>
          </w:rPr>
          <m:t>.</m:t>
        </m:r>
      </m:oMath>
    </w:p>
    <w:p w14:paraId="2C56A444" w14:textId="541A1C25" w:rsidR="0088485B" w:rsidRDefault="005F0FB5" w:rsidP="0088485B">
      <w:pPr>
        <w:spacing w:after="0" w:line="480" w:lineRule="auto"/>
        <w:rPr>
          <w:rFonts w:ascii="system-ui" w:eastAsia="system-ui" w:hAnsi="system-ui" w:cs="system-ui"/>
          <w:sz w:val="22"/>
        </w:rPr>
      </w:pPr>
      <w:r>
        <w:rPr>
          <w:rFonts w:ascii="system-ui" w:eastAsia="system-ui" w:hAnsi="system-ui" w:cs="system-ui"/>
        </w:rPr>
        <w:t xml:space="preserve">                </w:t>
      </w:r>
    </w:p>
    <w:p w14:paraId="24C3B941" w14:textId="484B96B2" w:rsidR="008443A0" w:rsidRDefault="008443A0" w:rsidP="005F0FB5">
      <w:pPr>
        <w:spacing w:after="0" w:line="480" w:lineRule="auto"/>
        <w:rPr>
          <w:rFonts w:ascii="system-ui" w:eastAsia="system-ui" w:hAnsi="system-ui" w:cs="system-ui"/>
          <w:sz w:val="22"/>
        </w:rPr>
      </w:pPr>
    </w:p>
    <w:p w14:paraId="6CAB3E1C" w14:textId="77777777" w:rsidR="008443A0" w:rsidRDefault="008443A0" w:rsidP="005F0FB5">
      <w:pPr>
        <w:spacing w:after="0" w:line="480" w:lineRule="auto"/>
        <w:rPr>
          <w:rFonts w:ascii="system-ui" w:eastAsia="system-ui" w:hAnsi="system-ui" w:cs="system-ui"/>
          <w:sz w:val="22"/>
        </w:rPr>
      </w:pPr>
    </w:p>
    <w:p w14:paraId="2F218B27" w14:textId="46D1C4F5" w:rsidR="005F0FB5" w:rsidRDefault="005F0FB5" w:rsidP="005F0FB5">
      <w:pPr>
        <w:spacing w:after="0" w:line="480" w:lineRule="auto"/>
        <w:rPr>
          <w:rFonts w:ascii="system-ui" w:eastAsia="system-ui" w:hAnsi="system-ui" w:cs="system-ui"/>
          <w:sz w:val="22"/>
        </w:rPr>
      </w:pPr>
      <w:r>
        <w:rPr>
          <w:rFonts w:ascii="system-ui" w:eastAsia="system-ui" w:hAnsi="system-ui" w:cs="system-ui"/>
          <w:sz w:val="22"/>
        </w:rPr>
        <w:t xml:space="preserve">                     </w:t>
      </w:r>
    </w:p>
    <w:p w14:paraId="1887682C" w14:textId="0350C30C" w:rsidR="005F0FB5" w:rsidRPr="00A423F3" w:rsidRDefault="005F0FB5" w:rsidP="0BE0CB3E">
      <w:pPr>
        <w:spacing w:after="0" w:line="480" w:lineRule="auto"/>
        <w:rPr>
          <w:rFonts w:ascii="system-ui" w:eastAsia="system-ui" w:hAnsi="system-ui" w:cs="system-ui"/>
          <w:sz w:val="22"/>
        </w:rPr>
      </w:pPr>
      <w:r>
        <w:rPr>
          <w:rFonts w:ascii="system-ui" w:eastAsia="system-ui" w:hAnsi="system-ui" w:cs="system-ui"/>
          <w:sz w:val="22"/>
        </w:rPr>
        <w:t xml:space="preserve"> </w:t>
      </w:r>
    </w:p>
    <w:p w14:paraId="41003A32" w14:textId="1BD54BE5" w:rsidR="005A7D8E" w:rsidRDefault="005A7D8E" w:rsidP="0BE0CB3E">
      <w:pPr>
        <w:spacing w:after="0" w:line="480" w:lineRule="auto"/>
        <w:rPr>
          <w:rFonts w:ascii="system-ui" w:eastAsia="system-ui" w:hAnsi="system-ui" w:cs="system-ui"/>
        </w:rPr>
      </w:pPr>
    </w:p>
    <w:p w14:paraId="2D9FB0C0" w14:textId="77777777" w:rsidR="004E45DA" w:rsidRDefault="004E45DA" w:rsidP="0BE0CB3E">
      <w:pPr>
        <w:spacing w:after="0" w:line="480" w:lineRule="auto"/>
        <w:rPr>
          <w:rFonts w:ascii="system-ui" w:eastAsia="system-ui" w:hAnsi="system-ui" w:cs="system-ui"/>
        </w:rPr>
      </w:pPr>
    </w:p>
    <w:p w14:paraId="4D47B629" w14:textId="77777777" w:rsidR="004E45DA" w:rsidRDefault="004E45DA" w:rsidP="0BE0CB3E">
      <w:pPr>
        <w:spacing w:after="0" w:line="480" w:lineRule="auto"/>
        <w:rPr>
          <w:rFonts w:ascii="system-ui" w:eastAsia="system-ui" w:hAnsi="system-ui" w:cs="system-ui"/>
          <w:sz w:val="24"/>
          <w:szCs w:val="24"/>
        </w:rPr>
      </w:pPr>
    </w:p>
    <w:p w14:paraId="5678B64A" w14:textId="1CC9030F" w:rsidR="0BE0CB3E" w:rsidRDefault="0BE0CB3E" w:rsidP="0BE0CB3E">
      <w:pPr>
        <w:spacing w:after="0" w:line="480" w:lineRule="auto"/>
        <w:rPr>
          <w:rFonts w:ascii="system-ui" w:eastAsia="system-ui" w:hAnsi="system-ui" w:cs="system-ui"/>
          <w:sz w:val="24"/>
          <w:szCs w:val="24"/>
        </w:rPr>
      </w:pPr>
    </w:p>
    <w:p w14:paraId="356C7D22" w14:textId="43003FC3" w:rsidR="0BE0CB3E" w:rsidRDefault="0BE0CB3E" w:rsidP="0BE0CB3E">
      <w:pPr>
        <w:spacing w:after="0" w:line="480" w:lineRule="auto"/>
        <w:rPr>
          <w:rFonts w:ascii="system-ui" w:eastAsia="system-ui" w:hAnsi="system-ui" w:cs="system-ui"/>
          <w:sz w:val="24"/>
          <w:szCs w:val="24"/>
        </w:rPr>
      </w:pPr>
    </w:p>
    <w:p w14:paraId="29E89EF6" w14:textId="270CD82F" w:rsidR="0BE0CB3E" w:rsidRDefault="0BE0CB3E" w:rsidP="0BE0CB3E">
      <w:pPr>
        <w:spacing w:after="0" w:line="480" w:lineRule="auto"/>
        <w:rPr>
          <w:rFonts w:ascii="system-ui" w:eastAsia="system-ui" w:hAnsi="system-ui" w:cs="system-ui"/>
          <w:sz w:val="24"/>
          <w:szCs w:val="24"/>
        </w:rPr>
      </w:pPr>
    </w:p>
    <w:p w14:paraId="55B54EA8" w14:textId="2B393FB5" w:rsidR="0BE0CB3E" w:rsidRDefault="0BE0CB3E" w:rsidP="0BE0CB3E">
      <w:pPr>
        <w:spacing w:after="0" w:line="480" w:lineRule="auto"/>
        <w:rPr>
          <w:rFonts w:ascii="Times New Roman" w:eastAsia="바탕" w:hAnsi="Times New Roman"/>
          <w:sz w:val="22"/>
        </w:rPr>
      </w:pPr>
    </w:p>
    <w:p w14:paraId="3780F11A" w14:textId="263DFD7C" w:rsidR="0BE0CB3E" w:rsidRDefault="0BE0CB3E" w:rsidP="0BE0CB3E">
      <w:pPr>
        <w:spacing w:after="0" w:line="480" w:lineRule="auto"/>
        <w:rPr>
          <w:rFonts w:ascii="Times New Roman" w:eastAsia="바탕" w:hAnsi="Times New Roman"/>
          <w:sz w:val="22"/>
        </w:rPr>
      </w:pPr>
    </w:p>
    <w:p w14:paraId="7ECF94FD" w14:textId="12646B14" w:rsidR="0063714F" w:rsidRDefault="0063714F" w:rsidP="001A632A">
      <w:pPr>
        <w:spacing w:after="0" w:line="480" w:lineRule="auto"/>
        <w:rPr>
          <w:rFonts w:ascii="Times New Roman" w:eastAsia="바탕" w:hAnsi="Times New Roman"/>
          <w:sz w:val="22"/>
        </w:rPr>
      </w:pPr>
    </w:p>
    <w:p w14:paraId="31920BD7" w14:textId="77777777" w:rsidR="0063714F" w:rsidRDefault="0063714F" w:rsidP="0063714F">
      <w:pPr>
        <w:spacing w:after="0" w:line="480" w:lineRule="auto"/>
        <w:rPr>
          <w:rFonts w:ascii="Times New Roman" w:eastAsia="바탕" w:hAnsi="Times New Roman"/>
          <w:sz w:val="22"/>
        </w:rPr>
      </w:pPr>
    </w:p>
    <w:p w14:paraId="4ADCFAB1" w14:textId="3FAFDE66" w:rsidR="0063714F" w:rsidRDefault="0063714F" w:rsidP="0063714F">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3</w:t>
      </w:r>
    </w:p>
    <w:p w14:paraId="1A8A2C00" w14:textId="7A0FCE2D" w:rsidR="0063714F" w:rsidRPr="00723F52"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Problem Formulation</w:t>
      </w:r>
    </w:p>
    <w:p w14:paraId="41C6AB5B" w14:textId="232BE2FA" w:rsidR="0063714F" w:rsidRDefault="00610221" w:rsidP="0063714F">
      <w:pPr>
        <w:spacing w:after="0" w:line="480" w:lineRule="auto"/>
        <w:rPr>
          <w:rFonts w:ascii="Times New Roman" w:eastAsia="바탕" w:hAnsi="Times New Roman"/>
          <w:sz w:val="22"/>
        </w:rPr>
      </w:pPr>
      <w:r>
        <w:rPr>
          <w:rFonts w:ascii="Times New Roman" w:eastAsia="바탕" w:hAnsi="Times New Roman"/>
          <w:sz w:val="22"/>
        </w:rPr>
        <w:t>In this study, we seek to pinpoint the ideal public data rate and transmission power at the full-duplex destination</w:t>
      </w:r>
      <w:r w:rsidR="00D4597F">
        <w:rPr>
          <w:rFonts w:ascii="Times New Roman" w:eastAsia="바탕" w:hAnsi="Times New Roman"/>
          <w:sz w:val="22"/>
        </w:rPr>
        <w:t xml:space="preserve"> node that will increase the minimum error probability at the warden node as much as possible as </w:t>
      </w:r>
    </w:p>
    <w:p w14:paraId="551E96BA" w14:textId="3694013E" w:rsidR="0088485B" w:rsidRDefault="0088485B" w:rsidP="0088485B">
      <w:pPr>
        <w:spacing w:after="0" w:line="480" w:lineRule="auto"/>
        <w:rPr>
          <w:rFonts w:ascii="system-ui" w:eastAsia="system-ui" w:hAnsi="system-ui" w:cs="system-ui"/>
        </w:rPr>
      </w:pPr>
      <w:r>
        <w:rPr>
          <w:rFonts w:ascii="Times New Roman" w:eastAsia="바탕" w:hAnsi="Times New Roman"/>
        </w:rPr>
        <w:t xml:space="preserve">                    </w:t>
      </w:r>
      <m:oMath>
        <m:limLow>
          <m:limLowPr>
            <m:ctrlPr>
              <w:rPr>
                <w:rFonts w:ascii="Cambria Math" w:eastAsia="system-ui" w:hAnsi="Cambria Math" w:cs="system-ui"/>
                <w:i/>
              </w:rPr>
            </m:ctrlPr>
          </m:limLowPr>
          <m:e>
            <m:groupChr>
              <m:groupChrPr>
                <m:ctrlPr>
                  <w:rPr>
                    <w:rFonts w:ascii="Cambria Math" w:eastAsia="system-ui" w:hAnsi="Cambria Math" w:cs="system-ui"/>
                    <w:i/>
                  </w:rPr>
                </m:ctrlPr>
              </m:groupChrPr>
              <m:e>
                <m:r>
                  <w:rPr>
                    <w:rFonts w:ascii="Cambria Math" w:eastAsia="system-ui" w:hAnsi="Cambria Math" w:cs="system-ui"/>
                  </w:rPr>
                  <m:t>max</m:t>
                </m:r>
              </m:e>
            </m:groupChr>
          </m:e>
          <m:lim>
            <m:sSub>
              <m:sSubPr>
                <m:ctrlPr>
                  <w:rPr>
                    <w:rFonts w:ascii="Cambria Math" w:eastAsia="system-ui" w:hAnsi="Cambria Math" w:cs="system-ui"/>
                    <w:i/>
                  </w:rPr>
                </m:ctrlPr>
              </m:sSubPr>
              <m:e>
                <m:r>
                  <w:rPr>
                    <w:rFonts w:ascii="Cambria Math" w:eastAsia="system-ui" w:hAnsi="Cambria Math" w:cs="system-ui"/>
                  </w:rPr>
                  <m:t>P</m:t>
                </m:r>
              </m:e>
              <m:sub>
                <m:r>
                  <w:rPr>
                    <w:rFonts w:ascii="Cambria Math" w:eastAsia="system-ui" w:hAnsi="Cambria Math" w:cs="system-ui"/>
                  </w:rPr>
                  <m:t>D</m:t>
                </m:r>
              </m:sub>
            </m:sSub>
            <m:r>
              <w:rPr>
                <w:rFonts w:ascii="Cambria Math" w:eastAsia="system-ui" w:hAnsi="Cambria Math" w:cs="system-ui"/>
              </w:rPr>
              <m:t>,</m:t>
            </m:r>
            <m:sSub>
              <m:sSubPr>
                <m:ctrlPr>
                  <w:rPr>
                    <w:rFonts w:ascii="Cambria Math" w:eastAsia="system-ui" w:hAnsi="Cambria Math" w:cs="system-ui"/>
                    <w:i/>
                  </w:rPr>
                </m:ctrlPr>
              </m:sSubPr>
              <m:e>
                <m:r>
                  <w:rPr>
                    <w:rFonts w:ascii="Cambria Math" w:eastAsia="system-ui" w:hAnsi="Cambria Math" w:cs="system-ui"/>
                  </w:rPr>
                  <m:t>r</m:t>
                </m:r>
              </m:e>
              <m:sub>
                <m:r>
                  <w:rPr>
                    <w:rFonts w:ascii="Cambria Math" w:eastAsia="system-ui" w:hAnsi="Cambria Math" w:cs="system-ui"/>
                  </w:rPr>
                  <m:t>P</m:t>
                </m:r>
              </m:sub>
            </m:sSub>
          </m:lim>
        </m:limLow>
      </m:oMath>
      <w:r>
        <w:rPr>
          <w:rFonts w:ascii="system-ui" w:eastAsia="system-ui" w:hAnsi="system-ui" w:cs="system-ui"/>
        </w:rPr>
        <w:t xml:space="preserve"> </w:t>
      </w:r>
      <m:oMath>
        <m:func>
          <m:funcPr>
            <m:ctrlPr>
              <w:rPr>
                <w:rFonts w:ascii="Cambria Math" w:eastAsia="system-ui" w:hAnsi="Cambria Math" w:cs="system-ui"/>
                <w:i/>
              </w:rPr>
            </m:ctrlPr>
          </m:funcPr>
          <m:fName>
            <m:r>
              <m:rPr>
                <m:sty m:val="p"/>
              </m:rPr>
              <w:rPr>
                <w:rFonts w:ascii="Cambria Math" w:eastAsia="system-ui" w:hAnsi="Cambria Math" w:cs="system-ui"/>
              </w:rPr>
              <m:t>min</m:t>
            </m:r>
          </m:fName>
          <m:e>
            <m:r>
              <m:rPr>
                <m:sty m:val="p"/>
              </m:rPr>
              <w:rPr>
                <w:rFonts w:ascii="Cambria Math" w:eastAsia="system-ui" w:hAnsi="Cambria Math" w:cs="system-ui"/>
              </w:rPr>
              <m:t>Pr⁡</m:t>
            </m:r>
            <m:r>
              <w:rPr>
                <w:rFonts w:ascii="Cambria Math" w:eastAsia="system-ui" w:hAnsi="Cambria Math" w:cs="system-ui"/>
              </w:rPr>
              <m:t>(error)</m:t>
            </m:r>
          </m:e>
        </m:func>
      </m:oMath>
      <w:r>
        <w:rPr>
          <w:rFonts w:ascii="system-ui" w:eastAsia="system-ui" w:hAnsi="system-ui" w:cs="system-ui"/>
        </w:rPr>
        <w:t xml:space="preserve">                   </w:t>
      </w:r>
      <m:oMath>
        <m:r>
          <w:rPr>
            <w:rFonts w:ascii="Cambria Math" w:hAnsi="Cambria Math"/>
            <w:sz w:val="22"/>
          </w:rPr>
          <m:t>(17a)</m:t>
        </m:r>
      </m:oMath>
    </w:p>
    <w:p w14:paraId="11894772" w14:textId="4282EA61" w:rsidR="0088485B" w:rsidRDefault="0088485B" w:rsidP="0088485B">
      <w:pPr>
        <w:spacing w:after="0" w:line="480" w:lineRule="auto"/>
        <w:rPr>
          <w:rFonts w:ascii="system-ui" w:eastAsia="system-ui" w:hAnsi="system-ui" w:cs="system-ui"/>
          <w:sz w:val="22"/>
        </w:rPr>
      </w:pPr>
      <w:r>
        <w:rPr>
          <w:rFonts w:ascii="system-ui" w:eastAsia="system-ui" w:hAnsi="system-ui" w:cs="system-ui"/>
        </w:rPr>
        <w:t xml:space="preserve">                </w:t>
      </w:r>
      <m:oMath>
        <m:r>
          <w:rPr>
            <w:rFonts w:ascii="Cambria Math" w:eastAsia="system-ui" w:hAnsi="Cambria Math" w:cs="system-ui"/>
          </w:rPr>
          <m:t xml:space="preserve">subject to </m:t>
        </m:r>
        <m:sSub>
          <m:sSubPr>
            <m:ctrlPr>
              <w:rPr>
                <w:rFonts w:ascii="Cambria Math" w:eastAsia="system-ui" w:hAnsi="Cambria Math" w:cs="system-ui"/>
                <w:i/>
              </w:rPr>
            </m:ctrlPr>
          </m:sSubPr>
          <m:e>
            <m:r>
              <w:rPr>
                <w:rFonts w:ascii="Cambria Math" w:eastAsia="system-ui" w:hAnsi="Cambria Math" w:cs="system-ui"/>
              </w:rPr>
              <m:t>r</m:t>
            </m:r>
          </m:e>
          <m:sub>
            <m:r>
              <w:rPr>
                <w:rFonts w:ascii="Cambria Math" w:eastAsia="system-ui" w:hAnsi="Cambria Math" w:cs="system-ui"/>
              </w:rPr>
              <m:t>P</m:t>
            </m:r>
          </m:sub>
        </m:sSub>
        <m:r>
          <w:rPr>
            <w:rFonts w:ascii="Cambria Math" w:eastAsia="system-ui" w:hAnsi="Cambria Math" w:cs="system-ui"/>
          </w:rPr>
          <m:t xml:space="preserve">≤ </m:t>
        </m:r>
        <m:sSub>
          <m:sSubPr>
            <m:ctrlPr>
              <w:rPr>
                <w:rFonts w:ascii="Cambria Math" w:eastAsia="system-ui" w:hAnsi="Cambria Math" w:cs="system-ui"/>
                <w:i/>
              </w:rPr>
            </m:ctrlPr>
          </m:sSubPr>
          <m:e>
            <m:acc>
              <m:accPr>
                <m:chr m:val="̅"/>
                <m:ctrlPr>
                  <w:rPr>
                    <w:rFonts w:ascii="Cambria Math" w:eastAsia="system-ui" w:hAnsi="Cambria Math" w:cs="system-ui"/>
                    <w:i/>
                  </w:rPr>
                </m:ctrlPr>
              </m:accPr>
              <m:e>
                <m:r>
                  <w:rPr>
                    <w:rFonts w:ascii="Cambria Math" w:eastAsia="system-ui" w:hAnsi="Cambria Math" w:cs="system-ui"/>
                  </w:rPr>
                  <m:t>r</m:t>
                </m:r>
              </m:e>
            </m:acc>
          </m:e>
          <m:sub>
            <m:r>
              <w:rPr>
                <w:rFonts w:ascii="Cambria Math" w:eastAsia="system-ui" w:hAnsi="Cambria Math" w:cs="system-ui"/>
              </w:rPr>
              <m:t>P,R</m:t>
            </m:r>
          </m:sub>
        </m:sSub>
      </m:oMath>
      <w:r>
        <w:rPr>
          <w:rFonts w:ascii="system-ui" w:eastAsia="system-ui" w:hAnsi="system-ui" w:cs="system-ui"/>
        </w:rPr>
        <w:t xml:space="preserve">                   </w:t>
      </w:r>
      <m:oMath>
        <m:r>
          <w:rPr>
            <w:rFonts w:ascii="Cambria Math" w:eastAsia="system-ui" w:hAnsi="Cambria Math" w:cs="system-ui"/>
          </w:rPr>
          <m:t xml:space="preserve">  </m:t>
        </m:r>
        <m:r>
          <w:rPr>
            <w:rFonts w:ascii="Cambria Math" w:hAnsi="Cambria Math"/>
            <w:sz w:val="22"/>
          </w:rPr>
          <m:t>(17b)</m:t>
        </m:r>
      </m:oMath>
    </w:p>
    <w:p w14:paraId="5A86AD24" w14:textId="7C544A02" w:rsidR="0088485B" w:rsidRDefault="0088485B" w:rsidP="0088485B">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P</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P,D</m:t>
            </m:r>
          </m:sub>
        </m:sSub>
      </m:oMath>
      <w:r>
        <w:rPr>
          <w:rFonts w:ascii="system-ui" w:eastAsia="system-ui" w:hAnsi="system-ui" w:cs="system-ui"/>
          <w:sz w:val="22"/>
        </w:rPr>
        <w:t xml:space="preserve">                  </w:t>
      </w:r>
      <m:oMath>
        <m:r>
          <w:rPr>
            <w:rFonts w:ascii="Cambria Math" w:hAnsi="Cambria Math"/>
            <w:sz w:val="22"/>
          </w:rPr>
          <m:t>(17c)</m:t>
        </m:r>
      </m:oMath>
    </w:p>
    <w:p w14:paraId="7BAD17EA" w14:textId="1B6D6625" w:rsidR="0088485B" w:rsidRDefault="0088485B" w:rsidP="0088485B">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P</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m:t>
            </m:r>
          </m:sub>
        </m:sSub>
      </m:oMath>
      <w:r>
        <w:rPr>
          <w:rFonts w:ascii="system-ui" w:eastAsia="system-ui" w:hAnsi="system-ui" w:cs="system-ui"/>
          <w:sz w:val="22"/>
        </w:rPr>
        <w:t xml:space="preserve">                   </w:t>
      </w:r>
      <m:oMath>
        <m:r>
          <w:rPr>
            <w:rFonts w:ascii="Cambria Math" w:hAnsi="Cambria Math"/>
            <w:sz w:val="22"/>
          </w:rPr>
          <m:t>(17d)</m:t>
        </m:r>
      </m:oMath>
    </w:p>
    <w:p w14:paraId="3A7B640B" w14:textId="10AA1D58" w:rsidR="0088485B" w:rsidRDefault="0088485B" w:rsidP="0088485B">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CR</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Pr>
          <w:rFonts w:ascii="system-ui" w:eastAsia="system-ui" w:hAnsi="system-ui" w:cs="system-ui"/>
          <w:sz w:val="22"/>
        </w:rPr>
        <w:t xml:space="preserve">                   </w:t>
      </w:r>
      <m:oMath>
        <m:r>
          <w:rPr>
            <w:rFonts w:ascii="Cambria Math" w:hAnsi="Cambria Math"/>
            <w:sz w:val="22"/>
          </w:rPr>
          <m:t>(17e)</m:t>
        </m:r>
      </m:oMath>
    </w:p>
    <w:p w14:paraId="2AB9D389" w14:textId="1B3F8271" w:rsidR="0088485B" w:rsidRDefault="0088485B" w:rsidP="0088485B">
      <w:pPr>
        <w:spacing w:after="0" w:line="480" w:lineRule="auto"/>
        <w:rPr>
          <w:rFonts w:ascii="system-ui" w:eastAsia="system-ui" w:hAnsi="system-ui" w:cs="system-ui"/>
          <w:sz w:val="22"/>
        </w:rPr>
      </w:pPr>
      <w:r>
        <w:rPr>
          <w:rFonts w:ascii="system-ui" w:eastAsia="system-ui" w:hAnsi="system-ui" w:cs="system-ui"/>
          <w:sz w:val="22"/>
        </w:rPr>
        <w:t xml:space="preserve">                     </w:t>
      </w:r>
      <m:oMath>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 ≥ </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m:t>
        </m:r>
        <m:r>
          <m:rPr>
            <m:lit/>
          </m:rPr>
          <w:rPr>
            <w:rFonts w:ascii="Cambria Math" w:hAnsi="Cambria Math"/>
            <w:sz w:val="22"/>
          </w:rPr>
          <m:t>/</m:t>
        </m:r>
        <m:r>
          <w:rPr>
            <w:rFonts w:ascii="Cambria Math" w:hAnsi="Cambria Math"/>
            <w:sz w:val="22"/>
          </w:rPr>
          <m:t> ζ</m:t>
        </m:r>
      </m:oMath>
      <w:r>
        <w:rPr>
          <w:rFonts w:ascii="system-ui" w:eastAsia="system-ui" w:hAnsi="system-ui" w:cs="system-ui"/>
          <w:sz w:val="22"/>
        </w:rPr>
        <w:t xml:space="preserve">     </w:t>
      </w:r>
      <m:oMath>
        <m:r>
          <w:rPr>
            <w:rFonts w:ascii="Cambria Math" w:hAnsi="Cambria Math"/>
            <w:sz w:val="22"/>
          </w:rPr>
          <m:t>(17f)</m:t>
        </m:r>
      </m:oMath>
    </w:p>
    <w:p w14:paraId="35F50AEF" w14:textId="235FFAD8" w:rsidR="0088485B" w:rsidRDefault="0088485B" w:rsidP="0088485B">
      <w:pPr>
        <w:spacing w:after="0" w:line="480" w:lineRule="auto"/>
        <w:rPr>
          <w:rFonts w:ascii="system-ui" w:eastAsia="system-ui" w:hAnsi="system-ui" w:cs="system-ui"/>
          <w:sz w:val="22"/>
        </w:rPr>
      </w:pPr>
      <w:r>
        <w:rPr>
          <w:rFonts w:ascii="system-ui" w:eastAsia="system-ui" w:hAnsi="system-ui" w:cs="system-ui"/>
          <w:sz w:val="22"/>
        </w:rPr>
        <w:t xml:space="preserve">                     </w:t>
      </w:r>
      <m:oMath>
        <m:r>
          <w:rPr>
            <w:rFonts w:ascii="Cambria Math" w:eastAsia="system-ui" w:hAnsi="Cambria Math" w:cs="system-ui"/>
            <w:sz w:val="22"/>
          </w:rPr>
          <m:t>0≤</m:t>
        </m:r>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P</m:t>
                </m:r>
              </m:e>
            </m:acc>
          </m:e>
          <m:sub>
            <m:r>
              <w:rPr>
                <w:rFonts w:ascii="Cambria Math" w:eastAsia="system-ui" w:hAnsi="Cambria Math" w:cs="system-ui"/>
                <w:sz w:val="22"/>
              </w:rPr>
              <m:t>D</m:t>
            </m:r>
          </m:sub>
        </m:sSub>
      </m:oMath>
      <w:r>
        <w:rPr>
          <w:rFonts w:ascii="system-ui" w:eastAsia="system-ui" w:hAnsi="system-ui" w:cs="system-ui"/>
          <w:sz w:val="22"/>
        </w:rPr>
        <w:t xml:space="preserve">                </w:t>
      </w:r>
      <m:oMath>
        <m:r>
          <w:rPr>
            <w:rFonts w:ascii="Cambria Math" w:hAnsi="Cambria Math"/>
            <w:sz w:val="22"/>
          </w:rPr>
          <m:t>(17g)</m:t>
        </m:r>
      </m:oMath>
    </w:p>
    <w:p w14:paraId="5D77B9C5" w14:textId="1AB74FB7" w:rsidR="0088485B" w:rsidRDefault="0088485B" w:rsidP="0088485B">
      <w:pPr>
        <w:spacing w:after="0" w:line="480" w:lineRule="auto"/>
        <w:rPr>
          <w:rFonts w:ascii="Times New Roman" w:eastAsia="바탕" w:hAnsi="Times New Roman"/>
          <w:sz w:val="22"/>
        </w:rPr>
      </w:pPr>
      <w:r>
        <w:rPr>
          <w:rFonts w:ascii="system-ui" w:eastAsia="system-ui" w:hAnsi="system-ui" w:cs="system-ui"/>
          <w:sz w:val="22"/>
        </w:rPr>
        <w:lastRenderedPageBreak/>
        <w:t xml:space="preserve">Constraint </w:t>
      </w:r>
      <m:oMath>
        <m:r>
          <w:rPr>
            <w:rFonts w:ascii="Cambria Math" w:eastAsia="system-ui" w:hAnsi="Cambria Math" w:cs="system-ui"/>
            <w:sz w:val="22"/>
          </w:rPr>
          <m:t>(17b)</m:t>
        </m:r>
      </m:oMath>
      <w:r>
        <w:rPr>
          <w:rFonts w:ascii="system-ui" w:eastAsia="system-ui" w:hAnsi="system-ui" w:cs="system-ui"/>
          <w:sz w:val="22"/>
        </w:rPr>
        <w:t xml:space="preserve"> ensures that the hidden receiver can successfully decode and remove the public message before decoding the covert message. Constraint </w:t>
      </w:r>
      <m:oMath>
        <m:r>
          <w:rPr>
            <w:rFonts w:ascii="Cambria Math" w:eastAsia="system-ui" w:hAnsi="Cambria Math" w:cs="system-ui"/>
            <w:sz w:val="22"/>
          </w:rPr>
          <m:t>(17c)</m:t>
        </m:r>
      </m:oMath>
      <w:r>
        <w:rPr>
          <w:rFonts w:ascii="system-ui" w:eastAsia="system-ui" w:hAnsi="system-ui" w:cs="system-ui"/>
          <w:sz w:val="22"/>
        </w:rPr>
        <w:t xml:space="preserve"> specifics the maximum achievable public data rate, allowing the destination node to inform the source node for adjustment. In </w:t>
      </w:r>
      <m:oMath>
        <m:r>
          <w:rPr>
            <w:rFonts w:ascii="Cambria Math" w:eastAsia="system-ui" w:hAnsi="Cambria Math" w:cs="system-ui"/>
            <w:sz w:val="22"/>
          </w:rPr>
          <m:t>(17d)</m:t>
        </m:r>
      </m:oMath>
      <w:r>
        <w:rPr>
          <w:rFonts w:ascii="system-ui" w:eastAsia="system-ui" w:hAnsi="system-ui" w:cs="system-ui"/>
          <w:sz w:val="22"/>
        </w:rPr>
        <w:t xml:space="preserve">, a minimum quality of services </w:t>
      </w:r>
      <m:oMath>
        <m:sSub>
          <m:sSubPr>
            <m:ctrlPr>
              <w:rPr>
                <w:rFonts w:ascii="Cambria Math" w:eastAsia="system-ui" w:hAnsi="Cambria Math" w:cs="system-ui"/>
                <w:i/>
                <w:sz w:val="22"/>
              </w:rPr>
            </m:ctrlPr>
          </m:sSubPr>
          <m:e>
            <m:r>
              <w:rPr>
                <w:rFonts w:ascii="Cambria Math" w:eastAsia="system-ui" w:hAnsi="Cambria Math" w:cs="system-ui"/>
                <w:sz w:val="22"/>
              </w:rPr>
              <m:t>(</m:t>
            </m:r>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m:t>
            </m:r>
          </m:sub>
        </m:sSub>
        <m:r>
          <w:rPr>
            <w:rFonts w:ascii="Cambria Math" w:eastAsia="system-ui" w:hAnsi="Cambria Math" w:cs="system-ui"/>
            <w:sz w:val="22"/>
          </w:rPr>
          <m:t>)</m:t>
        </m:r>
      </m:oMath>
      <w:r>
        <w:rPr>
          <w:rFonts w:ascii="system-ui" w:eastAsia="system-ui" w:hAnsi="system-ui" w:cs="system-ui"/>
          <w:sz w:val="22"/>
        </w:rPr>
        <w:t xml:space="preserve"> for public transmission is considered. </w:t>
      </w:r>
      <m:oMath>
        <m:r>
          <w:rPr>
            <w:rFonts w:ascii="Cambria Math" w:eastAsia="system-ui" w:hAnsi="Cambria Math" w:cs="system-ui"/>
            <w:sz w:val="22"/>
          </w:rPr>
          <m:t>(17e)</m:t>
        </m:r>
      </m:oMath>
      <w:r>
        <w:rPr>
          <w:rFonts w:ascii="system-ui" w:eastAsia="system-ui" w:hAnsi="system-ui" w:cs="system-ui"/>
          <w:sz w:val="22"/>
        </w:rPr>
        <w:t xml:space="preserve"> specifies a minimum threshold for the covert data rate, denoted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Pr>
          <w:rFonts w:ascii="system-ui" w:eastAsia="system-ui" w:hAnsi="system-ui" w:cs="system-ui"/>
          <w:sz w:val="22"/>
        </w:rPr>
        <w:t xml:space="preserve">, which represents the lowest acceptable rate for the covert transmission and </w:t>
      </w:r>
      <m:oMath>
        <m:r>
          <w:rPr>
            <w:rFonts w:ascii="Cambria Math" w:eastAsia="system-ui" w:hAnsi="Cambria Math" w:cs="system-ui"/>
            <w:sz w:val="22"/>
          </w:rPr>
          <m:t>(17f)</m:t>
        </m:r>
      </m:oMath>
      <w:r>
        <w:rPr>
          <w:rFonts w:ascii="system-ui" w:eastAsia="system-ui" w:hAnsi="system-ui" w:cs="system-ui"/>
          <w:sz w:val="22"/>
        </w:rPr>
        <w:t xml:space="preserve"> ensures non-zero DEP. Finally, constraint </w:t>
      </w:r>
      <m:oMath>
        <m:r>
          <w:rPr>
            <w:rFonts w:ascii="Cambria Math" w:eastAsia="system-ui" w:hAnsi="Cambria Math" w:cs="system-ui"/>
            <w:sz w:val="22"/>
          </w:rPr>
          <m:t>(17g)</m:t>
        </m:r>
      </m:oMath>
      <w:r>
        <w:rPr>
          <w:rFonts w:ascii="system-ui" w:eastAsia="system-ui" w:hAnsi="system-ui" w:cs="system-ui"/>
          <w:sz w:val="22"/>
        </w:rPr>
        <w:t xml:space="preserve"> outlines the power budget, denoted as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P</m:t>
                </m:r>
              </m:e>
            </m:acc>
          </m:e>
          <m:sub>
            <m:r>
              <w:rPr>
                <w:rFonts w:ascii="Cambria Math" w:eastAsia="system-ui" w:hAnsi="Cambria Math" w:cs="system-ui"/>
                <w:sz w:val="22"/>
              </w:rPr>
              <m:t>D</m:t>
            </m:r>
          </m:sub>
        </m:sSub>
      </m:oMath>
      <w:r>
        <w:rPr>
          <w:rFonts w:ascii="system-ui" w:eastAsia="system-ui" w:hAnsi="system-ui" w:cs="system-ui"/>
          <w:sz w:val="22"/>
        </w:rPr>
        <w:t>, for the disguised full-duplex destination node.</w:t>
      </w:r>
    </w:p>
    <w:p w14:paraId="15598A0B" w14:textId="77777777" w:rsidR="00D4597F" w:rsidRDefault="00D4597F" w:rsidP="0063714F">
      <w:pPr>
        <w:spacing w:after="0" w:line="480" w:lineRule="auto"/>
        <w:rPr>
          <w:rFonts w:ascii="Times New Roman" w:eastAsia="바탕" w:hAnsi="Times New Roman"/>
          <w:sz w:val="22"/>
        </w:rPr>
      </w:pPr>
    </w:p>
    <w:p w14:paraId="6E54E547" w14:textId="77777777" w:rsidR="00D4597F" w:rsidRDefault="00D4597F" w:rsidP="0063714F">
      <w:pPr>
        <w:spacing w:after="0" w:line="480" w:lineRule="auto"/>
        <w:rPr>
          <w:rFonts w:ascii="Times New Roman" w:eastAsia="바탕" w:hAnsi="Times New Roman"/>
          <w:sz w:val="22"/>
        </w:rPr>
      </w:pPr>
    </w:p>
    <w:p w14:paraId="44D85054" w14:textId="77777777" w:rsidR="00D4597F" w:rsidRDefault="00D4597F" w:rsidP="0063714F">
      <w:pPr>
        <w:spacing w:after="0" w:line="480" w:lineRule="auto"/>
        <w:rPr>
          <w:rFonts w:ascii="Times New Roman" w:eastAsia="바탕" w:hAnsi="Times New Roman"/>
          <w:sz w:val="22"/>
        </w:rPr>
      </w:pPr>
    </w:p>
    <w:p w14:paraId="7DA8941A" w14:textId="77777777" w:rsidR="0063714F" w:rsidRDefault="0063714F" w:rsidP="0063714F">
      <w:pPr>
        <w:spacing w:after="0" w:line="480" w:lineRule="auto"/>
        <w:rPr>
          <w:rFonts w:ascii="Times New Roman" w:eastAsia="바탕" w:hAnsi="Times New Roman"/>
          <w:sz w:val="22"/>
        </w:rPr>
      </w:pPr>
    </w:p>
    <w:p w14:paraId="4746A5AD" w14:textId="77777777" w:rsidR="0063714F" w:rsidRDefault="0063714F" w:rsidP="0063714F">
      <w:pPr>
        <w:spacing w:after="0" w:line="480" w:lineRule="auto"/>
        <w:rPr>
          <w:rFonts w:ascii="Times New Roman" w:eastAsia="바탕" w:hAnsi="Times New Roman"/>
          <w:sz w:val="22"/>
        </w:rPr>
      </w:pPr>
    </w:p>
    <w:p w14:paraId="7C4EBDFA" w14:textId="77777777" w:rsidR="0063714F" w:rsidRDefault="0063714F" w:rsidP="0063714F">
      <w:pPr>
        <w:spacing w:after="0" w:line="480" w:lineRule="auto"/>
        <w:rPr>
          <w:rFonts w:ascii="Times New Roman" w:eastAsia="바탕" w:hAnsi="Times New Roman"/>
          <w:sz w:val="22"/>
        </w:rPr>
      </w:pPr>
    </w:p>
    <w:p w14:paraId="73DB21BE" w14:textId="77777777" w:rsidR="0063714F" w:rsidRDefault="0063714F" w:rsidP="0063714F">
      <w:pPr>
        <w:spacing w:after="0" w:line="480" w:lineRule="auto"/>
        <w:rPr>
          <w:rFonts w:ascii="Times New Roman" w:eastAsia="바탕" w:hAnsi="Times New Roman"/>
          <w:sz w:val="22"/>
        </w:rPr>
      </w:pPr>
      <w:r>
        <w:rPr>
          <w:rFonts w:ascii="Times New Roman" w:eastAsia="바탕" w:hAnsi="Times New Roman"/>
          <w:sz w:val="22"/>
        </w:rPr>
        <w:br w:type="page"/>
      </w:r>
    </w:p>
    <w:p w14:paraId="38AA7507" w14:textId="77777777" w:rsidR="0063714F" w:rsidRDefault="0063714F" w:rsidP="0063714F">
      <w:pPr>
        <w:spacing w:after="0" w:line="480" w:lineRule="auto"/>
        <w:rPr>
          <w:rFonts w:ascii="Times New Roman" w:eastAsia="바탕" w:hAnsi="Times New Roman"/>
          <w:sz w:val="22"/>
        </w:rPr>
      </w:pPr>
    </w:p>
    <w:p w14:paraId="7E5862E2" w14:textId="41383649" w:rsidR="0063714F" w:rsidRPr="003254F9"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3</w:t>
      </w:r>
      <w:r w:rsidRPr="003254F9">
        <w:rPr>
          <w:rFonts w:ascii="Times New Roman" w:eastAsia="바탕" w:hAnsi="Times New Roman"/>
          <w:b/>
          <w:sz w:val="28"/>
          <w:szCs w:val="28"/>
        </w:rPr>
        <w:t xml:space="preserve">.1 </w:t>
      </w:r>
      <w:r>
        <w:rPr>
          <w:rFonts w:ascii="Times New Roman" w:eastAsia="바탕" w:hAnsi="Times New Roman"/>
          <w:b/>
          <w:sz w:val="28"/>
          <w:szCs w:val="28"/>
        </w:rPr>
        <w:t>Problem?</w:t>
      </w:r>
    </w:p>
    <w:p w14:paraId="1FD67409" w14:textId="77777777" w:rsidR="0063714F" w:rsidRDefault="0063714F" w:rsidP="0063714F">
      <w:pPr>
        <w:spacing w:after="0" w:line="480" w:lineRule="auto"/>
        <w:rPr>
          <w:rFonts w:ascii="Times New Roman" w:eastAsia="바탕" w:hAnsi="Times New Roman"/>
          <w:sz w:val="22"/>
        </w:rPr>
      </w:pPr>
    </w:p>
    <w:p w14:paraId="012E4189" w14:textId="77777777" w:rsidR="0063714F" w:rsidRDefault="0063714F" w:rsidP="0063714F">
      <w:pPr>
        <w:spacing w:after="0" w:line="480" w:lineRule="auto"/>
        <w:rPr>
          <w:rFonts w:ascii="Times New Roman" w:eastAsia="바탕" w:hAnsi="Times New Roman"/>
          <w:sz w:val="22"/>
        </w:rPr>
      </w:pPr>
      <w:r w:rsidRPr="00723F52">
        <w:rPr>
          <w:rFonts w:ascii="Times New Roman" w:eastAsia="바탕" w:hAnsi="Times New Roman"/>
          <w:sz w:val="22"/>
        </w:rPr>
        <w:t>Wireless technology has revolutionized the way people live in various ways</w:t>
      </w:r>
      <w:r>
        <w:rPr>
          <w:rFonts w:ascii="Times New Roman" w:eastAsia="바탕" w:hAnsi="Times New Roman"/>
          <w:sz w:val="22"/>
        </w:rPr>
        <w:t xml:space="preserve">. </w:t>
      </w:r>
      <w:r w:rsidRPr="00723F52">
        <w:rPr>
          <w:rFonts w:ascii="Times New Roman" w:eastAsia="바탕" w:hAnsi="Times New Roman"/>
          <w:sz w:val="22"/>
        </w:rPr>
        <w:t>However, behind the proliferation of wireless communications are cyberattacks that leave users open to information leakage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JZhang:22}. To cope with this, cryptography has widely been adopted, which encrypts and decrypts data using secret keys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BAForouzan:07}. Nevertheless, this approach has certain limitations, e.g., high complexity for generating secret keys and vulnerability to eavesdroppers with stronger computational power, which are particularly unfavorable for the Internet of Things (IoT) devices. These downsides have led researchers to examine the possibility of utilizing physical layer security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ADWyner:75}. Its main characteristic is that a wireless link from legitimate entities to eavesdroppers can be effectively obstructed, either by nullifying beamforming with multiple antennas, or by disruption with artificial noise (AN)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 xml:space="preserve">PAngueira:22}. Hence, the dependency on secret key agreements and the need </w:t>
      </w:r>
      <w:proofErr w:type="gramStart"/>
      <w:r w:rsidRPr="00723F52">
        <w:rPr>
          <w:rFonts w:ascii="Times New Roman" w:eastAsia="바탕" w:hAnsi="Times New Roman"/>
          <w:sz w:val="22"/>
        </w:rPr>
        <w:t>of avoiding</w:t>
      </w:r>
      <w:proofErr w:type="gramEnd"/>
      <w:r w:rsidRPr="00723F52">
        <w:rPr>
          <w:rFonts w:ascii="Times New Roman" w:eastAsia="바탕" w:hAnsi="Times New Roman"/>
          <w:sz w:val="22"/>
        </w:rPr>
        <w:t xml:space="preserve"> high-powered adversaries can be greatly alleviated.</w:t>
      </w:r>
    </w:p>
    <w:p w14:paraId="6694C416" w14:textId="77777777" w:rsidR="0063714F" w:rsidRDefault="0063714F" w:rsidP="0063714F">
      <w:pPr>
        <w:spacing w:after="0" w:line="480" w:lineRule="auto"/>
        <w:rPr>
          <w:rFonts w:ascii="Times New Roman" w:eastAsia="바탕" w:hAnsi="Times New Roman"/>
          <w:sz w:val="22"/>
        </w:rPr>
      </w:pPr>
    </w:p>
    <w:p w14:paraId="74337D58" w14:textId="77777777" w:rsidR="0063714F" w:rsidRDefault="0063714F" w:rsidP="0063714F">
      <w:pPr>
        <w:spacing w:after="0" w:line="480" w:lineRule="auto"/>
        <w:rPr>
          <w:rFonts w:ascii="Times New Roman" w:eastAsia="바탕" w:hAnsi="Times New Roman"/>
          <w:sz w:val="22"/>
        </w:rPr>
      </w:pPr>
    </w:p>
    <w:p w14:paraId="765CA036" w14:textId="7BE90A00" w:rsidR="0063714F" w:rsidRPr="003254F9"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3</w:t>
      </w:r>
      <w:r w:rsidRPr="003254F9">
        <w:rPr>
          <w:rFonts w:ascii="Times New Roman" w:eastAsia="바탕" w:hAnsi="Times New Roman"/>
          <w:b/>
          <w:sz w:val="28"/>
          <w:szCs w:val="28"/>
        </w:rPr>
        <w:t>.</w:t>
      </w:r>
      <w:r>
        <w:rPr>
          <w:rFonts w:ascii="Times New Roman" w:eastAsia="바탕" w:hAnsi="Times New Roman"/>
          <w:b/>
          <w:sz w:val="28"/>
          <w:szCs w:val="28"/>
        </w:rPr>
        <w:t>2</w:t>
      </w:r>
      <w:r w:rsidRPr="003254F9">
        <w:rPr>
          <w:rFonts w:ascii="Times New Roman" w:eastAsia="바탕" w:hAnsi="Times New Roman"/>
          <w:b/>
          <w:sz w:val="28"/>
          <w:szCs w:val="28"/>
        </w:rPr>
        <w:t xml:space="preserve"> </w:t>
      </w:r>
      <w:r>
        <w:rPr>
          <w:rFonts w:ascii="Times New Roman" w:eastAsia="바탕" w:hAnsi="Times New Roman"/>
          <w:b/>
          <w:sz w:val="28"/>
          <w:szCs w:val="28"/>
        </w:rPr>
        <w:t>Hihihihi</w:t>
      </w:r>
    </w:p>
    <w:p w14:paraId="5A7B3293" w14:textId="77777777" w:rsidR="0063714F" w:rsidRDefault="0063714F" w:rsidP="0063714F">
      <w:pPr>
        <w:spacing w:after="0" w:line="480" w:lineRule="auto"/>
        <w:rPr>
          <w:rFonts w:ascii="Times New Roman" w:eastAsia="바탕" w:hAnsi="Times New Roman"/>
          <w:sz w:val="22"/>
        </w:rPr>
      </w:pPr>
    </w:p>
    <w:p w14:paraId="43500E17" w14:textId="77777777" w:rsidR="0063714F" w:rsidRDefault="0063714F" w:rsidP="0063714F">
      <w:pPr>
        <w:spacing w:after="0" w:line="480" w:lineRule="auto"/>
        <w:rPr>
          <w:rFonts w:ascii="Times New Roman" w:eastAsia="바탕" w:hAnsi="Times New Roman"/>
          <w:sz w:val="22"/>
        </w:rPr>
      </w:pPr>
      <w:r w:rsidRPr="00723F52">
        <w:rPr>
          <w:rFonts w:ascii="Times New Roman" w:eastAsia="바탕" w:hAnsi="Times New Roman"/>
          <w:sz w:val="22"/>
        </w:rPr>
        <w:lastRenderedPageBreak/>
        <w:t>Wireless technology has revolutionized the way people live in various ways</w:t>
      </w:r>
      <w:r>
        <w:rPr>
          <w:rFonts w:ascii="Times New Roman" w:eastAsia="바탕" w:hAnsi="Times New Roman"/>
          <w:sz w:val="22"/>
        </w:rPr>
        <w:t xml:space="preserve">. </w:t>
      </w:r>
      <w:r w:rsidRPr="00723F52">
        <w:rPr>
          <w:rFonts w:ascii="Times New Roman" w:eastAsia="바탕" w:hAnsi="Times New Roman"/>
          <w:sz w:val="22"/>
        </w:rPr>
        <w:t>However, behind the proliferation of wireless communications are cyberattacks that leave users open to information leakage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JZhang:22}. To cope with this, cryptography has widely been adopted, which encrypts and decrypts data using secret keys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BAForouzan:07}. Nevertheless, this approach has certain limitations, e.g., high complexity for generating secret keys and vulnerability to eavesdroppers with stronger computational power, which are particularly unfavorable for the Internet of Things (IoT) devices. These downsides have led researchers to examine the possibility of utilizing physical layer security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ADWyner:75}. Its main characteristic is that a wireless link from legitimate entities to eavesdroppers can be effectively obstructed, either by nullifying beamforming with multiple antennas, or by disruption with artificial noise (AN)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 xml:space="preserve">PAngueira:22}. Hence, the dependency on secret key agreements and the need </w:t>
      </w:r>
      <w:proofErr w:type="gramStart"/>
      <w:r w:rsidRPr="00723F52">
        <w:rPr>
          <w:rFonts w:ascii="Times New Roman" w:eastAsia="바탕" w:hAnsi="Times New Roman"/>
          <w:sz w:val="22"/>
        </w:rPr>
        <w:t>of avoiding</w:t>
      </w:r>
      <w:proofErr w:type="gramEnd"/>
      <w:r w:rsidRPr="00723F52">
        <w:rPr>
          <w:rFonts w:ascii="Times New Roman" w:eastAsia="바탕" w:hAnsi="Times New Roman"/>
          <w:sz w:val="22"/>
        </w:rPr>
        <w:t xml:space="preserve"> high-powered adversaries can be greatly alleviated.</w:t>
      </w:r>
    </w:p>
    <w:p w14:paraId="28D5EA80" w14:textId="77777777" w:rsidR="001A632A" w:rsidRPr="0063714F" w:rsidRDefault="001A632A" w:rsidP="001A632A">
      <w:pPr>
        <w:spacing w:after="0" w:line="480" w:lineRule="auto"/>
        <w:rPr>
          <w:rFonts w:ascii="Times New Roman" w:eastAsia="바탕" w:hAnsi="Times New Roman"/>
          <w:sz w:val="22"/>
        </w:rPr>
      </w:pPr>
    </w:p>
    <w:p w14:paraId="5D31CCE2" w14:textId="5A8DCF38" w:rsidR="00723F52" w:rsidRPr="001A632A" w:rsidRDefault="00723F52" w:rsidP="003254F9">
      <w:pPr>
        <w:spacing w:after="0" w:line="480" w:lineRule="auto"/>
        <w:rPr>
          <w:rFonts w:ascii="Times New Roman" w:eastAsia="바탕" w:hAnsi="Times New Roman"/>
          <w:sz w:val="22"/>
        </w:rPr>
      </w:pPr>
    </w:p>
    <w:p w14:paraId="0D537E60" w14:textId="2A02ECCF" w:rsidR="0063714F" w:rsidRDefault="0063714F" w:rsidP="003254F9">
      <w:pPr>
        <w:spacing w:after="0" w:line="480" w:lineRule="auto"/>
        <w:rPr>
          <w:rFonts w:ascii="Times New Roman" w:eastAsia="바탕" w:hAnsi="Times New Roman"/>
          <w:sz w:val="22"/>
        </w:rPr>
      </w:pPr>
      <w:r>
        <w:rPr>
          <w:rFonts w:ascii="Times New Roman" w:eastAsia="바탕" w:hAnsi="Times New Roman"/>
          <w:sz w:val="22"/>
        </w:rPr>
        <w:br w:type="page"/>
      </w:r>
    </w:p>
    <w:p w14:paraId="35A83FEB" w14:textId="77777777" w:rsidR="0063714F" w:rsidRDefault="0063714F" w:rsidP="0063714F">
      <w:pPr>
        <w:spacing w:after="0" w:line="480" w:lineRule="auto"/>
        <w:rPr>
          <w:rFonts w:ascii="Times New Roman" w:eastAsia="바탕" w:hAnsi="Times New Roman"/>
          <w:sz w:val="22"/>
        </w:rPr>
      </w:pPr>
    </w:p>
    <w:p w14:paraId="12A8E767" w14:textId="4D2C7288" w:rsidR="0063714F" w:rsidRDefault="0063714F" w:rsidP="0063714F">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4</w:t>
      </w:r>
    </w:p>
    <w:p w14:paraId="74C20367" w14:textId="63F1CE66" w:rsidR="0063714F" w:rsidRPr="00723F52"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Proposed Solutions</w:t>
      </w:r>
    </w:p>
    <w:p w14:paraId="52096DF8" w14:textId="3835ECDE" w:rsidR="0063714F" w:rsidRDefault="0063714F" w:rsidP="0063714F">
      <w:pPr>
        <w:spacing w:after="0" w:line="480" w:lineRule="auto"/>
        <w:rPr>
          <w:rFonts w:ascii="Times New Roman" w:eastAsia="바탕" w:hAnsi="Times New Roman"/>
          <w:sz w:val="22"/>
        </w:rPr>
      </w:pPr>
      <w:r>
        <w:rPr>
          <w:rFonts w:ascii="Times New Roman" w:eastAsia="바탕" w:hAnsi="Times New Roman"/>
          <w:sz w:val="22"/>
        </w:rPr>
        <w:t>This chapter gives th</w:t>
      </w:r>
      <w:r w:rsidR="0088485B">
        <w:rPr>
          <w:rFonts w:ascii="Times New Roman" w:eastAsia="바탕" w:hAnsi="Times New Roman"/>
          <w:sz w:val="22"/>
        </w:rPr>
        <w:t xml:space="preserve">e solution to fulfill our objective that is to maximize the worst-case detection error probability (DEP) in </w:t>
      </w:r>
      <m:oMath>
        <m:r>
          <w:rPr>
            <w:rFonts w:ascii="Cambria Math" w:hAnsi="Cambria Math"/>
            <w:sz w:val="22"/>
          </w:rPr>
          <m:t>(17a)</m:t>
        </m:r>
      </m:oMath>
      <w:r w:rsidR="0088485B">
        <w:rPr>
          <w:rFonts w:ascii="Times New Roman" w:eastAsia="바탕" w:hAnsi="Times New Roman"/>
          <w:sz w:val="22"/>
        </w:rPr>
        <w:t>. This requires careful consideration of the relationship between various parameters.</w:t>
      </w:r>
    </w:p>
    <w:p w14:paraId="654CBECF" w14:textId="252D93C8" w:rsidR="0088485B" w:rsidRDefault="0088485B" w:rsidP="0063714F">
      <w:pPr>
        <w:spacing w:after="0" w:line="480" w:lineRule="auto"/>
        <w:rPr>
          <w:rFonts w:ascii="Times New Roman" w:eastAsia="바탕" w:hAnsi="Times New Roman"/>
          <w:sz w:val="22"/>
        </w:rPr>
      </w:pPr>
      <w:r>
        <w:rPr>
          <w:rFonts w:ascii="Times New Roman" w:eastAsia="바탕" w:hAnsi="Times New Roman"/>
          <w:sz w:val="22"/>
        </w:rPr>
        <w:t xml:space="preserve">First, it is important to note that DEP decreases as the transmit power </w:t>
      </w:r>
      <m:oMath>
        <m:d>
          <m:dPr>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e>
        </m:d>
      </m:oMath>
      <w:r>
        <w:rPr>
          <w:rFonts w:ascii="Times New Roman" w:eastAsia="바탕" w:hAnsi="Times New Roman"/>
          <w:sz w:val="22"/>
        </w:rPr>
        <w:t xml:space="preserve"> increases. Similarly, the upper limits of the public data rate </w:t>
      </w:r>
      <m:oMath>
        <m:r>
          <w:rPr>
            <w:rFonts w:ascii="Cambria Math" w:hAnsi="Cambria Math"/>
            <w:sz w:val="22"/>
          </w:rPr>
          <m:t>(17b)</m:t>
        </m:r>
      </m:oMath>
      <w:r>
        <w:rPr>
          <w:rFonts w:ascii="Times New Roman" w:eastAsia="바탕" w:hAnsi="Times New Roman"/>
          <w:sz w:val="22"/>
        </w:rPr>
        <w:t xml:space="preserve"> and </w:t>
      </w:r>
      <m:oMath>
        <m:r>
          <w:rPr>
            <w:rFonts w:ascii="Cambria Math" w:hAnsi="Cambria Math"/>
            <w:sz w:val="22"/>
          </w:rPr>
          <m:t>(17c)</m:t>
        </m:r>
      </m:oMath>
      <w:r>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increases.</w:t>
      </w:r>
    </w:p>
    <w:p w14:paraId="569720EA" w14:textId="6EEC7AA4" w:rsidR="0088485B" w:rsidRDefault="0088485B" w:rsidP="0063714F">
      <w:pPr>
        <w:spacing w:after="0" w:line="480" w:lineRule="auto"/>
        <w:rPr>
          <w:rFonts w:ascii="Times New Roman" w:eastAsia="바탕" w:hAnsi="Times New Roman"/>
          <w:sz w:val="22"/>
        </w:rPr>
      </w:pPr>
      <w:r>
        <w:rPr>
          <w:rFonts w:ascii="Times New Roman" w:eastAsia="바탕" w:hAnsi="Times New Roman"/>
          <w:sz w:val="22"/>
        </w:rPr>
        <w:t xml:space="preserve">However, </w:t>
      </w:r>
      <w:r w:rsidR="004828BE">
        <w:rPr>
          <w:rFonts w:ascii="Times New Roman" w:eastAsia="바탕" w:hAnsi="Times New Roman"/>
          <w:sz w:val="22"/>
        </w:rPr>
        <w:t>the</w:t>
      </w:r>
      <w:r>
        <w:rPr>
          <w:rFonts w:ascii="Times New Roman" w:eastAsia="바탕" w:hAnsi="Times New Roman"/>
          <w:sz w:val="22"/>
        </w:rPr>
        <w:t xml:space="preserve"> covert rate </w:t>
      </w:r>
      <w:r w:rsidR="004828BE">
        <w:rPr>
          <w:rFonts w:ascii="Times New Roman" w:eastAsia="바탕" w:hAnsi="Times New Roman"/>
          <w:sz w:val="22"/>
        </w:rPr>
        <w:t xml:space="preserve">in </w:t>
      </w:r>
      <m:oMath>
        <m:r>
          <w:rPr>
            <w:rFonts w:ascii="Cambria Math" w:hAnsi="Cambria Math"/>
            <w:sz w:val="22"/>
          </w:rPr>
          <m:t>(17e)</m:t>
        </m:r>
      </m:oMath>
      <w:r w:rsidR="004828BE">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4828BE">
        <w:rPr>
          <w:rFonts w:ascii="Times New Roman" w:eastAsia="바탕" w:hAnsi="Times New Roman"/>
          <w:sz w:val="22"/>
        </w:rPr>
        <w:t xml:space="preserve"> Therefore, </w:t>
      </w:r>
      <w:proofErr w:type="gramStart"/>
      <w:r w:rsidR="004828BE">
        <w:rPr>
          <w:rFonts w:ascii="Times New Roman" w:eastAsia="바탕" w:hAnsi="Times New Roman"/>
          <w:sz w:val="22"/>
        </w:rPr>
        <w:t>in order to</w:t>
      </w:r>
      <w:proofErr w:type="gramEnd"/>
      <w:r w:rsidR="004828BE">
        <w:rPr>
          <w:rFonts w:ascii="Times New Roman" w:eastAsia="바탕" w:hAnsi="Times New Roman"/>
          <w:sz w:val="22"/>
        </w:rPr>
        <w:t xml:space="preserve"> maximize the worst-case DEP, we should aim to minimize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4828BE">
        <w:rPr>
          <w:rFonts w:ascii="Times New Roman" w:eastAsia="바탕" w:hAnsi="Times New Roman"/>
          <w:sz w:val="22"/>
        </w:rPr>
        <w:t xml:space="preserve"> which, unfortunately, leads to a decrease in the covert rate.</w:t>
      </w:r>
    </w:p>
    <w:p w14:paraId="125B8AFD" w14:textId="3BFAABB8" w:rsidR="004828BE" w:rsidRDefault="004828BE" w:rsidP="0063714F">
      <w:pPr>
        <w:spacing w:after="0" w:line="480" w:lineRule="auto"/>
        <w:rPr>
          <w:rFonts w:ascii="Times New Roman" w:eastAsia="바탕" w:hAnsi="Times New Roman"/>
          <w:sz w:val="22"/>
        </w:rPr>
      </w:pPr>
      <w:r>
        <w:rPr>
          <w:rFonts w:ascii="Times New Roman" w:eastAsia="바탕" w:hAnsi="Times New Roman"/>
          <w:sz w:val="22"/>
        </w:rPr>
        <w:t xml:space="preserve">Given these trade-offs, the goal is to find an optimal value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that both maintains a minimum covert data rate and maximizes the worst-case DEP. This requires a delicate balance between the different parameters to achieve the best possible outcome.</w:t>
      </w:r>
    </w:p>
    <w:p w14:paraId="7B6314EA" w14:textId="77777777" w:rsidR="00420C49" w:rsidRDefault="00420C49" w:rsidP="0063714F">
      <w:pPr>
        <w:spacing w:after="0" w:line="480" w:lineRule="auto"/>
        <w:rPr>
          <w:rFonts w:ascii="Times New Roman" w:eastAsia="바탕" w:hAnsi="Times New Roman"/>
          <w:sz w:val="22"/>
        </w:rPr>
      </w:pPr>
    </w:p>
    <w:p w14:paraId="3D7291A6" w14:textId="77777777" w:rsidR="004828BE" w:rsidRDefault="004828BE" w:rsidP="0063714F">
      <w:pPr>
        <w:spacing w:after="0" w:line="480" w:lineRule="auto"/>
        <w:rPr>
          <w:rFonts w:ascii="Times New Roman" w:eastAsia="바탕" w:hAnsi="Times New Roman"/>
          <w:sz w:val="22"/>
        </w:rPr>
      </w:pPr>
    </w:p>
    <w:p w14:paraId="4ECC9E22" w14:textId="77777777" w:rsidR="0063714F" w:rsidRDefault="0063714F" w:rsidP="0063714F">
      <w:pPr>
        <w:spacing w:after="0" w:line="480" w:lineRule="auto"/>
        <w:rPr>
          <w:rFonts w:ascii="Times New Roman" w:eastAsia="바탕" w:hAnsi="Times New Roman"/>
          <w:sz w:val="22"/>
        </w:rPr>
      </w:pPr>
    </w:p>
    <w:p w14:paraId="1ADB4C6E" w14:textId="77777777" w:rsidR="0063714F" w:rsidRDefault="0063714F" w:rsidP="0063714F">
      <w:pPr>
        <w:spacing w:after="0" w:line="480" w:lineRule="auto"/>
        <w:rPr>
          <w:rFonts w:ascii="Times New Roman" w:eastAsia="바탕" w:hAnsi="Times New Roman"/>
          <w:sz w:val="22"/>
        </w:rPr>
      </w:pPr>
    </w:p>
    <w:p w14:paraId="6A0FD5C6" w14:textId="77777777" w:rsidR="0063714F" w:rsidRDefault="0063714F" w:rsidP="0063714F">
      <w:pPr>
        <w:spacing w:after="0" w:line="480" w:lineRule="auto"/>
        <w:rPr>
          <w:rFonts w:ascii="Times New Roman" w:eastAsia="바탕" w:hAnsi="Times New Roman"/>
          <w:sz w:val="22"/>
        </w:rPr>
      </w:pPr>
    </w:p>
    <w:p w14:paraId="160DACA7" w14:textId="05E5503E" w:rsidR="002A364F" w:rsidRPr="00420C49" w:rsidRDefault="0063714F" w:rsidP="002A364F">
      <w:pPr>
        <w:spacing w:after="0" w:line="480" w:lineRule="auto"/>
        <w:rPr>
          <w:rFonts w:ascii="Times New Roman" w:eastAsia="바탕" w:hAnsi="Times New Roman"/>
          <w:sz w:val="22"/>
        </w:rPr>
      </w:pPr>
      <w:r>
        <w:rPr>
          <w:rFonts w:ascii="Times New Roman" w:eastAsia="바탕" w:hAnsi="Times New Roman"/>
          <w:sz w:val="22"/>
        </w:rPr>
        <w:br w:type="page"/>
      </w:r>
      <w:r w:rsidR="002A364F">
        <w:rPr>
          <w:rFonts w:ascii="Times New Roman" w:eastAsia="바탕" w:hAnsi="Times New Roman"/>
          <w:sz w:val="22"/>
        </w:rPr>
        <w:lastRenderedPageBreak/>
        <w:t xml:space="preserve">                          </w:t>
      </w:r>
      <m:oMath>
        <m:d>
          <m:dPr>
            <m:ctrlPr>
              <w:rPr>
                <w:rFonts w:ascii="Cambria Math" w:eastAsia="바탕" w:hAnsi="Cambria Math"/>
                <w:i/>
                <w:sz w:val="22"/>
              </w:rPr>
            </m:ctrlPr>
          </m:dPr>
          <m:e>
            <m:r>
              <w:rPr>
                <w:rFonts w:ascii="Cambria Math" w:eastAsia="바탕" w:hAnsi="Cambria Math"/>
                <w:sz w:val="22"/>
              </w:rPr>
              <m:t>P1.1</m:t>
            </m:r>
          </m:e>
        </m:d>
        <m:r>
          <w:rPr>
            <w:rFonts w:ascii="Cambria Math" w:eastAsia="바탕" w:hAnsi="Cambria Math"/>
            <w:sz w:val="22"/>
          </w:rPr>
          <m:t xml:space="preserve">: </m:t>
        </m:r>
        <m:limLow>
          <m:limLowPr>
            <m:ctrlPr>
              <w:rPr>
                <w:rFonts w:ascii="Cambria Math" w:eastAsia="바탕" w:hAnsi="Cambria Math"/>
                <w:i/>
                <w:sz w:val="22"/>
              </w:rPr>
            </m:ctrlPr>
          </m:limLowPr>
          <m:e>
            <m:groupChr>
              <m:groupChrPr>
                <m:ctrlPr>
                  <w:rPr>
                    <w:rFonts w:ascii="Cambria Math" w:eastAsia="바탕" w:hAnsi="Cambria Math"/>
                    <w:i/>
                    <w:sz w:val="22"/>
                  </w:rPr>
                </m:ctrlPr>
              </m:groupChrPr>
              <m:e>
                <m:r>
                  <w:rPr>
                    <w:rFonts w:ascii="Cambria Math" w:eastAsia="바탕" w:hAnsi="Cambria Math"/>
                    <w:sz w:val="22"/>
                  </w:rPr>
                  <m:t>min</m:t>
                </m:r>
              </m:e>
            </m:groupChr>
          </m:e>
          <m:lim>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lim>
        </m:limLow>
        <m:r>
          <w:rPr>
            <w:rFonts w:ascii="Cambria Math" w:eastAsia="바탕" w:hAnsi="Cambria Math"/>
            <w:sz w:val="22"/>
          </w:rPr>
          <m:t xml:space="preserve">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 xml:space="preserve">D   </m:t>
            </m:r>
          </m:sub>
        </m:sSub>
      </m:oMath>
      <w:r w:rsidR="002A364F">
        <w:rPr>
          <w:rFonts w:ascii="Times New Roman" w:eastAsia="바탕" w:hAnsi="Times New Roman"/>
          <w:sz w:val="22"/>
        </w:rPr>
        <w:t xml:space="preserve"> </w:t>
      </w:r>
      <m:oMath>
        <m:r>
          <w:rPr>
            <w:rFonts w:ascii="Cambria Math" w:eastAsia="바탕" w:hAnsi="Cambria Math"/>
            <w:sz w:val="22"/>
          </w:rPr>
          <m:t xml:space="preserve">                                             (19a)</m:t>
        </m:r>
      </m:oMath>
    </w:p>
    <w:p w14:paraId="25A551DE" w14:textId="3FDF6923" w:rsidR="002A364F" w:rsidRDefault="002A364F" w:rsidP="002A364F">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Subject to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r>
          <w:rPr>
            <w:rFonts w:ascii="Cambria Math" w:eastAsia="바탕" w:hAnsi="Cambria Math"/>
            <w:sz w:val="22"/>
          </w:rPr>
          <m:t>(</m:t>
        </m:r>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r>
          <w:rPr>
            <w:rFonts w:ascii="Cambria Math" w:eastAsia="바탕" w:hAnsi="Cambria Math"/>
            <w:sz w:val="22"/>
          </w:rPr>
          <m:t>)</m:t>
        </m:r>
      </m:oMath>
      <w:r>
        <w:rPr>
          <w:rFonts w:ascii="Times New Roman" w:eastAsia="바탕" w:hAnsi="Times New Roman"/>
          <w:sz w:val="22"/>
        </w:rPr>
        <w:t xml:space="preserve">  </w:t>
      </w:r>
      <m:oMath>
        <m:r>
          <w:rPr>
            <w:rFonts w:ascii="Cambria Math" w:eastAsia="바탕" w:hAnsi="Cambria Math"/>
            <w:sz w:val="22"/>
          </w:rPr>
          <m:t>(19b)</m:t>
        </m:r>
      </m:oMath>
    </w:p>
    <w:p w14:paraId="52428B43" w14:textId="77777777" w:rsidR="002A364F" w:rsidRDefault="002A364F" w:rsidP="002A364F">
      <w:pPr>
        <w:spacing w:after="0" w:line="480" w:lineRule="auto"/>
        <w:rPr>
          <w:rFonts w:ascii="Times New Roman" w:eastAsia="바탕" w:hAnsi="Times New Roman"/>
          <w:sz w:val="22"/>
        </w:rPr>
      </w:pP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DD</m:t>
                        </m:r>
                      </m:sub>
                    </m:sSub>
                  </m:e>
                </m:d>
              </m:e>
              <m:sup>
                <m:r>
                  <w:rPr>
                    <w:rFonts w:ascii="Cambria Math" w:eastAsia="바탕" w:hAnsi="Cambria Math"/>
                    <w:sz w:val="22"/>
                  </w:rPr>
                  <m:t>2</m:t>
                </m:r>
              </m:sup>
            </m:sSup>
          </m:den>
        </m:f>
        <m:r>
          <w:rPr>
            <w:rFonts w:ascii="Cambria Math" w:eastAsia="바탕" w:hAnsi="Cambria Math"/>
            <w:sz w:val="22"/>
          </w:rPr>
          <m:t>(</m:t>
        </m:r>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SD</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D</m:t>
            </m:r>
          </m:sub>
          <m:sup>
            <m:r>
              <w:rPr>
                <w:rFonts w:ascii="Cambria Math" w:eastAsia="바탕" w:hAnsi="Cambria Math"/>
                <w:sz w:val="22"/>
              </w:rPr>
              <m:t>2</m:t>
            </m:r>
          </m:sup>
        </m:sSubSup>
        <m:r>
          <w:rPr>
            <w:rFonts w:ascii="Cambria Math" w:eastAsia="바탕" w:hAnsi="Cambria Math"/>
            <w:sz w:val="22"/>
          </w:rPr>
          <m:t>)</m:t>
        </m:r>
      </m:oMath>
      <w:r>
        <w:rPr>
          <w:rFonts w:ascii="Times New Roman" w:eastAsia="바탕" w:hAnsi="Times New Roman"/>
          <w:sz w:val="22"/>
        </w:rPr>
        <w:t xml:space="preserve">   </w:t>
      </w:r>
      <m:oMath>
        <m:r>
          <w:rPr>
            <w:rFonts w:ascii="Cambria Math" w:eastAsia="바탕" w:hAnsi="Cambria Math"/>
            <w:sz w:val="22"/>
          </w:rPr>
          <m:t>(19c)</m:t>
        </m:r>
      </m:oMath>
    </w:p>
    <w:p w14:paraId="5DE56C78" w14:textId="77777777" w:rsidR="002A364F" w:rsidRDefault="002A364F" w:rsidP="002A364F">
      <w:pPr>
        <w:spacing w:after="0" w:line="480" w:lineRule="auto"/>
        <w:rPr>
          <w:rFonts w:ascii="Times New Roman" w:eastAsia="바탕" w:hAnsi="Times New Roman"/>
          <w:sz w:val="22"/>
        </w:rPr>
      </w:pP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r>
          <w:rPr>
            <w:rFonts w:ascii="Cambria Math" w:eastAsia="바탕" w:hAnsi="Cambria Math"/>
            <w:sz w:val="22"/>
          </w:rPr>
          <m:t>(</m:t>
        </m:r>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m:t>
                </m:r>
              </m:sub>
            </m:sSub>
          </m:sup>
        </m:sSup>
        <m:r>
          <w:rPr>
            <w:rFonts w:ascii="Cambria Math" w:eastAsia="바탕" w:hAnsi="Cambria Math"/>
            <w:sz w:val="22"/>
          </w:rPr>
          <m:t>-1)</m:t>
        </m:r>
      </m:oMath>
      <w:r>
        <w:rPr>
          <w:rFonts w:ascii="Times New Roman" w:eastAsia="바탕" w:hAnsi="Times New Roman"/>
          <w:sz w:val="22"/>
        </w:rPr>
        <w:t xml:space="preserve">       </w:t>
      </w:r>
      <m:oMath>
        <m:r>
          <w:rPr>
            <w:rFonts w:ascii="Cambria Math" w:eastAsia="바탕" w:hAnsi="Cambria Math"/>
            <w:sz w:val="22"/>
          </w:rPr>
          <m:t>(19d)</m:t>
        </m:r>
      </m:oMath>
    </w:p>
    <w:p w14:paraId="457F1D59" w14:textId="77777777" w:rsidR="002A364F" w:rsidRDefault="002A364F" w:rsidP="002A364F">
      <w:pPr>
        <w:spacing w:after="0" w:line="480" w:lineRule="auto"/>
        <w:rPr>
          <w:rFonts w:ascii="Times New Roman" w:eastAsia="바탕" w:hAnsi="Times New Roman"/>
          <w:sz w:val="22"/>
        </w:rPr>
      </w:pP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e>
                </m:d>
              </m:e>
              <m:sup>
                <m:r>
                  <w:rPr>
                    <w:rFonts w:ascii="Cambria Math" w:eastAsia="바탕" w:hAnsi="Cambria Math"/>
                    <w:sz w:val="22"/>
                  </w:rPr>
                  <m:t>2</m:t>
                </m:r>
              </m:sup>
            </m:sSup>
          </m:den>
        </m:f>
      </m:oMath>
      <w:r>
        <w:rPr>
          <w:rFonts w:ascii="Times New Roman" w:eastAsia="바탕" w:hAnsi="Times New Roman"/>
          <w:sz w:val="22"/>
        </w:rPr>
        <w:t xml:space="preserve">        </w:t>
      </w:r>
      <m:oMath>
        <m:r>
          <w:rPr>
            <w:rFonts w:ascii="Cambria Math" w:eastAsia="바탕" w:hAnsi="Cambria Math"/>
            <w:sz w:val="22"/>
          </w:rPr>
          <m:t>(19e)</m:t>
        </m:r>
      </m:oMath>
    </w:p>
    <w:p w14:paraId="3895AC6F" w14:textId="77777777" w:rsidR="002A364F" w:rsidRDefault="002A364F" w:rsidP="002A364F">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0≤</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Pr>
          <w:rFonts w:ascii="Times New Roman" w:eastAsia="바탕" w:hAnsi="Times New Roman"/>
          <w:sz w:val="22"/>
        </w:rPr>
        <w:t xml:space="preserve">               </w:t>
      </w:r>
      <m:oMath>
        <m:r>
          <w:rPr>
            <w:rFonts w:ascii="Cambria Math" w:eastAsia="바탕" w:hAnsi="Cambria Math"/>
            <w:sz w:val="22"/>
          </w:rPr>
          <m:t>(19f)</m:t>
        </m:r>
      </m:oMath>
    </w:p>
    <w:p w14:paraId="30CD5792" w14:textId="0EE24B77" w:rsidR="00420C49" w:rsidRPr="00343C62" w:rsidRDefault="002A364F" w:rsidP="00420C49">
      <w:pPr>
        <w:spacing w:after="0" w:line="480" w:lineRule="auto"/>
        <w:rPr>
          <w:rFonts w:ascii="Times New Roman" w:eastAsia="바탕" w:hAnsi="Times New Roman"/>
          <w:sz w:val="22"/>
        </w:rPr>
      </w:pPr>
      <w:r>
        <w:rPr>
          <w:rFonts w:ascii="Times New Roman" w:eastAsia="바탕" w:hAnsi="Times New Roman"/>
          <w:sz w:val="22"/>
        </w:rPr>
        <w:t xml:space="preserve">Therefore, the optimal transmit power can be obtained by taking the minimum of lower bound of </w:t>
      </w:r>
      <m:oMath>
        <m:d>
          <m:dPr>
            <m:ctrlPr>
              <w:rPr>
                <w:rFonts w:ascii="Cambria Math" w:eastAsia="바탕" w:hAnsi="Cambria Math"/>
                <w:i/>
                <w:sz w:val="22"/>
              </w:rPr>
            </m:ctrlPr>
          </m:dPr>
          <m:e>
            <m:r>
              <w:rPr>
                <w:rFonts w:ascii="Cambria Math" w:eastAsia="바탕" w:hAnsi="Cambria Math"/>
                <w:sz w:val="22"/>
              </w:rPr>
              <m:t>19d</m:t>
            </m:r>
          </m:e>
        </m:d>
      </m:oMath>
      <w:r>
        <w:rPr>
          <w:rFonts w:ascii="Times New Roman" w:eastAsia="바탕" w:hAnsi="Times New Roman"/>
          <w:sz w:val="22"/>
        </w:rPr>
        <w:t xml:space="preserve"> and minimum of </w:t>
      </w:r>
      <m:oMath>
        <m:d>
          <m:dPr>
            <m:ctrlPr>
              <w:rPr>
                <w:rFonts w:ascii="Cambria Math" w:eastAsia="바탕" w:hAnsi="Cambria Math"/>
                <w:i/>
                <w:sz w:val="22"/>
              </w:rPr>
            </m:ctrlPr>
          </m:dPr>
          <m:e>
            <m:r>
              <w:rPr>
                <w:rFonts w:ascii="Cambria Math" w:eastAsia="바탕" w:hAnsi="Cambria Math"/>
                <w:sz w:val="22"/>
              </w:rPr>
              <m:t>19b</m:t>
            </m:r>
          </m:e>
        </m:d>
      </m:oMath>
      <w:r>
        <w:rPr>
          <w:rFonts w:ascii="Times New Roman" w:eastAsia="바탕" w:hAnsi="Times New Roman"/>
          <w:sz w:val="22"/>
        </w:rPr>
        <w:t xml:space="preserve"> to </w:t>
      </w:r>
      <m:oMath>
        <m:d>
          <m:dPr>
            <m:ctrlPr>
              <w:rPr>
                <w:rFonts w:ascii="Cambria Math" w:eastAsia="바탕" w:hAnsi="Cambria Math"/>
                <w:i/>
                <w:sz w:val="22"/>
              </w:rPr>
            </m:ctrlPr>
          </m:dPr>
          <m:e>
            <m:r>
              <w:rPr>
                <w:rFonts w:ascii="Cambria Math" w:eastAsia="바탕" w:hAnsi="Cambria Math"/>
                <w:sz w:val="22"/>
              </w:rPr>
              <m:t>19f</m:t>
            </m:r>
          </m:e>
        </m:d>
      </m:oMath>
      <w:r w:rsidR="00343C62">
        <w:rPr>
          <w:rFonts w:ascii="Times New Roman" w:eastAsia="바탕" w:hAnsi="Times New Roman"/>
          <w:sz w:val="22"/>
        </w:rPr>
        <w:t xml:space="preserve"> and we can write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as</m:t>
        </m:r>
      </m:oMath>
    </w:p>
    <w:p w14:paraId="4E50400E" w14:textId="71EC7159" w:rsidR="00343C62" w:rsidRPr="00343C62" w:rsidRDefault="00000000" w:rsidP="00420C49">
      <w:pPr>
        <w:spacing w:after="0" w:line="480" w:lineRule="auto"/>
        <w:rPr>
          <w:rFonts w:ascii="Times New Roman" w:eastAsia="바탕" w:hAnsi="Times New Roman"/>
          <w:sz w:val="22"/>
        </w:rPr>
      </w:pPr>
      <m:oMath>
        <m:sSubSup>
          <m:sSubSupPr>
            <m:ctrlPr>
              <w:rPr>
                <w:rFonts w:ascii="Cambria Math" w:eastAsia="바탕" w:hAnsi="Cambria Math"/>
                <w:i/>
                <w:sz w:val="22"/>
              </w:rPr>
            </m:ctrlPr>
          </m:sSubSupPr>
          <m:e>
            <m:r>
              <w:rPr>
                <w:rFonts w:ascii="Cambria Math" w:eastAsia="바탕" w:hAnsi="Cambria Math"/>
                <w:sz w:val="22"/>
              </w:rPr>
              <m:t>P</m:t>
            </m:r>
          </m:e>
          <m:sub>
            <m:r>
              <w:rPr>
                <w:rFonts w:ascii="Cambria Math" w:eastAsia="바탕" w:hAnsi="Cambria Math"/>
                <w:sz w:val="22"/>
              </w:rPr>
              <m:t xml:space="preserve">D </m:t>
            </m:r>
          </m:sub>
          <m:sup>
            <m:r>
              <w:rPr>
                <w:rFonts w:ascii="Cambria Math" w:eastAsia="바탕" w:hAnsi="Cambria Math"/>
                <w:sz w:val="22"/>
              </w:rPr>
              <m:t>*</m:t>
            </m:r>
          </m:sup>
        </m:sSubSup>
        <m:r>
          <w:rPr>
            <w:rFonts w:ascii="Cambria Math" w:eastAsia="바탕" w:hAnsi="Cambria Math"/>
            <w:sz w:val="22"/>
          </w:rPr>
          <m:t>=</m:t>
        </m:r>
        <m:r>
          <m:rPr>
            <m:sty m:val="p"/>
          </m:rPr>
          <w:rPr>
            <w:rFonts w:ascii="Cambria Math" w:eastAsia="바탕" w:hAnsi="Cambria Math"/>
            <w:sz w:val="22"/>
          </w:rPr>
          <m:t>min⁡</m:t>
        </m:r>
        <m:r>
          <w:rPr>
            <w:rFonts w:ascii="Cambria Math" w:eastAsia="바탕" w:hAnsi="Cambria Math"/>
            <w:sz w:val="22"/>
          </w:rPr>
          <m:t>(</m:t>
        </m:r>
        <m:f>
          <m:fPr>
            <m:ctrlPr>
              <w:rPr>
                <w:rFonts w:ascii="Cambria Math" w:eastAsia="바탕" w:hAnsi="Cambria Math"/>
                <w:i/>
                <w:sz w:val="22"/>
              </w:rPr>
            </m:ctrlPr>
          </m:fPr>
          <m:num>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m:t>
                    </m:r>
                  </m:sub>
                </m:sSub>
              </m:sup>
            </m:sSup>
            <m:r>
              <w:rPr>
                <w:rFonts w:ascii="Cambria Math" w:eastAsia="바탕" w:hAnsi="Cambria Math"/>
                <w:sz w:val="22"/>
              </w:rPr>
              <m:t>-1</m:t>
            </m:r>
          </m:e>
        </m:d>
        <m:r>
          <w:rPr>
            <w:rFonts w:ascii="Cambria Math" w:eastAsia="바탕" w:hAnsi="Cambria Math"/>
            <w:sz w:val="22"/>
          </w:rPr>
          <m:t>,</m:t>
        </m:r>
        <m:r>
          <m:rPr>
            <m:sty m:val="p"/>
          </m:rPr>
          <w:rPr>
            <w:rFonts w:ascii="Cambria Math" w:eastAsia="바탕" w:hAnsi="Cambria Math"/>
            <w:sz w:val="22"/>
          </w:rPr>
          <m:t>min⁡</m:t>
        </m:r>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r>
          <w:rPr>
            <w:rFonts w:ascii="Cambria Math" w:eastAsia="바탕" w:hAnsi="Cambria Math"/>
            <w:sz w:val="22"/>
          </w:rPr>
          <m:t>(</m:t>
        </m:r>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r>
          <w:rPr>
            <w:rFonts w:ascii="Cambria Math" w:eastAsia="바탕" w:hAnsi="Cambria Math"/>
            <w:sz w:val="22"/>
          </w:rPr>
          <m:t>)</m:t>
        </m:r>
      </m:oMath>
      <w:r w:rsidR="00343C62">
        <w:rPr>
          <w:rFonts w:ascii="Times New Roman" w:eastAsia="바탕" w:hAnsi="Times New Roman"/>
          <w:sz w:val="22"/>
        </w:rPr>
        <w:t>,</w:t>
      </w:r>
      <w:r w:rsidR="00343C62" w:rsidRPr="00343C62">
        <w:rPr>
          <w:rFonts w:ascii="Cambria Math" w:eastAsia="바탕" w:hAnsi="Cambria Math"/>
          <w:i/>
          <w:sz w:val="22"/>
        </w:rPr>
        <w:t xml:space="preserve"> </w:t>
      </w:r>
      <m:oMath>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DD</m:t>
                        </m:r>
                      </m:sub>
                    </m:sSub>
                  </m:e>
                </m:d>
              </m:e>
              <m:sup>
                <m:r>
                  <w:rPr>
                    <w:rFonts w:ascii="Cambria Math" w:eastAsia="바탕" w:hAnsi="Cambria Math"/>
                    <w:sz w:val="22"/>
                  </w:rPr>
                  <m:t>2</m:t>
                </m:r>
              </m:sup>
            </m:sSup>
          </m:den>
        </m:f>
        <m:r>
          <w:rPr>
            <w:rFonts w:ascii="Cambria Math" w:eastAsia="바탕" w:hAnsi="Cambria Math"/>
            <w:sz w:val="22"/>
          </w:rPr>
          <m:t>(</m:t>
        </m:r>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SD</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D</m:t>
            </m:r>
          </m:sub>
          <m:sup>
            <m:r>
              <w:rPr>
                <w:rFonts w:ascii="Cambria Math" w:eastAsia="바탕" w:hAnsi="Cambria Math"/>
                <w:sz w:val="22"/>
              </w:rPr>
              <m:t>2</m:t>
            </m:r>
          </m:sup>
        </m:sSubSup>
        <m:r>
          <w:rPr>
            <w:rFonts w:ascii="Cambria Math" w:eastAsia="바탕" w:hAnsi="Cambria Math"/>
            <w:sz w:val="22"/>
          </w:rPr>
          <m:t>)</m:t>
        </m:r>
      </m:oMath>
      <w:r w:rsidR="00343C62">
        <w:rPr>
          <w:rFonts w:ascii="Times New Roman" w:eastAsia="바탕" w:hAnsi="Times New Roman"/>
          <w:sz w:val="22"/>
        </w:rPr>
        <w:t>,</w:t>
      </w:r>
      <w:r w:rsidR="00343C62" w:rsidRPr="00343C62">
        <w:rPr>
          <w:rFonts w:ascii="Cambria Math" w:eastAsia="바탕" w:hAnsi="Cambria Math"/>
          <w:i/>
          <w:sz w:val="22"/>
        </w:rPr>
        <w:t xml:space="preserve"> </w:t>
      </w:r>
      <m:oMath>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e>
                </m:d>
              </m:e>
              <m:sup>
                <m:r>
                  <w:rPr>
                    <w:rFonts w:ascii="Cambria Math" w:eastAsia="바탕" w:hAnsi="Cambria Math"/>
                    <w:sz w:val="22"/>
                  </w:rPr>
                  <m:t>2</m:t>
                </m:r>
              </m:sup>
            </m:sSup>
          </m:den>
        </m:f>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m:t>
        </m:r>
      </m:oMath>
      <w:r w:rsidR="00343C62">
        <w:rPr>
          <w:rFonts w:ascii="Times New Roman" w:eastAsia="바탕" w:hAnsi="Times New Roman"/>
          <w:sz w:val="22"/>
        </w:rPr>
        <w:t xml:space="preserve">                                               </w:t>
      </w:r>
      <m:oMath>
        <m:r>
          <w:rPr>
            <w:rFonts w:ascii="Cambria Math" w:eastAsia="바탕" w:hAnsi="Cambria Math"/>
            <w:sz w:val="22"/>
          </w:rPr>
          <m:t>(20)</m:t>
        </m:r>
      </m:oMath>
    </w:p>
    <w:p w14:paraId="2D041A53" w14:textId="77777777" w:rsidR="00343C62" w:rsidRDefault="00343C62" w:rsidP="00420C49">
      <w:pPr>
        <w:spacing w:after="0" w:line="480" w:lineRule="auto"/>
        <w:rPr>
          <w:rFonts w:ascii="Times New Roman" w:eastAsia="바탕" w:hAnsi="Times New Roman"/>
          <w:sz w:val="22"/>
        </w:rPr>
      </w:pPr>
    </w:p>
    <w:p w14:paraId="74C85FE2" w14:textId="7B055152" w:rsidR="002A364F" w:rsidRDefault="002A364F" w:rsidP="002A364F">
      <w:pPr>
        <w:spacing w:after="0" w:line="480" w:lineRule="auto"/>
        <w:rPr>
          <w:rFonts w:ascii="Times New Roman" w:eastAsia="바탕" w:hAnsi="Times New Roman"/>
          <w:sz w:val="22"/>
        </w:rPr>
      </w:pPr>
      <w:r>
        <w:rPr>
          <w:rFonts w:ascii="Times New Roman" w:eastAsia="바탕" w:hAnsi="Times New Roman"/>
          <w:sz w:val="22"/>
        </w:rPr>
        <w:t xml:space="preserve">                          </w:t>
      </w:r>
    </w:p>
    <w:p w14:paraId="7C890782" w14:textId="2CB8E0F1" w:rsidR="0063714F" w:rsidRDefault="0063714F" w:rsidP="0063714F">
      <w:pPr>
        <w:spacing w:after="0" w:line="480" w:lineRule="auto"/>
        <w:rPr>
          <w:rFonts w:ascii="Times New Roman" w:eastAsia="바탕" w:hAnsi="Times New Roman"/>
          <w:sz w:val="22"/>
        </w:rPr>
      </w:pPr>
    </w:p>
    <w:p w14:paraId="2FF20CB9" w14:textId="77777777" w:rsidR="0063714F" w:rsidRDefault="0063714F" w:rsidP="0063714F">
      <w:pPr>
        <w:spacing w:after="0" w:line="480" w:lineRule="auto"/>
        <w:rPr>
          <w:rFonts w:ascii="Times New Roman" w:eastAsia="바탕" w:hAnsi="Times New Roman"/>
          <w:sz w:val="22"/>
        </w:rPr>
      </w:pPr>
    </w:p>
    <w:p w14:paraId="73DEF0D7" w14:textId="56C7FCC9" w:rsidR="0063714F" w:rsidRPr="003254F9"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4</w:t>
      </w:r>
      <w:r w:rsidRPr="003254F9">
        <w:rPr>
          <w:rFonts w:ascii="Times New Roman" w:eastAsia="바탕" w:hAnsi="Times New Roman"/>
          <w:b/>
          <w:sz w:val="28"/>
          <w:szCs w:val="28"/>
        </w:rPr>
        <w:t xml:space="preserve">.1 </w:t>
      </w:r>
      <w:r>
        <w:rPr>
          <w:rFonts w:ascii="Times New Roman" w:eastAsia="바탕" w:hAnsi="Times New Roman"/>
          <w:b/>
          <w:sz w:val="28"/>
          <w:szCs w:val="28"/>
        </w:rPr>
        <w:t>Received Signals</w:t>
      </w:r>
    </w:p>
    <w:p w14:paraId="4ACA6DED" w14:textId="77777777" w:rsidR="0063714F" w:rsidRDefault="0063714F" w:rsidP="0063714F">
      <w:pPr>
        <w:spacing w:after="0" w:line="480" w:lineRule="auto"/>
        <w:rPr>
          <w:rFonts w:ascii="Times New Roman" w:eastAsia="바탕" w:hAnsi="Times New Roman"/>
          <w:sz w:val="22"/>
        </w:rPr>
      </w:pPr>
    </w:p>
    <w:p w14:paraId="52E806D2" w14:textId="77777777" w:rsidR="0063714F" w:rsidRDefault="0063714F" w:rsidP="0063714F">
      <w:pPr>
        <w:spacing w:after="0" w:line="480" w:lineRule="auto"/>
        <w:rPr>
          <w:rFonts w:ascii="Times New Roman" w:eastAsia="바탕" w:hAnsi="Times New Roman"/>
          <w:sz w:val="22"/>
        </w:rPr>
      </w:pPr>
      <w:r w:rsidRPr="00723F52">
        <w:rPr>
          <w:rFonts w:ascii="Times New Roman" w:eastAsia="바탕" w:hAnsi="Times New Roman"/>
          <w:sz w:val="22"/>
        </w:rPr>
        <w:t>Wireless technology has revolutionized the way people live in various ways</w:t>
      </w:r>
      <w:r>
        <w:rPr>
          <w:rFonts w:ascii="Times New Roman" w:eastAsia="바탕" w:hAnsi="Times New Roman"/>
          <w:sz w:val="22"/>
        </w:rPr>
        <w:t xml:space="preserve">. </w:t>
      </w:r>
      <w:r w:rsidRPr="00723F52">
        <w:rPr>
          <w:rFonts w:ascii="Times New Roman" w:eastAsia="바탕" w:hAnsi="Times New Roman"/>
          <w:sz w:val="22"/>
        </w:rPr>
        <w:t xml:space="preserve">However, </w:t>
      </w:r>
      <w:r w:rsidRPr="00723F52">
        <w:rPr>
          <w:rFonts w:ascii="Times New Roman" w:eastAsia="바탕" w:hAnsi="Times New Roman"/>
          <w:sz w:val="22"/>
        </w:rPr>
        <w:lastRenderedPageBreak/>
        <w:t>behind the proliferation of wireless communications are cyberattacks that leave users open to information leakage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JZhang:22}. To cope with this, cryptography has widely been adopted, which encrypts and decrypts data using secret keys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BAForouzan:07}. Nevertheless, this approach has certain limitations, e.g., high complexity for generating secret keys and vulnerability to eavesdroppers with stronger computational power, which are particularly unfavorable for the Internet of Things (IoT) devices. These downsides have led researchers to examine the possibility of utilizing physical layer security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ADWyner:75}. Its main characteristic is that a wireless link from legitimate entities to eavesdroppers can be effectively obstructed, either by nullifying beamforming with multiple antennas, or by disruption with artificial noise (AN)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 xml:space="preserve">PAngueira:22}. Hence, the dependency on secret key agreements and the need </w:t>
      </w:r>
      <w:proofErr w:type="gramStart"/>
      <w:r w:rsidRPr="00723F52">
        <w:rPr>
          <w:rFonts w:ascii="Times New Roman" w:eastAsia="바탕" w:hAnsi="Times New Roman"/>
          <w:sz w:val="22"/>
        </w:rPr>
        <w:t>of avoiding</w:t>
      </w:r>
      <w:proofErr w:type="gramEnd"/>
      <w:r w:rsidRPr="00723F52">
        <w:rPr>
          <w:rFonts w:ascii="Times New Roman" w:eastAsia="바탕" w:hAnsi="Times New Roman"/>
          <w:sz w:val="22"/>
        </w:rPr>
        <w:t xml:space="preserve"> high-powered adversaries can be greatly alleviated.</w:t>
      </w:r>
    </w:p>
    <w:p w14:paraId="2A5A8B72" w14:textId="77777777" w:rsidR="0063714F" w:rsidRDefault="0063714F" w:rsidP="0063714F">
      <w:pPr>
        <w:spacing w:after="0" w:line="480" w:lineRule="auto"/>
        <w:rPr>
          <w:rFonts w:ascii="Times New Roman" w:eastAsia="바탕" w:hAnsi="Times New Roman"/>
          <w:sz w:val="22"/>
        </w:rPr>
      </w:pPr>
    </w:p>
    <w:p w14:paraId="6EA45021" w14:textId="77777777" w:rsidR="0063714F" w:rsidRDefault="0063714F" w:rsidP="0063714F">
      <w:pPr>
        <w:spacing w:after="0" w:line="480" w:lineRule="auto"/>
        <w:rPr>
          <w:rFonts w:ascii="Times New Roman" w:eastAsia="바탕" w:hAnsi="Times New Roman"/>
          <w:sz w:val="22"/>
        </w:rPr>
      </w:pPr>
    </w:p>
    <w:p w14:paraId="30A2F946" w14:textId="1DCA7E5C" w:rsidR="0063714F" w:rsidRPr="003254F9" w:rsidRDefault="002D7C68"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4</w:t>
      </w:r>
      <w:r w:rsidR="0063714F" w:rsidRPr="003254F9">
        <w:rPr>
          <w:rFonts w:ascii="Times New Roman" w:eastAsia="바탕" w:hAnsi="Times New Roman"/>
          <w:b/>
          <w:sz w:val="28"/>
          <w:szCs w:val="28"/>
        </w:rPr>
        <w:t>.</w:t>
      </w:r>
      <w:r w:rsidR="0063714F">
        <w:rPr>
          <w:rFonts w:ascii="Times New Roman" w:eastAsia="바탕" w:hAnsi="Times New Roman"/>
          <w:b/>
          <w:sz w:val="28"/>
          <w:szCs w:val="28"/>
        </w:rPr>
        <w:t>2</w:t>
      </w:r>
      <w:r w:rsidR="0063714F" w:rsidRPr="003254F9">
        <w:rPr>
          <w:rFonts w:ascii="Times New Roman" w:eastAsia="바탕" w:hAnsi="Times New Roman"/>
          <w:b/>
          <w:sz w:val="28"/>
          <w:szCs w:val="28"/>
        </w:rPr>
        <w:t xml:space="preserve"> </w:t>
      </w:r>
      <w:r w:rsidR="0063714F">
        <w:rPr>
          <w:rFonts w:ascii="Times New Roman" w:eastAsia="바탕" w:hAnsi="Times New Roman"/>
          <w:b/>
          <w:sz w:val="28"/>
          <w:szCs w:val="28"/>
        </w:rPr>
        <w:t>Hihihihi</w:t>
      </w:r>
    </w:p>
    <w:p w14:paraId="7741D2DC" w14:textId="77777777" w:rsidR="0063714F" w:rsidRDefault="0063714F" w:rsidP="0063714F">
      <w:pPr>
        <w:spacing w:after="0" w:line="480" w:lineRule="auto"/>
        <w:rPr>
          <w:rFonts w:ascii="Times New Roman" w:eastAsia="바탕" w:hAnsi="Times New Roman"/>
          <w:sz w:val="22"/>
        </w:rPr>
      </w:pPr>
    </w:p>
    <w:p w14:paraId="3343395C" w14:textId="77777777" w:rsidR="0063714F" w:rsidRDefault="0063714F" w:rsidP="0063714F">
      <w:pPr>
        <w:spacing w:after="0" w:line="480" w:lineRule="auto"/>
        <w:rPr>
          <w:rFonts w:ascii="Times New Roman" w:eastAsia="바탕" w:hAnsi="Times New Roman"/>
          <w:sz w:val="22"/>
        </w:rPr>
      </w:pPr>
      <w:r w:rsidRPr="00723F52">
        <w:rPr>
          <w:rFonts w:ascii="Times New Roman" w:eastAsia="바탕" w:hAnsi="Times New Roman"/>
          <w:sz w:val="22"/>
        </w:rPr>
        <w:t>Wireless technology has revolutionized the way people live in various ways</w:t>
      </w:r>
      <w:r>
        <w:rPr>
          <w:rFonts w:ascii="Times New Roman" w:eastAsia="바탕" w:hAnsi="Times New Roman"/>
          <w:sz w:val="22"/>
        </w:rPr>
        <w:t xml:space="preserve">. </w:t>
      </w:r>
      <w:r w:rsidRPr="00723F52">
        <w:rPr>
          <w:rFonts w:ascii="Times New Roman" w:eastAsia="바탕" w:hAnsi="Times New Roman"/>
          <w:sz w:val="22"/>
        </w:rPr>
        <w:t>However, behind the proliferation of wireless communications are cyberattacks that leave users open to information leakage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 xml:space="preserve">JZhang:22}. To cope with this, cryptography has widely been adopted, which encrypts and decrypts data using secret keys </w:t>
      </w:r>
      <w:r w:rsidRPr="00723F52">
        <w:rPr>
          <w:rFonts w:ascii="Times New Roman" w:eastAsia="바탕" w:hAnsi="Times New Roman"/>
          <w:sz w:val="22"/>
        </w:rPr>
        <w:lastRenderedPageBreak/>
        <w:t>\</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BAForouzan:07}. Nevertheless, this approach has certain limitations, e.g., high complexity for generating secret keys and vulnerability to eavesdroppers with stronger computational power, which are particularly unfavorable for the Internet of Things (IoT) devices. These downsides have led researchers to examine the possibility of utilizing physical layer security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ADWyner:75}. Its main characteristic is that a wireless link from legitimate entities to eavesdroppers can be effectively obstructed, either by nullifying beamforming with multiple antennas, or by disruption with artificial noise (AN)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 xml:space="preserve">PAngueira:22}. Hence, the dependency on secret key agreements and the need </w:t>
      </w:r>
      <w:proofErr w:type="gramStart"/>
      <w:r w:rsidRPr="00723F52">
        <w:rPr>
          <w:rFonts w:ascii="Times New Roman" w:eastAsia="바탕" w:hAnsi="Times New Roman"/>
          <w:sz w:val="22"/>
        </w:rPr>
        <w:t>of avoiding</w:t>
      </w:r>
      <w:proofErr w:type="gramEnd"/>
      <w:r w:rsidRPr="00723F52">
        <w:rPr>
          <w:rFonts w:ascii="Times New Roman" w:eastAsia="바탕" w:hAnsi="Times New Roman"/>
          <w:sz w:val="22"/>
        </w:rPr>
        <w:t xml:space="preserve"> high-powered adversaries can be greatly alleviated.</w:t>
      </w:r>
    </w:p>
    <w:p w14:paraId="4D439B43" w14:textId="77777777" w:rsidR="001A632A" w:rsidRPr="0063714F" w:rsidRDefault="001A632A" w:rsidP="003254F9">
      <w:pPr>
        <w:spacing w:after="0" w:line="480" w:lineRule="auto"/>
        <w:rPr>
          <w:rFonts w:ascii="Times New Roman" w:eastAsia="바탕" w:hAnsi="Times New Roman"/>
          <w:sz w:val="22"/>
        </w:rPr>
      </w:pPr>
    </w:p>
    <w:p w14:paraId="1461EA89" w14:textId="0B6F4D35" w:rsidR="001A632A" w:rsidRDefault="001A632A" w:rsidP="003254F9">
      <w:pPr>
        <w:spacing w:after="0" w:line="480" w:lineRule="auto"/>
        <w:rPr>
          <w:rFonts w:ascii="Times New Roman" w:eastAsia="바탕" w:hAnsi="Times New Roman"/>
          <w:sz w:val="22"/>
        </w:rPr>
      </w:pPr>
    </w:p>
    <w:p w14:paraId="47F1B003" w14:textId="4747A294" w:rsidR="002D7C68" w:rsidRDefault="002D7C68" w:rsidP="003254F9">
      <w:pPr>
        <w:spacing w:after="0" w:line="480" w:lineRule="auto"/>
        <w:rPr>
          <w:rFonts w:ascii="Times New Roman" w:eastAsia="바탕" w:hAnsi="Times New Roman"/>
          <w:sz w:val="22"/>
        </w:rPr>
      </w:pPr>
      <w:r>
        <w:rPr>
          <w:rFonts w:ascii="Times New Roman" w:eastAsia="바탕" w:hAnsi="Times New Roman"/>
          <w:sz w:val="22"/>
        </w:rPr>
        <w:br w:type="page"/>
      </w:r>
    </w:p>
    <w:p w14:paraId="645AAAFA" w14:textId="77777777" w:rsidR="002D7C68" w:rsidRDefault="002D7C68" w:rsidP="002D7C68">
      <w:pPr>
        <w:spacing w:after="0" w:line="480" w:lineRule="auto"/>
        <w:rPr>
          <w:rFonts w:ascii="Times New Roman" w:eastAsia="바탕" w:hAnsi="Times New Roman"/>
          <w:sz w:val="22"/>
        </w:rPr>
      </w:pPr>
    </w:p>
    <w:p w14:paraId="055E1536" w14:textId="0E763AA4" w:rsidR="002D7C68" w:rsidRDefault="002D7C68" w:rsidP="002D7C68">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5</w:t>
      </w:r>
    </w:p>
    <w:p w14:paraId="05606AAC" w14:textId="6C46CA66" w:rsidR="002D7C68" w:rsidRPr="00723F52" w:rsidRDefault="002D7C68" w:rsidP="002D7C68">
      <w:pPr>
        <w:spacing w:after="0" w:line="480" w:lineRule="auto"/>
        <w:rPr>
          <w:rFonts w:ascii="Times New Roman" w:eastAsia="바탕" w:hAnsi="Times New Roman"/>
          <w:b/>
          <w:sz w:val="28"/>
          <w:szCs w:val="28"/>
        </w:rPr>
      </w:pPr>
      <w:r>
        <w:rPr>
          <w:rFonts w:ascii="Times New Roman" w:eastAsia="바탕" w:hAnsi="Times New Roman"/>
          <w:b/>
          <w:sz w:val="28"/>
          <w:szCs w:val="28"/>
        </w:rPr>
        <w:t>Numerical Results</w:t>
      </w:r>
    </w:p>
    <w:p w14:paraId="53C0A439" w14:textId="50992FC4" w:rsidR="004411EB" w:rsidRDefault="007510BB" w:rsidP="007510BB">
      <w:pPr>
        <w:spacing w:after="0" w:line="480" w:lineRule="auto"/>
        <w:rPr>
          <w:rFonts w:ascii="Times New Roman" w:eastAsia="바탕" w:hAnsi="Times New Roman"/>
          <w:sz w:val="22"/>
        </w:rPr>
      </w:pPr>
      <w:r w:rsidRPr="007510BB">
        <w:rPr>
          <w:rFonts w:ascii="Times New Roman" w:eastAsia="바탕" w:hAnsi="Times New Roman"/>
          <w:sz w:val="22"/>
        </w:rPr>
        <w:t xml:space="preserve">We assess the proposed methodologies for maximizing the worst-case detection error probability (DEP) with the disguised full-duplex (FD) node through numerical analysis. The forthcoming figures will 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Pr="007510BB">
        <w:rPr>
          <w:rFonts w:ascii="Times New Roman" w:eastAsia="바탕" w:hAnsi="Times New Roman"/>
          <w:sz w:val="22"/>
        </w:rPr>
        <w:t xml:space="preserve">, along with the derived optimal destination transmit power </w:t>
      </w:r>
      <m:oMath>
        <m:sSubSup>
          <m:sSubSupPr>
            <m:ctrlPr>
              <w:rPr>
                <w:rFonts w:ascii="Cambria Math" w:eastAsia="바탕" w:hAnsi="Cambria Math"/>
                <w:i/>
                <w:sz w:val="22"/>
              </w:rPr>
            </m:ctrlPr>
          </m:sSubSupPr>
          <m:e>
            <m:r>
              <w:rPr>
                <w:rFonts w:ascii="Cambria Math" w:eastAsia="바탕" w:hAnsi="Cambria Math"/>
                <w:sz w:val="22"/>
              </w:rPr>
              <m:t>P</m:t>
            </m:r>
          </m:e>
          <m:sub>
            <m:r>
              <w:rPr>
                <w:rFonts w:ascii="Cambria Math" w:eastAsia="바탕" w:hAnsi="Cambria Math"/>
                <w:sz w:val="22"/>
              </w:rPr>
              <m:t>D</m:t>
            </m:r>
          </m:sub>
          <m:sup>
            <m:r>
              <w:rPr>
                <w:rFonts w:ascii="Cambria Math" w:eastAsia="바탕" w:hAnsi="Cambria Math"/>
                <w:sz w:val="22"/>
              </w:rPr>
              <m:t>*</m:t>
            </m:r>
          </m:sup>
        </m:sSubSup>
      </m:oMath>
      <w:r>
        <w:rPr>
          <w:rFonts w:ascii="Times New Roman" w:eastAsia="바탕" w:hAnsi="Times New Roman"/>
          <w:sz w:val="22"/>
        </w:rPr>
        <w:t xml:space="preserve"> </w:t>
      </w:r>
      <w:r w:rsidRPr="007510BB">
        <w:rPr>
          <w:rFonts w:ascii="Times New Roman" w:eastAsia="바탕" w:hAnsi="Times New Roman"/>
          <w:sz w:val="22"/>
        </w:rPr>
        <w:t>as indicated in equation (20).</w:t>
      </w:r>
    </w:p>
    <w:p w14:paraId="2E895708" w14:textId="7EAC8C83" w:rsidR="004411EB" w:rsidRDefault="004411EB" w:rsidP="007510BB">
      <w:pPr>
        <w:spacing w:after="0" w:line="480" w:lineRule="auto"/>
        <w:rPr>
          <w:rFonts w:ascii="Times New Roman" w:eastAsia="바탕" w:hAnsi="Times New Roman"/>
          <w:sz w:val="22"/>
        </w:rPr>
      </w:pPr>
      <w:r>
        <w:rPr>
          <w:rFonts w:ascii="Times New Roman" w:eastAsia="바탕" w:hAnsi="Times New Roman"/>
          <w:sz w:val="22"/>
        </w:rPr>
        <w:t xml:space="preserve">We adopt a distance-dependent channel model for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XY</m:t>
            </m:r>
          </m:sub>
        </m:sSub>
        <m:r>
          <w:rPr>
            <w:rFonts w:ascii="Cambria Math" w:eastAsia="바탕" w:hAnsi="Cambria Math"/>
            <w:sz w:val="22"/>
          </w:rPr>
          <m:t>[43]</m:t>
        </m:r>
      </m:oMath>
      <w:r>
        <w:rPr>
          <w:rFonts w:ascii="Times New Roman" w:eastAsia="바탕" w:hAnsi="Times New Roman"/>
          <w:sz w:val="22"/>
        </w:rPr>
        <w:t xml:space="preserve">,where </w:t>
      </w:r>
      <m:oMath>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XY</m:t>
                    </m:r>
                  </m:sub>
                </m:sSub>
              </m:e>
            </m:d>
          </m:e>
          <m:sup>
            <m:r>
              <w:rPr>
                <w:rFonts w:ascii="Cambria Math" w:eastAsia="바탕" w:hAnsi="Cambria Math"/>
                <w:sz w:val="22"/>
              </w:rPr>
              <m:t>2</m:t>
            </m:r>
          </m:sup>
        </m:sSup>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XY</m:t>
            </m:r>
          </m:sub>
        </m:sSub>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XY</m:t>
                    </m:r>
                  </m:sub>
                </m:sSub>
              </m:e>
            </m:d>
          </m:e>
          <m:sup>
            <m:r>
              <w:rPr>
                <w:rFonts w:ascii="Cambria Math" w:eastAsia="바탕" w:hAnsi="Cambria Math"/>
                <w:sz w:val="22"/>
              </w:rPr>
              <m:t>2</m:t>
            </m:r>
          </m:sup>
        </m:sSup>
        <m:r>
          <w:rPr>
            <w:rFonts w:ascii="Cambria Math" w:eastAsia="바탕" w:hAnsi="Cambria Math"/>
            <w:sz w:val="22"/>
          </w:rPr>
          <m:t>.</m:t>
        </m:r>
      </m:oMath>
      <w:r>
        <w:rPr>
          <w:rFonts w:ascii="Times New Roman" w:eastAsia="바탕" w:hAnsi="Times New Roman"/>
          <w:sz w:val="22"/>
        </w:rPr>
        <w:t xml:space="preserve"> Here, </w:t>
      </w:r>
      <m:oMath>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XY</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0</m:t>
            </m:r>
          </m:sub>
        </m:sSub>
        <m:sSup>
          <m:sSupPr>
            <m:ctrlPr>
              <w:rPr>
                <w:rFonts w:ascii="Cambria Math" w:eastAsia="바탕" w:hAnsi="Cambria Math"/>
                <w:i/>
                <w:sz w:val="22"/>
              </w:rPr>
            </m:ctrlPr>
          </m:sSupPr>
          <m:e>
            <m:d>
              <m:dPr>
                <m:ctrlPr>
                  <w:rPr>
                    <w:rFonts w:ascii="Cambria Math" w:eastAsia="바탕" w:hAnsi="Cambria Math"/>
                    <w:i/>
                    <w:sz w:val="22"/>
                  </w:rPr>
                </m:ctrlPr>
              </m:dPr>
              <m:e>
                <m:f>
                  <m:fPr>
                    <m:ctrlPr>
                      <w:rPr>
                        <w:rFonts w:ascii="Cambria Math" w:eastAsia="바탕" w:hAnsi="Cambria Math"/>
                        <w:i/>
                        <w:sz w:val="22"/>
                      </w:rPr>
                    </m:ctrlPr>
                  </m:fPr>
                  <m:num>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XY</m:t>
                        </m:r>
                      </m:sub>
                    </m:sSub>
                  </m:num>
                  <m:den>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0</m:t>
                        </m:r>
                      </m:sub>
                    </m:sSub>
                  </m:den>
                </m:f>
              </m:e>
            </m:d>
          </m:e>
          <m:sup>
            <m:r>
              <w:rPr>
                <w:rFonts w:ascii="Cambria Math" w:eastAsia="바탕" w:hAnsi="Cambria Math"/>
                <w:sz w:val="22"/>
              </w:rPr>
              <m:t>-b</m:t>
            </m:r>
          </m:sup>
        </m:sSup>
        <m:r>
          <w:rPr>
            <w:rFonts w:ascii="Cambria Math" w:eastAsia="바탕" w:hAnsi="Cambria Math"/>
            <w:sz w:val="22"/>
          </w:rPr>
          <m:t xml:space="preserve"> </m:t>
        </m:r>
      </m:oMath>
      <w:r>
        <w:rPr>
          <w:rFonts w:ascii="Times New Roman" w:eastAsia="바탕" w:hAnsi="Times New Roman"/>
          <w:sz w:val="22"/>
        </w:rPr>
        <w:t xml:space="preserve">represent the path loss between nodes </w:t>
      </w:r>
      <m:oMath>
        <m:r>
          <w:rPr>
            <w:rFonts w:ascii="Cambria Math" w:eastAsia="바탕" w:hAnsi="Cambria Math"/>
            <w:sz w:val="22"/>
          </w:rPr>
          <m:t>X</m:t>
        </m:r>
      </m:oMath>
      <w:r>
        <w:rPr>
          <w:rFonts w:ascii="Times New Roman" w:eastAsia="바탕" w:hAnsi="Times New Roman"/>
          <w:sz w:val="22"/>
        </w:rPr>
        <w:t xml:space="preserve"> and </w:t>
      </w:r>
      <m:oMath>
        <m:r>
          <w:rPr>
            <w:rFonts w:ascii="Cambria Math" w:eastAsia="바탕" w:hAnsi="Cambria Math"/>
            <w:sz w:val="22"/>
          </w:rPr>
          <m:t>Y</m:t>
        </m:r>
      </m:oMath>
      <w:r>
        <w:rPr>
          <w:rFonts w:ascii="Times New Roman" w:eastAsia="바탕" w:hAnsi="Times New Roman"/>
          <w:sz w:val="22"/>
        </w:rPr>
        <w:t xml:space="preserve">. In this equation </w:t>
      </w:r>
      <m:oMath>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0</m:t>
            </m:r>
          </m:sub>
        </m:sSub>
      </m:oMath>
      <w:r>
        <w:rPr>
          <w:rFonts w:ascii="Times New Roman" w:eastAsia="바탕" w:hAnsi="Times New Roman"/>
          <w:sz w:val="22"/>
        </w:rPr>
        <w:t xml:space="preserve"> denotes the path loss at a reference distance </w:t>
      </w:r>
      <m:oMath>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0</m:t>
            </m:r>
          </m:sub>
        </m:sSub>
        <m:r>
          <w:rPr>
            <w:rFonts w:ascii="Cambria Math" w:eastAsia="바탕" w:hAnsi="Cambria Math"/>
            <w:sz w:val="22"/>
          </w:rPr>
          <m:t>=1 meter.</m:t>
        </m:r>
      </m:oMath>
      <w:r>
        <w:rPr>
          <w:rFonts w:ascii="Times New Roman" w:eastAsia="바탕" w:hAnsi="Times New Roman"/>
          <w:sz w:val="22"/>
        </w:rPr>
        <w:t xml:space="preserve"> </w:t>
      </w:r>
      <m:oMath>
        <m:r>
          <w:rPr>
            <w:rFonts w:ascii="Cambria Math" w:eastAsia="바탕" w:hAnsi="Cambria Math"/>
            <w:sz w:val="22"/>
          </w:rPr>
          <m:t>b</m:t>
        </m:r>
      </m:oMath>
      <w:r>
        <w:rPr>
          <w:rFonts w:ascii="Times New Roman" w:eastAsia="바탕" w:hAnsi="Times New Roman"/>
          <w:sz w:val="22"/>
        </w:rPr>
        <w:t xml:space="preserve"> signifies the path loss exponent, and </w:t>
      </w:r>
      <m:oMath>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XY</m:t>
            </m:r>
          </m:sub>
        </m:sSub>
      </m:oMath>
      <w:r>
        <w:rPr>
          <w:rFonts w:ascii="Times New Roman" w:eastAsia="바탕" w:hAnsi="Times New Roman"/>
          <w:sz w:val="22"/>
        </w:rPr>
        <w:t xml:space="preserve"> indicates the distance between nodes </w:t>
      </w:r>
      <m:oMath>
        <m:r>
          <w:rPr>
            <w:rFonts w:ascii="Cambria Math" w:eastAsia="바탕" w:hAnsi="Cambria Math"/>
            <w:sz w:val="22"/>
          </w:rPr>
          <m:t>X</m:t>
        </m:r>
      </m:oMath>
      <w:r>
        <w:rPr>
          <w:rFonts w:ascii="Times New Roman" w:eastAsia="바탕" w:hAnsi="Times New Roman"/>
          <w:sz w:val="22"/>
        </w:rPr>
        <w:t xml:space="preserve"> and </w:t>
      </w:r>
      <m:oMath>
        <m:r>
          <w:rPr>
            <w:rFonts w:ascii="Cambria Math" w:eastAsia="바탕" w:hAnsi="Cambria Math"/>
            <w:sz w:val="22"/>
          </w:rPr>
          <m:t>Y</m:t>
        </m:r>
      </m:oMath>
      <w:r>
        <w:rPr>
          <w:rFonts w:ascii="Times New Roman" w:eastAsia="바탕" w:hAnsi="Times New Roman"/>
          <w:sz w:val="22"/>
        </w:rPr>
        <w:t xml:space="preserve">. Additionally, the small-scale channel variable </w:t>
      </w:r>
      <m:oMath>
        <m:sSub>
          <m:sSubPr>
            <m:ctrlPr>
              <w:rPr>
                <w:rFonts w:ascii="Cambria Math" w:eastAsia="바탕" w:hAnsi="Cambria Math"/>
                <w:i/>
                <w:sz w:val="22"/>
              </w:rPr>
            </m:ctrlPr>
          </m:sSubPr>
          <m:e>
            <m:acc>
              <m:accPr>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XY</m:t>
            </m:r>
          </m:sub>
        </m:sSub>
      </m:oMath>
      <w:r>
        <w:rPr>
          <w:rFonts w:ascii="Times New Roman" w:eastAsia="바탕" w:hAnsi="Times New Roman"/>
          <w:sz w:val="22"/>
        </w:rPr>
        <w:t xml:space="preserve"> follows a complex normal distribution </w:t>
      </w:r>
      <m:oMath>
        <m:r>
          <w:rPr>
            <w:rFonts w:ascii="Cambria Math" w:eastAsia="바탕" w:hAnsi="Cambria Math"/>
            <w:sz w:val="22"/>
          </w:rPr>
          <m:t>CN(0,1)</m:t>
        </m:r>
      </m:oMath>
      <w:r>
        <w:rPr>
          <w:rFonts w:ascii="Times New Roman" w:eastAsia="바탕" w:hAnsi="Times New Roman"/>
          <w:sz w:val="22"/>
        </w:rPr>
        <w:t xml:space="preserve">. The four nodes are positioned at certain distance </w:t>
      </w:r>
      <w:proofErr w:type="spellStart"/>
      <w:r>
        <w:rPr>
          <w:rFonts w:ascii="Times New Roman" w:eastAsia="바탕" w:hAnsi="Times New Roman"/>
          <w:sz w:val="22"/>
        </w:rPr>
        <w:t>form</w:t>
      </w:r>
      <w:proofErr w:type="spellEnd"/>
      <w:r>
        <w:rPr>
          <w:rFonts w:ascii="Times New Roman" w:eastAsia="바탕" w:hAnsi="Times New Roman"/>
          <w:sz w:val="22"/>
        </w:rPr>
        <w:t xml:space="preserve"> the origin </w:t>
      </w:r>
      <m:oMath>
        <m:r>
          <w:rPr>
            <w:rFonts w:ascii="Cambria Math" w:eastAsia="바탕" w:hAnsi="Cambria Math"/>
            <w:sz w:val="22"/>
          </w:rPr>
          <m:t>O=(0,0)</m:t>
        </m:r>
      </m:oMath>
      <w:r>
        <w:rPr>
          <w:rFonts w:ascii="Times New Roman" w:eastAsia="바탕" w:hAnsi="Times New Roman"/>
          <w:sz w:val="22"/>
        </w:rPr>
        <w:t xml:space="preserve"> in a cart</w:t>
      </w:r>
      <w:r w:rsidR="00227F31">
        <w:rPr>
          <w:rFonts w:ascii="Times New Roman" w:eastAsia="바탕" w:hAnsi="Times New Roman"/>
          <w:sz w:val="22"/>
        </w:rPr>
        <w:t xml:space="preserve">esian coordinate system, with coordinates for </w:t>
      </w:r>
      <m:oMath>
        <m:r>
          <w:rPr>
            <w:rFonts w:ascii="Cambria Math" w:eastAsia="바탕" w:hAnsi="Cambria Math"/>
            <w:sz w:val="22"/>
          </w:rPr>
          <m:t xml:space="preserve">S,D,R </m:t>
        </m:r>
      </m:oMath>
      <w:r w:rsidR="00227F31">
        <w:rPr>
          <w:rFonts w:ascii="Times New Roman" w:eastAsia="바탕" w:hAnsi="Times New Roman"/>
          <w:sz w:val="22"/>
        </w:rPr>
        <w:t xml:space="preserve">and </w:t>
      </w:r>
      <m:oMath>
        <m:r>
          <w:rPr>
            <w:rFonts w:ascii="Cambria Math" w:eastAsia="바탕" w:hAnsi="Cambria Math"/>
            <w:sz w:val="22"/>
          </w:rPr>
          <m:t>W</m:t>
        </m:r>
      </m:oMath>
      <w:r w:rsidR="00227F31">
        <w:rPr>
          <w:rFonts w:ascii="Times New Roman" w:eastAsia="바탕" w:hAnsi="Times New Roman"/>
          <w:sz w:val="22"/>
        </w:rPr>
        <w:t xml:space="preserve"> denoted as </w:t>
      </w:r>
      <m:oMath>
        <m:d>
          <m:dPr>
            <m:ctrlPr>
              <w:rPr>
                <w:rFonts w:ascii="Cambria Math" w:eastAsia="바탕" w:hAnsi="Cambria Math"/>
                <w:i/>
                <w:sz w:val="22"/>
              </w:rPr>
            </m:ctrlPr>
          </m:dPr>
          <m:e>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OS</m:t>
                </m:r>
              </m:sub>
            </m:sSub>
            <m:r>
              <w:rPr>
                <w:rFonts w:ascii="Cambria Math" w:eastAsia="바탕" w:hAnsi="Cambria Math"/>
                <w:sz w:val="22"/>
              </w:rPr>
              <m:t>,0</m:t>
            </m:r>
          </m:e>
        </m:d>
        <m:r>
          <w:rPr>
            <w:rFonts w:ascii="Cambria Math" w:eastAsia="바탕" w:hAnsi="Cambria Math"/>
            <w:sz w:val="22"/>
          </w:rPr>
          <m:t xml:space="preserve">, </m:t>
        </m:r>
        <m:d>
          <m:dPr>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OD</m:t>
                </m:r>
              </m:sub>
            </m:sSub>
            <m:r>
              <w:rPr>
                <w:rFonts w:ascii="Cambria Math" w:eastAsia="바탕" w:hAnsi="Cambria Math"/>
                <w:sz w:val="22"/>
              </w:rPr>
              <m:t>, 0</m:t>
            </m:r>
          </m:e>
        </m:d>
        <m:r>
          <w:rPr>
            <w:rFonts w:ascii="Cambria Math" w:eastAsia="바탕" w:hAnsi="Cambria Math"/>
            <w:sz w:val="22"/>
          </w:rPr>
          <m:t xml:space="preserve">, </m:t>
        </m:r>
        <m:d>
          <m:dPr>
            <m:ctrlPr>
              <w:rPr>
                <w:rFonts w:ascii="Cambria Math" w:eastAsia="바탕" w:hAnsi="Cambria Math"/>
                <w:i/>
                <w:sz w:val="22"/>
              </w:rPr>
            </m:ctrlPr>
          </m:dPr>
          <m:e>
            <m:r>
              <w:rPr>
                <w:rFonts w:ascii="Cambria Math" w:eastAsia="바탕" w:hAnsi="Cambria Math"/>
                <w:sz w:val="22"/>
              </w:rPr>
              <m:t>0,</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OR</m:t>
                </m:r>
              </m:sub>
            </m:sSub>
          </m:e>
        </m:d>
      </m:oMath>
      <w:r w:rsidR="00227F31">
        <w:rPr>
          <w:rFonts w:ascii="Times New Roman" w:eastAsia="바탕" w:hAnsi="Times New Roman"/>
          <w:sz w:val="22"/>
        </w:rPr>
        <w:t xml:space="preserve"> and </w:t>
      </w:r>
      <m:oMath>
        <m:r>
          <w:rPr>
            <w:rFonts w:ascii="Cambria Math" w:eastAsia="바탕" w:hAnsi="Cambria Math"/>
            <w:sz w:val="22"/>
          </w:rPr>
          <m:t>(0,-</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OW</m:t>
            </m:r>
          </m:sub>
        </m:sSub>
        <m:r>
          <w:rPr>
            <w:rFonts w:ascii="Cambria Math" w:eastAsia="바탕" w:hAnsi="Cambria Math"/>
            <w:sz w:val="22"/>
          </w:rPr>
          <m:t>)</m:t>
        </m:r>
      </m:oMath>
      <w:r w:rsidR="00227F31">
        <w:rPr>
          <w:rFonts w:ascii="Times New Roman" w:eastAsia="바탕" w:hAnsi="Times New Roman"/>
          <w:sz w:val="22"/>
        </w:rPr>
        <w:t xml:space="preserve"> respectively (refer to figure 2). The overall system parameters are predefined as follows, unless stated </w:t>
      </w:r>
      <w:r w:rsidR="00BF22FB">
        <w:rPr>
          <w:rFonts w:ascii="Times New Roman" w:eastAsia="바탕" w:hAnsi="Times New Roman"/>
          <w:sz w:val="22"/>
        </w:rPr>
        <w:t xml:space="preserve">otherwise: </w:t>
      </w:r>
      <w:r w:rsidR="00227F31">
        <w:rPr>
          <w:rFonts w:ascii="Times New Roman" w:eastAsia="바탕" w:hAnsi="Times New Roman"/>
          <w:sz w:val="22"/>
        </w:rPr>
        <w:t>Bandwidt</w:t>
      </w:r>
      <w:r w:rsidR="00BF22FB">
        <w:rPr>
          <w:rFonts w:ascii="Times New Roman" w:eastAsia="바탕" w:hAnsi="Times New Roman"/>
          <w:sz w:val="22"/>
        </w:rPr>
        <w:t>h</w:t>
      </w:r>
      <m:oMath>
        <m:r>
          <w:rPr>
            <w:rFonts w:ascii="Cambria Math" w:eastAsia="바탕" w:hAnsi="Cambria Math"/>
            <w:sz w:val="22"/>
          </w:rPr>
          <m:t xml:space="preserve">B=20MHz, </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Ox</m:t>
            </m:r>
          </m:sub>
        </m:sSub>
        <m:r>
          <w:rPr>
            <w:rFonts w:ascii="Cambria Math" w:eastAsia="바탕" w:hAnsi="Cambria Math"/>
            <w:sz w:val="22"/>
          </w:rPr>
          <m:t xml:space="preserve">=100 meters, </m:t>
        </m:r>
      </m:oMath>
      <w:r w:rsidR="00227F31">
        <w:rPr>
          <w:rFonts w:ascii="Times New Roman" w:eastAsia="바탕" w:hAnsi="Times New Roman"/>
          <w:sz w:val="22"/>
        </w:rPr>
        <w:t xml:space="preserve">Source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=23dBm,</m:t>
        </m:r>
      </m:oMath>
      <w:r w:rsidR="00227F31">
        <w:rPr>
          <w:rFonts w:ascii="Times New Roman" w:eastAsia="바탕" w:hAnsi="Times New Roman"/>
          <w:sz w:val="22"/>
        </w:rPr>
        <w:t xml:space="preserve"> destination transmit power </w:t>
      </w:r>
      <w:r w:rsidR="00227F31">
        <w:rPr>
          <w:rFonts w:ascii="Times New Roman" w:eastAsia="바탕" w:hAnsi="Times New Roman"/>
          <w:sz w:val="22"/>
        </w:rPr>
        <w:lastRenderedPageBreak/>
        <w:t xml:space="preserve">budget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227F31">
        <w:rPr>
          <w:rFonts w:ascii="Times New Roman" w:eastAsia="바탕" w:hAnsi="Times New Roman"/>
          <w:sz w:val="22"/>
        </w:rPr>
        <w:t xml:space="preserve"> = 23dBm, Public message quality of service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r>
          <w:rPr>
            <w:rFonts w:ascii="Cambria Math" w:eastAsia="바탕" w:hAnsi="Cambria Math"/>
            <w:sz w:val="22"/>
          </w:rPr>
          <m:t>=0.1 bps/Hz,</m:t>
        </m:r>
      </m:oMath>
      <w:r w:rsidR="00227F31">
        <w:rPr>
          <w:rFonts w:ascii="Times New Roman" w:eastAsia="바탕" w:hAnsi="Times New Roman"/>
          <w:sz w:val="22"/>
        </w:rPr>
        <w:t xml:space="preserve"> mean noise power at the warden node </w:t>
      </w:r>
      <m:oMath>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eastAsia="바탕" w:hAnsi="Cambria Math"/>
            <w:sz w:val="22"/>
          </w:rPr>
          <m:t>= -160dBm/Hz,</m:t>
        </m:r>
      </m:oMath>
      <w:r w:rsidR="00227F31">
        <w:rPr>
          <w:rFonts w:ascii="Times New Roman" w:eastAsia="바탕" w:hAnsi="Times New Roman"/>
          <w:sz w:val="22"/>
        </w:rPr>
        <w:t xml:space="preserve"> noise uncertainty bound </w:t>
      </w:r>
      <m:oMath>
        <m:r>
          <w:rPr>
            <w:rFonts w:ascii="Cambria Math" w:eastAsia="바탕" w:hAnsi="Cambria Math"/>
            <w:sz w:val="22"/>
          </w:rPr>
          <m:t>ζ=5dB</m:t>
        </m:r>
      </m:oMath>
      <w:r w:rsidR="00227F31">
        <w:rPr>
          <w:rFonts w:ascii="Times New Roman" w:eastAsia="바탕" w:hAnsi="Times New Roman"/>
          <w:sz w:val="22"/>
        </w:rPr>
        <w:t xml:space="preserve">, noise power at the destination node and hidden receiver </w:t>
      </w:r>
      <m:oMath>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D</m:t>
            </m:r>
          </m:sub>
          <m:sup>
            <m:r>
              <w:rPr>
                <w:rFonts w:ascii="Cambria Math" w:hAnsi="Cambria Math"/>
                <w:sz w:val="22"/>
              </w:rPr>
              <m:t>2</m:t>
            </m:r>
          </m:sup>
        </m:sSubSup>
        <m:r>
          <w:rPr>
            <w:rFonts w:ascii="Cambria Math" w:hAnsi="Cambria Math"/>
            <w:sz w:val="22"/>
          </w:rPr>
          <m:t xml:space="preserve">=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R</m:t>
            </m:r>
          </m:sub>
          <m:sup>
            <m:r>
              <w:rPr>
                <w:rFonts w:ascii="Cambria Math" w:hAnsi="Cambria Math"/>
                <w:sz w:val="22"/>
              </w:rPr>
              <m:t>2</m:t>
            </m:r>
          </m:sup>
        </m:sSubSup>
        <m:r>
          <w:rPr>
            <w:rFonts w:ascii="Cambria Math" w:eastAsia="바탕" w:hAnsi="Cambria Math"/>
            <w:sz w:val="22"/>
          </w:rPr>
          <m:t>= -160dBm/Hz,</m:t>
        </m:r>
      </m:oMath>
      <w:r w:rsidR="00BF22FB">
        <w:rPr>
          <w:rFonts w:ascii="Times New Roman" w:eastAsia="바탕" w:hAnsi="Times New Roman"/>
          <w:sz w:val="22"/>
        </w:rPr>
        <w:t xml:space="preserve"> residual self-interference </w:t>
      </w:r>
      <m:oMath>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SI</m:t>
            </m:r>
          </m:sub>
          <m:sup>
            <m:r>
              <w:rPr>
                <w:rFonts w:ascii="Cambria Math" w:hAnsi="Cambria Math"/>
                <w:sz w:val="22"/>
              </w:rPr>
              <m:t>2</m:t>
            </m:r>
          </m:sup>
        </m:sSubSup>
        <m:r>
          <w:rPr>
            <w:rFonts w:ascii="Cambria Math" w:eastAsia="바탕" w:hAnsi="Cambria Math"/>
            <w:sz w:val="22"/>
          </w:rPr>
          <m:t>= -160dB,</m:t>
        </m:r>
      </m:oMath>
      <w:r w:rsidR="00BF22FB">
        <w:rPr>
          <w:rFonts w:ascii="Times New Roman" w:eastAsia="바탕" w:hAnsi="Times New Roman"/>
          <w:sz w:val="22"/>
        </w:rPr>
        <w:t xml:space="preserve"> minimum DEP threshold </w:t>
      </w:r>
      <m:oMath>
        <m:r>
          <w:rPr>
            <w:rFonts w:ascii="Cambria Math" w:eastAsia="바탕" w:hAnsi="Cambria Math"/>
            <w:sz w:val="22"/>
          </w:rPr>
          <m:t>ϵ=0.45</m:t>
        </m:r>
      </m:oMath>
      <w:r w:rsidR="00BF22FB">
        <w:rPr>
          <w:rFonts w:ascii="Times New Roman" w:eastAsia="바탕" w:hAnsi="Times New Roman"/>
          <w:sz w:val="22"/>
        </w:rPr>
        <w:t xml:space="preserve">, and path loss exponent </w:t>
      </w:r>
      <m:oMath>
        <m:r>
          <w:rPr>
            <w:rFonts w:ascii="Cambria Math" w:eastAsia="바탕" w:hAnsi="Cambria Math"/>
            <w:sz w:val="22"/>
          </w:rPr>
          <m:t>b=3.5.</m:t>
        </m:r>
      </m:oMath>
    </w:p>
    <w:p w14:paraId="5E6D7658" w14:textId="77777777" w:rsidR="004411EB" w:rsidRDefault="004411EB" w:rsidP="007510BB">
      <w:pPr>
        <w:spacing w:after="0" w:line="480" w:lineRule="auto"/>
        <w:rPr>
          <w:rFonts w:ascii="Times New Roman" w:eastAsia="바탕" w:hAnsi="Times New Roman"/>
          <w:sz w:val="22"/>
        </w:rPr>
      </w:pPr>
    </w:p>
    <w:p w14:paraId="3EA02437" w14:textId="77777777" w:rsidR="002D7C68" w:rsidRDefault="002D7C68" w:rsidP="002D7C68">
      <w:pPr>
        <w:spacing w:after="0" w:line="480" w:lineRule="auto"/>
        <w:rPr>
          <w:rFonts w:ascii="Times New Roman" w:eastAsia="바탕" w:hAnsi="Times New Roman"/>
          <w:sz w:val="22"/>
        </w:rPr>
      </w:pPr>
    </w:p>
    <w:p w14:paraId="209A3A48" w14:textId="77777777" w:rsidR="002D7C68" w:rsidRDefault="002D7C68" w:rsidP="002D7C68">
      <w:pPr>
        <w:spacing w:after="0" w:line="480" w:lineRule="auto"/>
        <w:rPr>
          <w:rFonts w:ascii="Times New Roman" w:eastAsia="바탕" w:hAnsi="Times New Roman"/>
          <w:sz w:val="22"/>
        </w:rPr>
      </w:pPr>
    </w:p>
    <w:p w14:paraId="57BAB000" w14:textId="77777777" w:rsidR="002D7C68" w:rsidRDefault="002D7C68" w:rsidP="002D7C68">
      <w:pPr>
        <w:spacing w:after="0" w:line="480" w:lineRule="auto"/>
        <w:rPr>
          <w:rFonts w:ascii="Times New Roman" w:eastAsia="바탕" w:hAnsi="Times New Roman"/>
          <w:sz w:val="22"/>
        </w:rPr>
      </w:pPr>
      <w:r>
        <w:rPr>
          <w:rFonts w:ascii="Times New Roman" w:eastAsia="바탕" w:hAnsi="Times New Roman"/>
          <w:sz w:val="22"/>
        </w:rPr>
        <w:br w:type="page"/>
      </w:r>
    </w:p>
    <w:p w14:paraId="2FFED3A8" w14:textId="77777777" w:rsidR="002D7C68" w:rsidRDefault="002D7C68" w:rsidP="002D7C68">
      <w:pPr>
        <w:spacing w:after="0" w:line="480" w:lineRule="auto"/>
        <w:rPr>
          <w:rFonts w:ascii="Times New Roman" w:eastAsia="바탕" w:hAnsi="Times New Roman"/>
          <w:sz w:val="22"/>
        </w:rPr>
      </w:pPr>
    </w:p>
    <w:p w14:paraId="5E0A9DD6" w14:textId="1272DD3C" w:rsidR="002D7C68" w:rsidRPr="003254F9" w:rsidRDefault="002D7C68" w:rsidP="002D7C68">
      <w:pPr>
        <w:spacing w:after="0" w:line="480" w:lineRule="auto"/>
        <w:rPr>
          <w:rFonts w:ascii="Times New Roman" w:eastAsia="바탕" w:hAnsi="Times New Roman"/>
          <w:b/>
          <w:sz w:val="28"/>
          <w:szCs w:val="28"/>
        </w:rPr>
      </w:pPr>
      <w:r>
        <w:rPr>
          <w:rFonts w:ascii="Times New Roman" w:eastAsia="바탕" w:hAnsi="Times New Roman"/>
          <w:b/>
          <w:sz w:val="28"/>
          <w:szCs w:val="28"/>
        </w:rPr>
        <w:t>5</w:t>
      </w:r>
      <w:r w:rsidRPr="003254F9">
        <w:rPr>
          <w:rFonts w:ascii="Times New Roman" w:eastAsia="바탕" w:hAnsi="Times New Roman"/>
          <w:b/>
          <w:sz w:val="28"/>
          <w:szCs w:val="28"/>
        </w:rPr>
        <w:t xml:space="preserve">.1 </w:t>
      </w:r>
      <w:r>
        <w:rPr>
          <w:rFonts w:ascii="Times New Roman" w:eastAsia="바탕" w:hAnsi="Times New Roman"/>
          <w:b/>
          <w:sz w:val="28"/>
          <w:szCs w:val="28"/>
        </w:rPr>
        <w:t>System Setups</w:t>
      </w:r>
    </w:p>
    <w:p w14:paraId="5855F15C" w14:textId="77777777" w:rsidR="002D7C68" w:rsidRDefault="002D7C68" w:rsidP="002D7C68">
      <w:pPr>
        <w:spacing w:after="0" w:line="480" w:lineRule="auto"/>
        <w:rPr>
          <w:rFonts w:ascii="Times New Roman" w:eastAsia="바탕" w:hAnsi="Times New Roman"/>
          <w:sz w:val="22"/>
        </w:rPr>
      </w:pPr>
    </w:p>
    <w:p w14:paraId="74192F5C" w14:textId="77777777" w:rsidR="002D7C68" w:rsidRDefault="002D7C68" w:rsidP="002D7C68">
      <w:pPr>
        <w:spacing w:after="0" w:line="480" w:lineRule="auto"/>
        <w:rPr>
          <w:rFonts w:ascii="Times New Roman" w:eastAsia="바탕" w:hAnsi="Times New Roman"/>
          <w:sz w:val="22"/>
        </w:rPr>
      </w:pPr>
      <w:r w:rsidRPr="00723F52">
        <w:rPr>
          <w:rFonts w:ascii="Times New Roman" w:eastAsia="바탕" w:hAnsi="Times New Roman"/>
          <w:sz w:val="22"/>
        </w:rPr>
        <w:t>Wireless technology has revolutionized the way people live in various ways</w:t>
      </w:r>
      <w:r>
        <w:rPr>
          <w:rFonts w:ascii="Times New Roman" w:eastAsia="바탕" w:hAnsi="Times New Roman"/>
          <w:sz w:val="22"/>
        </w:rPr>
        <w:t xml:space="preserve">. </w:t>
      </w:r>
      <w:r w:rsidRPr="00723F52">
        <w:rPr>
          <w:rFonts w:ascii="Times New Roman" w:eastAsia="바탕" w:hAnsi="Times New Roman"/>
          <w:sz w:val="22"/>
        </w:rPr>
        <w:t>However, behind the proliferation of wireless communications are cyberattacks that leave users open to information leakage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JZhang:22}. To cope with this, cryptography has widely been adopted, which encrypts and decrypts data using secret keys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BAForouzan:07}. Nevertheless, this approach has certain limitations, e.g., high complexity for generating secret keys and vulnerability to eavesdroppers with stronger computational power, which are particularly unfavorable for the Internet of Things (IoT) devices. These downsides have led researchers to examine the possibility of utilizing physical layer security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ADWyner:75}. Its main characteristic is that a wireless link from legitimate entities to eavesdroppers can be effectively obstructed, either by nullifying beamforming with multiple antennas, or by disruption with artificial noise (AN)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 xml:space="preserve">PAngueira:22}. Hence, the dependency on secret key agreements and the need </w:t>
      </w:r>
      <w:proofErr w:type="gramStart"/>
      <w:r w:rsidRPr="00723F52">
        <w:rPr>
          <w:rFonts w:ascii="Times New Roman" w:eastAsia="바탕" w:hAnsi="Times New Roman"/>
          <w:sz w:val="22"/>
        </w:rPr>
        <w:t>of avoiding</w:t>
      </w:r>
      <w:proofErr w:type="gramEnd"/>
      <w:r w:rsidRPr="00723F52">
        <w:rPr>
          <w:rFonts w:ascii="Times New Roman" w:eastAsia="바탕" w:hAnsi="Times New Roman"/>
          <w:sz w:val="22"/>
        </w:rPr>
        <w:t xml:space="preserve"> high-powered adversaries can be greatly alleviated.</w:t>
      </w:r>
    </w:p>
    <w:p w14:paraId="053ACD91" w14:textId="77777777" w:rsidR="002D7C68" w:rsidRDefault="002D7C68" w:rsidP="002D7C68">
      <w:pPr>
        <w:spacing w:after="0" w:line="480" w:lineRule="auto"/>
        <w:rPr>
          <w:rFonts w:ascii="Times New Roman" w:eastAsia="바탕" w:hAnsi="Times New Roman"/>
          <w:sz w:val="22"/>
        </w:rPr>
      </w:pPr>
    </w:p>
    <w:p w14:paraId="3BECF1F1" w14:textId="77777777" w:rsidR="002D7C68" w:rsidRDefault="002D7C68" w:rsidP="002D7C68">
      <w:pPr>
        <w:spacing w:after="0" w:line="480" w:lineRule="auto"/>
        <w:rPr>
          <w:rFonts w:ascii="Times New Roman" w:eastAsia="바탕" w:hAnsi="Times New Roman"/>
          <w:sz w:val="22"/>
        </w:rPr>
      </w:pPr>
    </w:p>
    <w:p w14:paraId="0C0A8238" w14:textId="0D004C72" w:rsidR="002D7C68" w:rsidRPr="003254F9" w:rsidRDefault="002D7C68" w:rsidP="002D7C68">
      <w:pPr>
        <w:spacing w:after="0" w:line="480" w:lineRule="auto"/>
        <w:rPr>
          <w:rFonts w:ascii="Times New Roman" w:eastAsia="바탕" w:hAnsi="Times New Roman"/>
          <w:b/>
          <w:sz w:val="28"/>
          <w:szCs w:val="28"/>
        </w:rPr>
      </w:pPr>
      <w:r>
        <w:rPr>
          <w:rFonts w:ascii="Times New Roman" w:eastAsia="바탕" w:hAnsi="Times New Roman"/>
          <w:b/>
          <w:sz w:val="28"/>
          <w:szCs w:val="28"/>
        </w:rPr>
        <w:t>5</w:t>
      </w:r>
      <w:r w:rsidRPr="003254F9">
        <w:rPr>
          <w:rFonts w:ascii="Times New Roman" w:eastAsia="바탕" w:hAnsi="Times New Roman"/>
          <w:b/>
          <w:sz w:val="28"/>
          <w:szCs w:val="28"/>
        </w:rPr>
        <w:t>.</w:t>
      </w:r>
      <w:r>
        <w:rPr>
          <w:rFonts w:ascii="Times New Roman" w:eastAsia="바탕" w:hAnsi="Times New Roman"/>
          <w:b/>
          <w:sz w:val="28"/>
          <w:szCs w:val="28"/>
        </w:rPr>
        <w:t>2</w:t>
      </w:r>
      <w:r w:rsidRPr="003254F9">
        <w:rPr>
          <w:rFonts w:ascii="Times New Roman" w:eastAsia="바탕" w:hAnsi="Times New Roman"/>
          <w:b/>
          <w:sz w:val="28"/>
          <w:szCs w:val="28"/>
        </w:rPr>
        <w:t xml:space="preserve"> </w:t>
      </w:r>
      <w:r>
        <w:rPr>
          <w:rFonts w:ascii="Times New Roman" w:eastAsia="바탕" w:hAnsi="Times New Roman"/>
          <w:b/>
          <w:sz w:val="28"/>
          <w:szCs w:val="28"/>
        </w:rPr>
        <w:t xml:space="preserve">DEP versus </w:t>
      </w:r>
      <w:proofErr w:type="spellStart"/>
      <w:r>
        <w:rPr>
          <w:rFonts w:ascii="Times New Roman" w:eastAsia="바탕" w:hAnsi="Times New Roman"/>
          <w:b/>
          <w:sz w:val="28"/>
          <w:szCs w:val="28"/>
        </w:rPr>
        <w:t>blahblah</w:t>
      </w:r>
      <w:proofErr w:type="spellEnd"/>
    </w:p>
    <w:p w14:paraId="0A3265C1" w14:textId="77777777" w:rsidR="002D7C68" w:rsidRDefault="002D7C68" w:rsidP="002D7C68">
      <w:pPr>
        <w:spacing w:after="0" w:line="480" w:lineRule="auto"/>
        <w:rPr>
          <w:rFonts w:ascii="Times New Roman" w:eastAsia="바탕" w:hAnsi="Times New Roman"/>
          <w:sz w:val="22"/>
        </w:rPr>
      </w:pPr>
    </w:p>
    <w:p w14:paraId="4A76548F" w14:textId="77777777" w:rsidR="002D7C68" w:rsidRDefault="002D7C68" w:rsidP="002D7C68">
      <w:pPr>
        <w:spacing w:after="0" w:line="480" w:lineRule="auto"/>
        <w:rPr>
          <w:rFonts w:ascii="Times New Roman" w:eastAsia="바탕" w:hAnsi="Times New Roman"/>
          <w:sz w:val="22"/>
        </w:rPr>
      </w:pPr>
      <w:r w:rsidRPr="00723F52">
        <w:rPr>
          <w:rFonts w:ascii="Times New Roman" w:eastAsia="바탕" w:hAnsi="Times New Roman"/>
          <w:sz w:val="22"/>
        </w:rPr>
        <w:lastRenderedPageBreak/>
        <w:t>Wireless technology has revolutionized the way people live in various ways</w:t>
      </w:r>
      <w:r>
        <w:rPr>
          <w:rFonts w:ascii="Times New Roman" w:eastAsia="바탕" w:hAnsi="Times New Roman"/>
          <w:sz w:val="22"/>
        </w:rPr>
        <w:t xml:space="preserve">. </w:t>
      </w:r>
      <w:r w:rsidRPr="00723F52">
        <w:rPr>
          <w:rFonts w:ascii="Times New Roman" w:eastAsia="바탕" w:hAnsi="Times New Roman"/>
          <w:sz w:val="22"/>
        </w:rPr>
        <w:t>However, behind the proliferation of wireless communications are cyberattacks that leave users open to information leakage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JZhang:22}. To cope with this, cryptography has widely been adopted, which encrypts and decrypts data using secret keys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BAForouzan:07}. Nevertheless, this approach has certain limitations, e.g., high complexity for generating secret keys and vulnerability to eavesdroppers with stronger computational power, which are particularly unfavorable for the Internet of Things (IoT) devices. These downsides have led researchers to examine the possibility of utilizing physical layer security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ADWyner:75}. Its main characteristic is that a wireless link from legitimate entities to eavesdroppers can be effectively obstructed, either by nullifying beamforming with multiple antennas, or by disruption with artificial noise (AN)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 xml:space="preserve">PAngueira:22}. Hence, the dependency on secret key agreements and the need </w:t>
      </w:r>
      <w:proofErr w:type="gramStart"/>
      <w:r w:rsidRPr="00723F52">
        <w:rPr>
          <w:rFonts w:ascii="Times New Roman" w:eastAsia="바탕" w:hAnsi="Times New Roman"/>
          <w:sz w:val="22"/>
        </w:rPr>
        <w:t>of avoiding</w:t>
      </w:r>
      <w:proofErr w:type="gramEnd"/>
      <w:r w:rsidRPr="00723F52">
        <w:rPr>
          <w:rFonts w:ascii="Times New Roman" w:eastAsia="바탕" w:hAnsi="Times New Roman"/>
          <w:sz w:val="22"/>
        </w:rPr>
        <w:t xml:space="preserve"> high-powered adversaries can be greatly alleviated.</w:t>
      </w:r>
    </w:p>
    <w:p w14:paraId="2234F2FD" w14:textId="77777777" w:rsidR="001A632A" w:rsidRPr="002D7C68" w:rsidRDefault="001A632A" w:rsidP="003254F9">
      <w:pPr>
        <w:spacing w:after="0" w:line="480" w:lineRule="auto"/>
        <w:rPr>
          <w:rFonts w:ascii="Times New Roman" w:eastAsia="바탕" w:hAnsi="Times New Roman"/>
          <w:sz w:val="22"/>
        </w:rPr>
      </w:pPr>
    </w:p>
    <w:p w14:paraId="249E6106" w14:textId="6AFCD9BA" w:rsidR="001A632A" w:rsidRDefault="001A632A" w:rsidP="003254F9">
      <w:pPr>
        <w:spacing w:after="0" w:line="480" w:lineRule="auto"/>
        <w:rPr>
          <w:rFonts w:ascii="Times New Roman" w:eastAsia="바탕" w:hAnsi="Times New Roman"/>
          <w:sz w:val="22"/>
        </w:rPr>
      </w:pPr>
    </w:p>
    <w:p w14:paraId="01399768" w14:textId="3DFD0AC1" w:rsidR="001939A4" w:rsidRDefault="001939A4" w:rsidP="003254F9">
      <w:pPr>
        <w:spacing w:after="0" w:line="480" w:lineRule="auto"/>
        <w:rPr>
          <w:rFonts w:ascii="Times New Roman" w:eastAsia="바탕" w:hAnsi="Times New Roman"/>
          <w:sz w:val="22"/>
        </w:rPr>
      </w:pPr>
      <w:r>
        <w:rPr>
          <w:rFonts w:ascii="Times New Roman" w:eastAsia="바탕" w:hAnsi="Times New Roman"/>
          <w:sz w:val="22"/>
        </w:rPr>
        <w:br w:type="page"/>
      </w:r>
    </w:p>
    <w:p w14:paraId="1DED15DA" w14:textId="77777777" w:rsidR="001939A4" w:rsidRDefault="001939A4" w:rsidP="001939A4">
      <w:pPr>
        <w:spacing w:after="0" w:line="480" w:lineRule="auto"/>
        <w:rPr>
          <w:rFonts w:ascii="Times New Roman" w:eastAsia="바탕" w:hAnsi="Times New Roman"/>
          <w:sz w:val="22"/>
        </w:rPr>
      </w:pPr>
    </w:p>
    <w:p w14:paraId="2B6C02AB" w14:textId="1E260D10" w:rsidR="001939A4" w:rsidRDefault="001939A4" w:rsidP="001939A4">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6</w:t>
      </w:r>
    </w:p>
    <w:p w14:paraId="69AF35FB" w14:textId="718A85B6" w:rsidR="001939A4" w:rsidRPr="00723F52" w:rsidRDefault="001939A4" w:rsidP="001939A4">
      <w:pPr>
        <w:spacing w:after="0" w:line="480" w:lineRule="auto"/>
        <w:rPr>
          <w:rFonts w:ascii="Times New Roman" w:eastAsia="바탕" w:hAnsi="Times New Roman"/>
          <w:b/>
          <w:sz w:val="28"/>
          <w:szCs w:val="28"/>
        </w:rPr>
      </w:pPr>
      <w:r>
        <w:rPr>
          <w:rFonts w:ascii="Times New Roman" w:eastAsia="바탕" w:hAnsi="Times New Roman"/>
          <w:b/>
          <w:sz w:val="28"/>
          <w:szCs w:val="28"/>
        </w:rPr>
        <w:t>Conclusion</w:t>
      </w:r>
    </w:p>
    <w:p w14:paraId="01B6D28D" w14:textId="77777777" w:rsidR="001939A4" w:rsidRDefault="001939A4" w:rsidP="001939A4">
      <w:pPr>
        <w:spacing w:after="0" w:line="480" w:lineRule="auto"/>
        <w:rPr>
          <w:rFonts w:ascii="Times New Roman" w:eastAsia="바탕" w:hAnsi="Times New Roman"/>
          <w:sz w:val="22"/>
        </w:rPr>
      </w:pPr>
      <w:r>
        <w:rPr>
          <w:rFonts w:ascii="Times New Roman" w:eastAsia="바탕" w:hAnsi="Times New Roman"/>
          <w:sz w:val="22"/>
        </w:rPr>
        <w:t>This chapter gives the….</w:t>
      </w:r>
    </w:p>
    <w:p w14:paraId="5DB82212" w14:textId="77777777" w:rsidR="001939A4" w:rsidRDefault="001939A4" w:rsidP="001939A4">
      <w:pPr>
        <w:spacing w:after="0" w:line="480" w:lineRule="auto"/>
        <w:rPr>
          <w:rFonts w:ascii="Times New Roman" w:eastAsia="바탕" w:hAnsi="Times New Roman"/>
          <w:sz w:val="22"/>
        </w:rPr>
      </w:pPr>
    </w:p>
    <w:p w14:paraId="7BFFE4E1" w14:textId="77777777" w:rsidR="001939A4" w:rsidRDefault="001939A4" w:rsidP="001939A4">
      <w:pPr>
        <w:spacing w:after="0" w:line="480" w:lineRule="auto"/>
        <w:rPr>
          <w:rFonts w:ascii="Times New Roman" w:eastAsia="바탕" w:hAnsi="Times New Roman"/>
          <w:sz w:val="22"/>
        </w:rPr>
      </w:pPr>
    </w:p>
    <w:p w14:paraId="22FC8280" w14:textId="77777777" w:rsidR="001939A4" w:rsidRDefault="001939A4" w:rsidP="001939A4">
      <w:pPr>
        <w:spacing w:after="0" w:line="480" w:lineRule="auto"/>
        <w:rPr>
          <w:rFonts w:ascii="Times New Roman" w:eastAsia="바탕" w:hAnsi="Times New Roman"/>
          <w:sz w:val="22"/>
        </w:rPr>
      </w:pPr>
    </w:p>
    <w:p w14:paraId="4C273E98" w14:textId="77777777" w:rsidR="001939A4" w:rsidRDefault="001939A4" w:rsidP="001939A4">
      <w:pPr>
        <w:spacing w:after="0" w:line="480" w:lineRule="auto"/>
        <w:rPr>
          <w:rFonts w:ascii="Times New Roman" w:eastAsia="바탕" w:hAnsi="Times New Roman"/>
          <w:sz w:val="22"/>
        </w:rPr>
      </w:pPr>
      <w:r>
        <w:rPr>
          <w:rFonts w:ascii="Times New Roman" w:eastAsia="바탕" w:hAnsi="Times New Roman"/>
          <w:sz w:val="22"/>
        </w:rPr>
        <w:br w:type="page"/>
      </w:r>
    </w:p>
    <w:p w14:paraId="18991BBF" w14:textId="77777777" w:rsidR="001939A4" w:rsidRDefault="001939A4" w:rsidP="001939A4">
      <w:pPr>
        <w:spacing w:after="0" w:line="480" w:lineRule="auto"/>
        <w:rPr>
          <w:rFonts w:ascii="Times New Roman" w:eastAsia="바탕" w:hAnsi="Times New Roman"/>
          <w:sz w:val="22"/>
        </w:rPr>
      </w:pPr>
    </w:p>
    <w:p w14:paraId="44CA2FA6" w14:textId="381F3DEB" w:rsidR="001939A4" w:rsidRPr="003254F9" w:rsidRDefault="001939A4" w:rsidP="001939A4">
      <w:pPr>
        <w:spacing w:after="0" w:line="480" w:lineRule="auto"/>
        <w:rPr>
          <w:rFonts w:ascii="Times New Roman" w:eastAsia="바탕" w:hAnsi="Times New Roman"/>
          <w:b/>
          <w:sz w:val="28"/>
          <w:szCs w:val="28"/>
        </w:rPr>
      </w:pPr>
      <w:r>
        <w:rPr>
          <w:rFonts w:ascii="Times New Roman" w:eastAsia="바탕" w:hAnsi="Times New Roman"/>
          <w:b/>
          <w:sz w:val="28"/>
          <w:szCs w:val="28"/>
        </w:rPr>
        <w:t>6</w:t>
      </w:r>
      <w:r w:rsidRPr="003254F9">
        <w:rPr>
          <w:rFonts w:ascii="Times New Roman" w:eastAsia="바탕" w:hAnsi="Times New Roman"/>
          <w:b/>
          <w:sz w:val="28"/>
          <w:szCs w:val="28"/>
        </w:rPr>
        <w:t xml:space="preserve">.1 </w:t>
      </w:r>
      <w:r>
        <w:rPr>
          <w:rFonts w:ascii="Times New Roman" w:eastAsia="바탕" w:hAnsi="Times New Roman"/>
          <w:b/>
          <w:sz w:val="28"/>
          <w:szCs w:val="28"/>
        </w:rPr>
        <w:t>Conclusion</w:t>
      </w:r>
    </w:p>
    <w:p w14:paraId="1B92D52A" w14:textId="77777777" w:rsidR="001939A4" w:rsidRDefault="001939A4" w:rsidP="001939A4">
      <w:pPr>
        <w:spacing w:after="0" w:line="480" w:lineRule="auto"/>
        <w:rPr>
          <w:rFonts w:ascii="Times New Roman" w:eastAsia="바탕" w:hAnsi="Times New Roman"/>
          <w:sz w:val="22"/>
        </w:rPr>
      </w:pPr>
    </w:p>
    <w:p w14:paraId="6B086846" w14:textId="77777777" w:rsidR="001939A4" w:rsidRDefault="001939A4" w:rsidP="001939A4">
      <w:pPr>
        <w:spacing w:after="0" w:line="480" w:lineRule="auto"/>
        <w:rPr>
          <w:rFonts w:ascii="Times New Roman" w:eastAsia="바탕" w:hAnsi="Times New Roman"/>
          <w:sz w:val="22"/>
        </w:rPr>
      </w:pPr>
      <w:r w:rsidRPr="00723F52">
        <w:rPr>
          <w:rFonts w:ascii="Times New Roman" w:eastAsia="바탕" w:hAnsi="Times New Roman"/>
          <w:sz w:val="22"/>
        </w:rPr>
        <w:t>Wireless technology has revolutionized the way people live in various ways</w:t>
      </w:r>
      <w:r>
        <w:rPr>
          <w:rFonts w:ascii="Times New Roman" w:eastAsia="바탕" w:hAnsi="Times New Roman"/>
          <w:sz w:val="22"/>
        </w:rPr>
        <w:t xml:space="preserve">. </w:t>
      </w:r>
      <w:r w:rsidRPr="00723F52">
        <w:rPr>
          <w:rFonts w:ascii="Times New Roman" w:eastAsia="바탕" w:hAnsi="Times New Roman"/>
          <w:sz w:val="22"/>
        </w:rPr>
        <w:t>However, behind the proliferation of wireless communications are cyberattacks that leave users open to information leakage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JZhang:22}. To cope with this, cryptography has widely been adopted, which encrypts and decrypts data using secret keys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BAForouzan:07}. Nevertheless, this approach has certain limitations, e.g., high complexity for generating secret keys and vulnerability to eavesdroppers with stronger computational power, which are particularly unfavorable for the Internet of Things (IoT) devices. These downsides have led researchers to examine the possibility of utilizing physical layer security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ADWyner:75}. Its main characteristic is that a wireless link from legitimate entities to eavesdroppers can be effectively obstructed, either by nullifying beamforming with multiple antennas, or by disruption with artificial noise (AN)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 xml:space="preserve">PAngueira:22}. Hence, the dependency on secret key agreements and the need </w:t>
      </w:r>
      <w:proofErr w:type="gramStart"/>
      <w:r w:rsidRPr="00723F52">
        <w:rPr>
          <w:rFonts w:ascii="Times New Roman" w:eastAsia="바탕" w:hAnsi="Times New Roman"/>
          <w:sz w:val="22"/>
        </w:rPr>
        <w:t>of avoiding</w:t>
      </w:r>
      <w:proofErr w:type="gramEnd"/>
      <w:r w:rsidRPr="00723F52">
        <w:rPr>
          <w:rFonts w:ascii="Times New Roman" w:eastAsia="바탕" w:hAnsi="Times New Roman"/>
          <w:sz w:val="22"/>
        </w:rPr>
        <w:t xml:space="preserve"> high-powered adversaries can be greatly alleviated.</w:t>
      </w:r>
    </w:p>
    <w:p w14:paraId="3C95323A" w14:textId="77777777" w:rsidR="001939A4" w:rsidRDefault="001939A4" w:rsidP="001939A4">
      <w:pPr>
        <w:spacing w:after="0" w:line="480" w:lineRule="auto"/>
        <w:rPr>
          <w:rFonts w:ascii="Times New Roman" w:eastAsia="바탕" w:hAnsi="Times New Roman"/>
          <w:sz w:val="22"/>
        </w:rPr>
      </w:pPr>
    </w:p>
    <w:p w14:paraId="42B4AB05" w14:textId="77777777" w:rsidR="001939A4" w:rsidRDefault="001939A4" w:rsidP="001939A4">
      <w:pPr>
        <w:spacing w:after="0" w:line="480" w:lineRule="auto"/>
        <w:rPr>
          <w:rFonts w:ascii="Times New Roman" w:eastAsia="바탕" w:hAnsi="Times New Roman"/>
          <w:sz w:val="22"/>
        </w:rPr>
      </w:pPr>
    </w:p>
    <w:p w14:paraId="2811B164" w14:textId="382FB3A2" w:rsidR="001939A4" w:rsidRPr="003254F9" w:rsidRDefault="001939A4" w:rsidP="001939A4">
      <w:pPr>
        <w:spacing w:after="0" w:line="480" w:lineRule="auto"/>
        <w:rPr>
          <w:rFonts w:ascii="Times New Roman" w:eastAsia="바탕" w:hAnsi="Times New Roman"/>
          <w:b/>
          <w:sz w:val="28"/>
          <w:szCs w:val="28"/>
        </w:rPr>
      </w:pPr>
      <w:r>
        <w:rPr>
          <w:rFonts w:ascii="Times New Roman" w:eastAsia="바탕" w:hAnsi="Times New Roman"/>
          <w:b/>
          <w:sz w:val="28"/>
          <w:szCs w:val="28"/>
        </w:rPr>
        <w:t>6</w:t>
      </w:r>
      <w:r w:rsidRPr="003254F9">
        <w:rPr>
          <w:rFonts w:ascii="Times New Roman" w:eastAsia="바탕" w:hAnsi="Times New Roman"/>
          <w:b/>
          <w:sz w:val="28"/>
          <w:szCs w:val="28"/>
        </w:rPr>
        <w:t>.</w:t>
      </w:r>
      <w:r>
        <w:rPr>
          <w:rFonts w:ascii="Times New Roman" w:eastAsia="바탕" w:hAnsi="Times New Roman"/>
          <w:b/>
          <w:sz w:val="28"/>
          <w:szCs w:val="28"/>
        </w:rPr>
        <w:t>2</w:t>
      </w:r>
      <w:r w:rsidRPr="003254F9">
        <w:rPr>
          <w:rFonts w:ascii="Times New Roman" w:eastAsia="바탕" w:hAnsi="Times New Roman"/>
          <w:b/>
          <w:sz w:val="28"/>
          <w:szCs w:val="28"/>
        </w:rPr>
        <w:t xml:space="preserve"> </w:t>
      </w:r>
      <w:r>
        <w:rPr>
          <w:rFonts w:ascii="Times New Roman" w:eastAsia="바탕" w:hAnsi="Times New Roman"/>
          <w:b/>
          <w:sz w:val="28"/>
          <w:szCs w:val="28"/>
        </w:rPr>
        <w:t>Future Work</w:t>
      </w:r>
    </w:p>
    <w:p w14:paraId="49CF033F" w14:textId="77777777" w:rsidR="001939A4" w:rsidRDefault="001939A4" w:rsidP="001939A4">
      <w:pPr>
        <w:spacing w:after="0" w:line="480" w:lineRule="auto"/>
        <w:rPr>
          <w:rFonts w:ascii="Times New Roman" w:eastAsia="바탕" w:hAnsi="Times New Roman"/>
          <w:sz w:val="22"/>
        </w:rPr>
      </w:pPr>
    </w:p>
    <w:p w14:paraId="25BC7163" w14:textId="77777777" w:rsidR="001939A4" w:rsidRDefault="001939A4" w:rsidP="001939A4">
      <w:pPr>
        <w:spacing w:after="0" w:line="480" w:lineRule="auto"/>
        <w:rPr>
          <w:rFonts w:ascii="Times New Roman" w:eastAsia="바탕" w:hAnsi="Times New Roman"/>
          <w:sz w:val="22"/>
        </w:rPr>
      </w:pPr>
      <w:r w:rsidRPr="00723F52">
        <w:rPr>
          <w:rFonts w:ascii="Times New Roman" w:eastAsia="바탕" w:hAnsi="Times New Roman"/>
          <w:sz w:val="22"/>
        </w:rPr>
        <w:lastRenderedPageBreak/>
        <w:t>Wireless technology has revolutionized the way people live in various ways</w:t>
      </w:r>
      <w:r>
        <w:rPr>
          <w:rFonts w:ascii="Times New Roman" w:eastAsia="바탕" w:hAnsi="Times New Roman"/>
          <w:sz w:val="22"/>
        </w:rPr>
        <w:t xml:space="preserve">. </w:t>
      </w:r>
      <w:r w:rsidRPr="00723F52">
        <w:rPr>
          <w:rFonts w:ascii="Times New Roman" w:eastAsia="바탕" w:hAnsi="Times New Roman"/>
          <w:sz w:val="22"/>
        </w:rPr>
        <w:t>However, behind the proliferation of wireless communications are cyberattacks that leave users open to information leakage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JZhang:22}. To cope with this, cryptography has widely been adopted, which encrypts and decrypts data using secret keys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BAForouzan:07}. Nevertheless, this approach has certain limitations, e.g., high complexity for generating secret keys and vulnerability to eavesdroppers with stronger computational power, which are particularly unfavorable for the Internet of Things (IoT) devices. These downsides have led researchers to examine the possibility of utilizing physical layer security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ADWyner:75}. Its main characteristic is that a wireless link from legitimate entities to eavesdroppers can be effectively obstructed, either by nullifying beamforming with multiple antennas, or by disruption with artificial noise (AN) \</w:t>
      </w:r>
      <w:proofErr w:type="gramStart"/>
      <w:r w:rsidRPr="00723F52">
        <w:rPr>
          <w:rFonts w:ascii="Times New Roman" w:eastAsia="바탕" w:hAnsi="Times New Roman"/>
          <w:sz w:val="22"/>
        </w:rPr>
        <w:t>cite{</w:t>
      </w:r>
      <w:proofErr w:type="gramEnd"/>
      <w:r w:rsidRPr="00723F52">
        <w:rPr>
          <w:rFonts w:ascii="Times New Roman" w:eastAsia="바탕" w:hAnsi="Times New Roman"/>
          <w:sz w:val="22"/>
        </w:rPr>
        <w:t xml:space="preserve">PAngueira:22}. Hence, the dependency on secret key agreements and the need </w:t>
      </w:r>
      <w:proofErr w:type="gramStart"/>
      <w:r w:rsidRPr="00723F52">
        <w:rPr>
          <w:rFonts w:ascii="Times New Roman" w:eastAsia="바탕" w:hAnsi="Times New Roman"/>
          <w:sz w:val="22"/>
        </w:rPr>
        <w:t>of avoiding</w:t>
      </w:r>
      <w:proofErr w:type="gramEnd"/>
      <w:r w:rsidRPr="00723F52">
        <w:rPr>
          <w:rFonts w:ascii="Times New Roman" w:eastAsia="바탕" w:hAnsi="Times New Roman"/>
          <w:sz w:val="22"/>
        </w:rPr>
        <w:t xml:space="preserve"> high-powered adversaries can be greatly alleviated.</w:t>
      </w:r>
    </w:p>
    <w:p w14:paraId="2F926302" w14:textId="77777777" w:rsidR="001A632A" w:rsidRPr="001939A4" w:rsidRDefault="001A632A" w:rsidP="003254F9">
      <w:pPr>
        <w:spacing w:after="0" w:line="480" w:lineRule="auto"/>
        <w:rPr>
          <w:rFonts w:ascii="Times New Roman" w:eastAsia="바탕" w:hAnsi="Times New Roman"/>
          <w:sz w:val="22"/>
        </w:rPr>
      </w:pPr>
    </w:p>
    <w:p w14:paraId="48846511" w14:textId="1A261961" w:rsidR="001A632A" w:rsidRDefault="001A632A" w:rsidP="003254F9">
      <w:pPr>
        <w:spacing w:after="0" w:line="480" w:lineRule="auto"/>
        <w:rPr>
          <w:rFonts w:ascii="Times New Roman" w:eastAsia="바탕" w:hAnsi="Times New Roman"/>
          <w:sz w:val="22"/>
        </w:rPr>
      </w:pPr>
    </w:p>
    <w:p w14:paraId="42A85217" w14:textId="2554BCF5" w:rsidR="00F418E8" w:rsidRDefault="00F418E8" w:rsidP="003254F9">
      <w:pPr>
        <w:spacing w:after="0" w:line="480" w:lineRule="auto"/>
        <w:rPr>
          <w:rFonts w:ascii="Times New Roman" w:eastAsia="바탕" w:hAnsi="Times New Roman"/>
          <w:sz w:val="22"/>
        </w:rPr>
      </w:pPr>
      <w:r>
        <w:rPr>
          <w:rFonts w:ascii="Times New Roman" w:eastAsia="바탕" w:hAnsi="Times New Roman"/>
          <w:sz w:val="22"/>
        </w:rPr>
        <w:br w:type="page"/>
      </w:r>
    </w:p>
    <w:p w14:paraId="7827700E" w14:textId="77777777" w:rsidR="00F418E8" w:rsidRDefault="00F418E8" w:rsidP="00F418E8">
      <w:pPr>
        <w:spacing w:after="0" w:line="360" w:lineRule="auto"/>
        <w:rPr>
          <w:rFonts w:ascii="Times New Roman" w:eastAsia="바탕" w:hAnsi="Times New Roman"/>
          <w:sz w:val="22"/>
        </w:rPr>
      </w:pPr>
    </w:p>
    <w:p w14:paraId="1C02B74F" w14:textId="7C811346" w:rsidR="00F418E8" w:rsidRPr="00AD5936" w:rsidRDefault="00F418E8" w:rsidP="00F418E8">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Bibliography</w:t>
      </w:r>
    </w:p>
    <w:p w14:paraId="2F3F0CAB" w14:textId="77777777" w:rsidR="00F418E8" w:rsidRDefault="00F418E8" w:rsidP="00F418E8">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8"/>
        <w:gridCol w:w="1200"/>
      </w:tblGrid>
      <w:tr w:rsidR="006E4009" w14:paraId="18D0C457" w14:textId="77777777" w:rsidTr="006E4009">
        <w:tc>
          <w:tcPr>
            <w:tcW w:w="704" w:type="dxa"/>
          </w:tcPr>
          <w:p w14:paraId="20D5D417" w14:textId="3C6809C4" w:rsidR="006E4009" w:rsidRPr="00E73F8E" w:rsidRDefault="006E4009" w:rsidP="009879D2">
            <w:pPr>
              <w:spacing w:line="360" w:lineRule="auto"/>
              <w:rPr>
                <w:rFonts w:ascii="Times New Roman" w:eastAsia="바탕" w:hAnsi="Times New Roman"/>
                <w:sz w:val="22"/>
              </w:rPr>
            </w:pPr>
            <w:r>
              <w:rPr>
                <w:rFonts w:ascii="Times New Roman" w:eastAsia="바탕" w:hAnsi="Times New Roman"/>
                <w:sz w:val="22"/>
              </w:rPr>
              <w:t>[1]</w:t>
            </w:r>
          </w:p>
        </w:tc>
        <w:tc>
          <w:tcPr>
            <w:tcW w:w="6724" w:type="dxa"/>
          </w:tcPr>
          <w:p w14:paraId="2859D1C2" w14:textId="7ECEDE8A" w:rsidR="006E4009" w:rsidRPr="00E73F8E" w:rsidRDefault="006E4009" w:rsidP="009879D2">
            <w:pPr>
              <w:spacing w:line="360" w:lineRule="auto"/>
              <w:rPr>
                <w:rFonts w:ascii="Times New Roman" w:eastAsia="바탕" w:hAnsi="Times New Roman"/>
                <w:sz w:val="22"/>
              </w:rPr>
            </w:pPr>
            <w:r w:rsidRPr="006E4009">
              <w:rPr>
                <w:rFonts w:ascii="Times New Roman" w:eastAsia="바탕" w:hAnsi="Times New Roman"/>
                <w:sz w:val="22"/>
              </w:rPr>
              <w:t>Y</w:t>
            </w:r>
            <w:r>
              <w:rPr>
                <w:rFonts w:ascii="Times New Roman" w:eastAsia="바탕" w:hAnsi="Times New Roman"/>
                <w:sz w:val="22"/>
              </w:rPr>
              <w:t>.</w:t>
            </w:r>
            <w:r w:rsidRPr="006E4009">
              <w:rPr>
                <w:rFonts w:ascii="Times New Roman" w:eastAsia="바탕" w:hAnsi="Times New Roman"/>
                <w:sz w:val="22"/>
              </w:rPr>
              <w:t xml:space="preserve"> Jeon, S</w:t>
            </w:r>
            <w:r>
              <w:rPr>
                <w:rFonts w:ascii="Times New Roman" w:eastAsia="바탕" w:hAnsi="Times New Roman"/>
                <w:sz w:val="22"/>
              </w:rPr>
              <w:t>.</w:t>
            </w:r>
            <w:r w:rsidRPr="006E4009">
              <w:rPr>
                <w:rFonts w:ascii="Times New Roman" w:eastAsia="바탕" w:hAnsi="Times New Roman"/>
                <w:sz w:val="22"/>
              </w:rPr>
              <w:t>-H</w:t>
            </w:r>
            <w:r>
              <w:rPr>
                <w:rFonts w:ascii="Times New Roman" w:eastAsia="바탕" w:hAnsi="Times New Roman"/>
                <w:sz w:val="22"/>
              </w:rPr>
              <w:t>.</w:t>
            </w:r>
            <w:r w:rsidRPr="006E4009">
              <w:rPr>
                <w:rFonts w:ascii="Times New Roman" w:eastAsia="바탕" w:hAnsi="Times New Roman"/>
                <w:sz w:val="22"/>
              </w:rPr>
              <w:t xml:space="preserve"> Park, C</w:t>
            </w:r>
            <w:r>
              <w:rPr>
                <w:rFonts w:ascii="Times New Roman" w:eastAsia="바탕" w:hAnsi="Times New Roman"/>
                <w:sz w:val="22"/>
              </w:rPr>
              <w:t>.</w:t>
            </w:r>
            <w:r w:rsidRPr="006E4009">
              <w:rPr>
                <w:rFonts w:ascii="Times New Roman" w:eastAsia="바탕" w:hAnsi="Times New Roman"/>
                <w:sz w:val="22"/>
              </w:rPr>
              <w:t xml:space="preserve"> Song, J</w:t>
            </w:r>
            <w:r>
              <w:rPr>
                <w:rFonts w:ascii="Times New Roman" w:eastAsia="바탕" w:hAnsi="Times New Roman"/>
                <w:sz w:val="22"/>
              </w:rPr>
              <w:t>.</w:t>
            </w:r>
            <w:r w:rsidRPr="006E4009">
              <w:rPr>
                <w:rFonts w:ascii="Times New Roman" w:eastAsia="바탕" w:hAnsi="Times New Roman"/>
                <w:sz w:val="22"/>
              </w:rPr>
              <w:t xml:space="preserve"> Moon, S</w:t>
            </w:r>
            <w:r>
              <w:rPr>
                <w:rFonts w:ascii="Times New Roman" w:eastAsia="바탕" w:hAnsi="Times New Roman"/>
                <w:sz w:val="22"/>
              </w:rPr>
              <w:t>.</w:t>
            </w:r>
            <w:r w:rsidRPr="006E4009">
              <w:rPr>
                <w:rFonts w:ascii="Times New Roman" w:eastAsia="바탕" w:hAnsi="Times New Roman"/>
                <w:sz w:val="22"/>
              </w:rPr>
              <w:t xml:space="preserve"> Maeng, and I</w:t>
            </w:r>
            <w:r>
              <w:rPr>
                <w:rFonts w:ascii="Times New Roman" w:eastAsia="바탕" w:hAnsi="Times New Roman"/>
                <w:sz w:val="22"/>
              </w:rPr>
              <w:t>.</w:t>
            </w:r>
            <w:r w:rsidRPr="006E4009">
              <w:rPr>
                <w:rFonts w:ascii="Times New Roman" w:eastAsia="바탕" w:hAnsi="Times New Roman"/>
                <w:sz w:val="22"/>
              </w:rPr>
              <w:t xml:space="preserve"> Lee,</w:t>
            </w:r>
            <w:r>
              <w:rPr>
                <w:rFonts w:ascii="Times New Roman" w:eastAsia="바탕" w:hAnsi="Times New Roman"/>
                <w:sz w:val="22"/>
              </w:rPr>
              <w:t xml:space="preserve"> </w:t>
            </w:r>
            <w:r w:rsidRPr="006E4009">
              <w:rPr>
                <w:rFonts w:ascii="Times New Roman" w:eastAsia="바탕" w:hAnsi="Times New Roman" w:hint="eastAsia"/>
                <w:sz w:val="22"/>
              </w:rPr>
              <w:t>“</w:t>
            </w:r>
            <w:r w:rsidRPr="006E4009">
              <w:rPr>
                <w:rFonts w:ascii="Times New Roman" w:eastAsia="바탕" w:hAnsi="Times New Roman"/>
                <w:sz w:val="22"/>
              </w:rPr>
              <w:t>Joint Designs of Fronthaul Compression and Precoding for Full-duplex Cloud Radio Access Networks,”</w:t>
            </w:r>
            <w:r>
              <w:rPr>
                <w:rFonts w:ascii="Times New Roman" w:eastAsia="바탕" w:hAnsi="Times New Roman"/>
                <w:sz w:val="22"/>
              </w:rPr>
              <w:t xml:space="preserve"> </w:t>
            </w:r>
            <w:r w:rsidRPr="006E4009">
              <w:rPr>
                <w:rFonts w:ascii="Times New Roman" w:eastAsia="바탕" w:hAnsi="Times New Roman"/>
                <w:sz w:val="22"/>
              </w:rPr>
              <w:t xml:space="preserve">IEEE Wireless Communications Letters, Vol. 5, No. 6, pp. 632 - </w:t>
            </w:r>
            <w:r w:rsidRPr="006E4009">
              <w:rPr>
                <w:rFonts w:ascii="Times New Roman" w:eastAsia="바탕" w:hAnsi="Times New Roman"/>
                <w:sz w:val="22"/>
              </w:rPr>
              <w:lastRenderedPageBreak/>
              <w:t>635, Dec. 2016.</w:t>
            </w:r>
          </w:p>
        </w:tc>
      </w:tr>
      <w:tr w:rsidR="006E4009" w14:paraId="573394DD" w14:textId="77777777" w:rsidTr="006E4009">
        <w:tc>
          <w:tcPr>
            <w:tcW w:w="704" w:type="dxa"/>
          </w:tcPr>
          <w:p w14:paraId="00C07945" w14:textId="025C527E" w:rsidR="006E4009" w:rsidRDefault="006E4009" w:rsidP="009879D2">
            <w:pPr>
              <w:spacing w:line="360" w:lineRule="auto"/>
              <w:rPr>
                <w:rFonts w:ascii="Times New Roman" w:eastAsia="바탕" w:hAnsi="Times New Roman"/>
                <w:sz w:val="22"/>
              </w:rPr>
            </w:pPr>
            <w:r>
              <w:rPr>
                <w:rFonts w:ascii="Times New Roman" w:eastAsia="바탕" w:hAnsi="Times New Roman" w:hint="eastAsia"/>
                <w:sz w:val="22"/>
              </w:rPr>
              <w:lastRenderedPageBreak/>
              <w:t>[</w:t>
            </w:r>
            <w:r>
              <w:rPr>
                <w:rFonts w:ascii="Times New Roman" w:eastAsia="바탕" w:hAnsi="Times New Roman"/>
                <w:sz w:val="22"/>
              </w:rPr>
              <w:t>2]</w:t>
            </w:r>
          </w:p>
        </w:tc>
        <w:tc>
          <w:tcPr>
            <w:tcW w:w="6724" w:type="dxa"/>
          </w:tcPr>
          <w:p w14:paraId="72F90B4E" w14:textId="1FC2AFFF" w:rsidR="006E4009" w:rsidRPr="006E4009" w:rsidRDefault="006E4009" w:rsidP="006E4009">
            <w:pPr>
              <w:spacing w:line="360" w:lineRule="auto"/>
              <w:rPr>
                <w:rFonts w:ascii="Times New Roman" w:eastAsia="바탕" w:hAnsi="Times New Roman"/>
                <w:sz w:val="22"/>
              </w:rPr>
            </w:pPr>
            <w:r w:rsidRPr="006E4009">
              <w:rPr>
                <w:rFonts w:ascii="Times New Roman" w:eastAsia="바탕" w:hAnsi="Times New Roman"/>
                <w:sz w:val="22"/>
              </w:rPr>
              <w:t>J</w:t>
            </w:r>
            <w:r>
              <w:rPr>
                <w:rFonts w:ascii="Times New Roman" w:eastAsia="바탕" w:hAnsi="Times New Roman"/>
                <w:sz w:val="22"/>
              </w:rPr>
              <w:t>.</w:t>
            </w:r>
            <w:r w:rsidRPr="006E4009">
              <w:rPr>
                <w:rFonts w:ascii="Times New Roman" w:eastAsia="바탕" w:hAnsi="Times New Roman"/>
                <w:sz w:val="22"/>
              </w:rPr>
              <w:t xml:space="preserve"> Moon, H</w:t>
            </w:r>
            <w:r>
              <w:rPr>
                <w:rFonts w:ascii="Times New Roman" w:eastAsia="바탕" w:hAnsi="Times New Roman"/>
                <w:sz w:val="22"/>
              </w:rPr>
              <w:t>.</w:t>
            </w:r>
            <w:r w:rsidRPr="006E4009">
              <w:rPr>
                <w:rFonts w:ascii="Times New Roman" w:eastAsia="바탕" w:hAnsi="Times New Roman"/>
                <w:sz w:val="22"/>
              </w:rPr>
              <w:t xml:space="preserve"> Lee, C</w:t>
            </w:r>
            <w:r>
              <w:rPr>
                <w:rFonts w:ascii="Times New Roman" w:eastAsia="바탕" w:hAnsi="Times New Roman"/>
                <w:sz w:val="22"/>
              </w:rPr>
              <w:t>.</w:t>
            </w:r>
            <w:r w:rsidRPr="006E4009">
              <w:rPr>
                <w:rFonts w:ascii="Times New Roman" w:eastAsia="바탕" w:hAnsi="Times New Roman"/>
                <w:sz w:val="22"/>
              </w:rPr>
              <w:t xml:space="preserve"> Song, and I</w:t>
            </w:r>
            <w:r>
              <w:rPr>
                <w:rFonts w:ascii="Times New Roman" w:eastAsia="바탕" w:hAnsi="Times New Roman"/>
                <w:sz w:val="22"/>
              </w:rPr>
              <w:t>.</w:t>
            </w:r>
            <w:r w:rsidRPr="006E4009">
              <w:rPr>
                <w:rFonts w:ascii="Times New Roman" w:eastAsia="바탕" w:hAnsi="Times New Roman"/>
                <w:sz w:val="22"/>
              </w:rPr>
              <w:t xml:space="preserve"> Lee,</w:t>
            </w:r>
            <w:r>
              <w:rPr>
                <w:rFonts w:ascii="Times New Roman" w:eastAsia="바탕" w:hAnsi="Times New Roman"/>
                <w:sz w:val="22"/>
              </w:rPr>
              <w:t xml:space="preserve"> </w:t>
            </w:r>
            <w:r w:rsidRPr="006E4009">
              <w:rPr>
                <w:rFonts w:ascii="Times New Roman" w:eastAsia="바탕" w:hAnsi="Times New Roman" w:hint="eastAsia"/>
                <w:sz w:val="22"/>
              </w:rPr>
              <w:t>“</w:t>
            </w:r>
            <w:r w:rsidRPr="006E4009">
              <w:rPr>
                <w:rFonts w:ascii="Times New Roman" w:eastAsia="바탕" w:hAnsi="Times New Roman"/>
                <w:sz w:val="22"/>
              </w:rPr>
              <w:t xml:space="preserve">Secrecy Performance Optimization for Wireless Powered Communication Networks </w:t>
            </w:r>
            <w:proofErr w:type="gramStart"/>
            <w:r w:rsidRPr="006E4009">
              <w:rPr>
                <w:rFonts w:ascii="Times New Roman" w:eastAsia="바탕" w:hAnsi="Times New Roman"/>
                <w:sz w:val="22"/>
              </w:rPr>
              <w:t>With</w:t>
            </w:r>
            <w:proofErr w:type="gramEnd"/>
            <w:r w:rsidRPr="006E4009">
              <w:rPr>
                <w:rFonts w:ascii="Times New Roman" w:eastAsia="바탕" w:hAnsi="Times New Roman"/>
                <w:sz w:val="22"/>
              </w:rPr>
              <w:t xml:space="preserve"> an Energy Harvesting Jammer,”</w:t>
            </w:r>
            <w:r>
              <w:rPr>
                <w:rFonts w:ascii="Times New Roman" w:eastAsia="바탕" w:hAnsi="Times New Roman"/>
                <w:sz w:val="22"/>
              </w:rPr>
              <w:t xml:space="preserve"> </w:t>
            </w:r>
            <w:r w:rsidRPr="006E4009">
              <w:rPr>
                <w:rFonts w:ascii="Times New Roman" w:eastAsia="바탕" w:hAnsi="Times New Roman"/>
                <w:sz w:val="22"/>
              </w:rPr>
              <w:t xml:space="preserve">IEEE Transactions on Communications, Vol. 65, No. 2, pp. 764 - 774, Feb. </w:t>
            </w:r>
            <w:r w:rsidRPr="006E4009">
              <w:rPr>
                <w:rFonts w:ascii="Times New Roman" w:eastAsia="바탕" w:hAnsi="Times New Roman"/>
                <w:sz w:val="22"/>
              </w:rPr>
              <w:lastRenderedPageBreak/>
              <w:t>2017.</w:t>
            </w:r>
          </w:p>
        </w:tc>
      </w:tr>
      <w:tr w:rsidR="006E4009" w14:paraId="3C182B44" w14:textId="77777777" w:rsidTr="006E4009">
        <w:tc>
          <w:tcPr>
            <w:tcW w:w="704" w:type="dxa"/>
          </w:tcPr>
          <w:p w14:paraId="6508E45A" w14:textId="44F8EB2B" w:rsidR="001F7815" w:rsidRPr="001F7815" w:rsidRDefault="006E4009" w:rsidP="001F7815">
            <w:pPr>
              <w:spacing w:after="0" w:line="360" w:lineRule="auto"/>
              <w:rPr>
                <w:rFonts w:ascii="Times New Roman" w:eastAsia="바탕" w:hAnsi="Times New Roman"/>
                <w:sz w:val="22"/>
              </w:rPr>
            </w:pPr>
            <w:r>
              <w:rPr>
                <w:rFonts w:ascii="Times New Roman" w:eastAsia="바탕" w:hAnsi="Times New Roman" w:hint="eastAsia"/>
                <w:sz w:val="22"/>
              </w:rPr>
              <w:lastRenderedPageBreak/>
              <w:t>[</w:t>
            </w:r>
            <w:r>
              <w:rPr>
                <w:rFonts w:ascii="Times New Roman" w:eastAsia="바탕" w:hAnsi="Times New Roman"/>
                <w:sz w:val="22"/>
              </w:rPr>
              <w:t>3]</w:t>
            </w:r>
            <w:r w:rsidR="001F7815">
              <w:t xml:space="preserve"> </w:t>
            </w:r>
            <w:r w:rsidR="001F7815" w:rsidRPr="001F7815">
              <w:rPr>
                <w:rFonts w:ascii="Times New Roman" w:eastAsia="바탕" w:hAnsi="Times New Roman"/>
                <w:sz w:val="22"/>
              </w:rPr>
              <w:t xml:space="preserve">V. </w:t>
            </w:r>
            <w:proofErr w:type="spellStart"/>
            <w:r w:rsidR="001F7815" w:rsidRPr="001F7815">
              <w:rPr>
                <w:rFonts w:ascii="Times New Roman" w:eastAsia="바탕" w:hAnsi="Times New Roman"/>
                <w:sz w:val="22"/>
              </w:rPr>
              <w:t>Chamola</w:t>
            </w:r>
            <w:proofErr w:type="spellEnd"/>
            <w:r w:rsidR="001F7815" w:rsidRPr="001F7815">
              <w:rPr>
                <w:rFonts w:ascii="Times New Roman" w:eastAsia="바탕" w:hAnsi="Times New Roman"/>
                <w:sz w:val="22"/>
              </w:rPr>
              <w:t xml:space="preserve">, V. </w:t>
            </w:r>
            <w:proofErr w:type="spellStart"/>
            <w:r w:rsidR="001F7815" w:rsidRPr="001F7815">
              <w:rPr>
                <w:rFonts w:ascii="Times New Roman" w:eastAsia="바탕" w:hAnsi="Times New Roman"/>
                <w:sz w:val="22"/>
              </w:rPr>
              <w:t>Hassija</w:t>
            </w:r>
            <w:proofErr w:type="spellEnd"/>
            <w:r w:rsidR="001F7815" w:rsidRPr="001F7815">
              <w:rPr>
                <w:rFonts w:ascii="Times New Roman" w:eastAsia="바탕" w:hAnsi="Times New Roman"/>
                <w:sz w:val="22"/>
              </w:rPr>
              <w:t xml:space="preserve">, V. Gupta and M. </w:t>
            </w:r>
            <w:proofErr w:type="spellStart"/>
            <w:r w:rsidR="001F7815" w:rsidRPr="001F7815">
              <w:rPr>
                <w:rFonts w:ascii="Times New Roman" w:eastAsia="바탕" w:hAnsi="Times New Roman"/>
                <w:sz w:val="22"/>
              </w:rPr>
              <w:t>Guizani</w:t>
            </w:r>
            <w:proofErr w:type="spellEnd"/>
            <w:r w:rsidR="001F7815" w:rsidRPr="001F7815">
              <w:rPr>
                <w:rFonts w:ascii="Times New Roman" w:eastAsia="바탕" w:hAnsi="Times New Roman"/>
                <w:sz w:val="22"/>
              </w:rPr>
              <w:t xml:space="preserve">, "A Comprehensive Review of the COVID-19 Pandemic and the Role of IoT, Drones, AI, Blockchain, and 5G in Managing its Impact," in IEEE Access, vol. 8, pp. 90225-90265, 2020, </w:t>
            </w:r>
            <w:proofErr w:type="spellStart"/>
            <w:r w:rsidR="001F7815" w:rsidRPr="001F7815">
              <w:rPr>
                <w:rFonts w:ascii="Times New Roman" w:eastAsia="바탕" w:hAnsi="Times New Roman"/>
                <w:sz w:val="22"/>
              </w:rPr>
              <w:t>doi</w:t>
            </w:r>
            <w:proofErr w:type="spellEnd"/>
            <w:r w:rsidR="001F7815" w:rsidRPr="001F7815">
              <w:rPr>
                <w:rFonts w:ascii="Times New Roman" w:eastAsia="바탕" w:hAnsi="Times New Roman"/>
                <w:sz w:val="22"/>
              </w:rPr>
              <w:t>: 10.1109/ACCESS.2020.2992341.</w:t>
            </w:r>
          </w:p>
          <w:p w14:paraId="40940E2A" w14:textId="5F43BEBB" w:rsidR="006E4009" w:rsidRDefault="006E4009" w:rsidP="00003849">
            <w:pPr>
              <w:spacing w:line="360" w:lineRule="auto"/>
              <w:rPr>
                <w:rFonts w:ascii="Times New Roman" w:eastAsia="바탕" w:hAnsi="Times New Roman"/>
                <w:sz w:val="22"/>
              </w:rPr>
            </w:pPr>
          </w:p>
        </w:tc>
        <w:tc>
          <w:tcPr>
            <w:tcW w:w="6724" w:type="dxa"/>
          </w:tcPr>
          <w:p w14:paraId="0AF0346F" w14:textId="77777777" w:rsidR="006E4009" w:rsidRPr="006E4009" w:rsidRDefault="006E4009" w:rsidP="006E4009">
            <w:pPr>
              <w:spacing w:line="360" w:lineRule="auto"/>
              <w:rPr>
                <w:rFonts w:ascii="Times New Roman" w:eastAsia="바탕" w:hAnsi="Times New Roman"/>
                <w:sz w:val="22"/>
              </w:rPr>
            </w:pPr>
          </w:p>
        </w:tc>
      </w:tr>
      <w:tr w:rsidR="006E4009" w14:paraId="43190FAF" w14:textId="77777777" w:rsidTr="006E4009">
        <w:tc>
          <w:tcPr>
            <w:tcW w:w="704" w:type="dxa"/>
          </w:tcPr>
          <w:p w14:paraId="2FF0BD45" w14:textId="56BD6E26" w:rsidR="006E4009" w:rsidRDefault="006E4009" w:rsidP="009879D2">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4]</w:t>
            </w:r>
            <w:r w:rsidR="00003849">
              <w:rPr>
                <w:rFonts w:ascii="Arial" w:hAnsi="Arial" w:cs="Arial"/>
                <w:color w:val="333333"/>
                <w:szCs w:val="20"/>
                <w:shd w:val="clear" w:color="auto" w:fill="FFFFFF"/>
              </w:rPr>
              <w:t xml:space="preserve"> </w:t>
            </w:r>
            <w:r w:rsidR="00003849">
              <w:rPr>
                <w:rFonts w:ascii="Arial" w:hAnsi="Arial" w:cs="Arial"/>
                <w:color w:val="333333"/>
                <w:szCs w:val="20"/>
                <w:shd w:val="clear" w:color="auto" w:fill="FFFFFF"/>
              </w:rPr>
              <w:t xml:space="preserve">S. Revathi, A. Shrivastava, A. </w:t>
            </w:r>
            <w:proofErr w:type="spellStart"/>
            <w:r w:rsidR="00003849">
              <w:rPr>
                <w:rFonts w:ascii="Arial" w:hAnsi="Arial" w:cs="Arial"/>
                <w:color w:val="333333"/>
                <w:szCs w:val="20"/>
                <w:shd w:val="clear" w:color="auto" w:fill="FFFFFF"/>
              </w:rPr>
              <w:t>Yussupova</w:t>
            </w:r>
            <w:proofErr w:type="spellEnd"/>
            <w:r w:rsidR="00003849">
              <w:rPr>
                <w:rFonts w:ascii="Arial" w:hAnsi="Arial" w:cs="Arial"/>
                <w:color w:val="333333"/>
                <w:szCs w:val="20"/>
                <w:shd w:val="clear" w:color="auto" w:fill="FFFFFF"/>
              </w:rPr>
              <w:t xml:space="preserve">, A. N. </w:t>
            </w:r>
            <w:proofErr w:type="spellStart"/>
            <w:r w:rsidR="00003849">
              <w:rPr>
                <w:rFonts w:ascii="Arial" w:hAnsi="Arial" w:cs="Arial"/>
                <w:color w:val="333333"/>
                <w:szCs w:val="20"/>
                <w:shd w:val="clear" w:color="auto" w:fill="FFFFFF"/>
              </w:rPr>
              <w:t>Hidayatulloh</w:t>
            </w:r>
            <w:proofErr w:type="spellEnd"/>
            <w:r w:rsidR="00003849">
              <w:rPr>
                <w:rFonts w:ascii="Arial" w:hAnsi="Arial" w:cs="Arial"/>
                <w:color w:val="333333"/>
                <w:szCs w:val="20"/>
                <w:shd w:val="clear" w:color="auto" w:fill="FFFFFF"/>
              </w:rPr>
              <w:t>, D. Saltanat and A. Mishra, "Role of Wireless Communications in Digital Economy in the Present Context," </w:t>
            </w:r>
            <w:r w:rsidR="00003849">
              <w:rPr>
                <w:rStyle w:val="Emphasis"/>
                <w:rFonts w:ascii="Arial" w:hAnsi="Arial" w:cs="Arial"/>
                <w:color w:val="333333"/>
                <w:szCs w:val="20"/>
                <w:shd w:val="clear" w:color="auto" w:fill="FFFFFF"/>
              </w:rPr>
              <w:t>2022 6th International Conference on Trends in Electronics and Informatics (ICOEI)</w:t>
            </w:r>
            <w:r w:rsidR="00003849">
              <w:rPr>
                <w:rFonts w:ascii="Arial" w:hAnsi="Arial" w:cs="Arial"/>
                <w:color w:val="333333"/>
                <w:szCs w:val="20"/>
                <w:shd w:val="clear" w:color="auto" w:fill="FFFFFF"/>
              </w:rPr>
              <w:t xml:space="preserve">, Tirunelveli, India, 2022, pp. 703-709, </w:t>
            </w:r>
            <w:proofErr w:type="spellStart"/>
            <w:r w:rsidR="00003849">
              <w:rPr>
                <w:rFonts w:ascii="Arial" w:hAnsi="Arial" w:cs="Arial"/>
                <w:color w:val="333333"/>
                <w:szCs w:val="20"/>
                <w:shd w:val="clear" w:color="auto" w:fill="FFFFFF"/>
              </w:rPr>
              <w:t>doi</w:t>
            </w:r>
            <w:proofErr w:type="spellEnd"/>
            <w:r w:rsidR="00003849">
              <w:rPr>
                <w:rFonts w:ascii="Arial" w:hAnsi="Arial" w:cs="Arial"/>
                <w:color w:val="333333"/>
                <w:szCs w:val="20"/>
                <w:shd w:val="clear" w:color="auto" w:fill="FFFFFF"/>
              </w:rPr>
              <w:t>: 10.1109/ICOEI53556.2022.9777115.</w:t>
            </w:r>
            <w:r w:rsidR="00003849">
              <w:rPr>
                <w:rFonts w:ascii="Arial" w:hAnsi="Arial" w:cs="Arial"/>
                <w:color w:val="333333"/>
                <w:szCs w:val="20"/>
              </w:rPr>
              <w:br/>
            </w:r>
          </w:p>
        </w:tc>
        <w:tc>
          <w:tcPr>
            <w:tcW w:w="6724" w:type="dxa"/>
          </w:tcPr>
          <w:p w14:paraId="4199C4A0" w14:textId="77777777" w:rsidR="006E4009" w:rsidRPr="006E4009" w:rsidRDefault="006E4009" w:rsidP="006E4009">
            <w:pPr>
              <w:spacing w:line="360" w:lineRule="auto"/>
              <w:rPr>
                <w:rFonts w:ascii="Times New Roman" w:eastAsia="바탕" w:hAnsi="Times New Roman"/>
                <w:sz w:val="22"/>
              </w:rPr>
            </w:pPr>
          </w:p>
        </w:tc>
      </w:tr>
      <w:tr w:rsidR="006E4009" w14:paraId="1F68A40A" w14:textId="77777777" w:rsidTr="006E4009">
        <w:tc>
          <w:tcPr>
            <w:tcW w:w="704" w:type="dxa"/>
          </w:tcPr>
          <w:p w14:paraId="2C2CA050" w14:textId="36ADE599" w:rsidR="006E4009" w:rsidRDefault="006E4009" w:rsidP="009879D2">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5]</w:t>
            </w:r>
            <w:r w:rsidR="00003849" w:rsidRPr="00003849">
              <w:rPr>
                <w:rFonts w:ascii="Times New Roman" w:eastAsia="바탕" w:hAnsi="Times New Roman"/>
                <w:sz w:val="22"/>
              </w:rPr>
              <w:t xml:space="preserve"> </w:t>
            </w:r>
            <w:r w:rsidR="00003849" w:rsidRPr="00003849">
              <w:rPr>
                <w:rStyle w:val="fontstyle01"/>
                <w:sz w:val="22"/>
                <w:szCs w:val="22"/>
              </w:rPr>
              <w:t xml:space="preserve">S. Yan, X. Zhou, N. Yang, B. He, and T. D. </w:t>
            </w:r>
            <w:proofErr w:type="spellStart"/>
            <w:r w:rsidR="00003849" w:rsidRPr="00003849">
              <w:rPr>
                <w:rStyle w:val="fontstyle01"/>
                <w:sz w:val="22"/>
                <w:szCs w:val="22"/>
              </w:rPr>
              <w:t>Abhayapala</w:t>
            </w:r>
            <w:proofErr w:type="spellEnd"/>
            <w:r w:rsidR="00003849" w:rsidRPr="00003849">
              <w:rPr>
                <w:rStyle w:val="fontstyle01"/>
                <w:sz w:val="22"/>
                <w:szCs w:val="22"/>
              </w:rPr>
              <w:t xml:space="preserve">, "Artificial-noise-aided secure transmission in wiretap channels with </w:t>
            </w:r>
            <w:proofErr w:type="spellStart"/>
            <w:r w:rsidR="00003849" w:rsidRPr="00003849">
              <w:rPr>
                <w:rStyle w:val="fontstyle01"/>
                <w:sz w:val="22"/>
                <w:szCs w:val="22"/>
              </w:rPr>
              <w:t>transmitterside</w:t>
            </w:r>
            <w:proofErr w:type="spellEnd"/>
            <w:r w:rsidR="00003849" w:rsidRPr="00003849">
              <w:rPr>
                <w:rStyle w:val="fontstyle01"/>
                <w:sz w:val="22"/>
                <w:szCs w:val="22"/>
              </w:rPr>
              <w:t xml:space="preserve"> correlation," IEEE Trans. </w:t>
            </w:r>
            <w:proofErr w:type="spellStart"/>
            <w:r w:rsidR="00003849" w:rsidRPr="00003849">
              <w:rPr>
                <w:rStyle w:val="fontstyle01"/>
                <w:sz w:val="22"/>
                <w:szCs w:val="22"/>
              </w:rPr>
              <w:t>Commun</w:t>
            </w:r>
            <w:proofErr w:type="spellEnd"/>
            <w:r w:rsidR="00003849" w:rsidRPr="00003849">
              <w:rPr>
                <w:rStyle w:val="fontstyle01"/>
                <w:sz w:val="22"/>
                <w:szCs w:val="22"/>
              </w:rPr>
              <w:t>., vol. 15, no. 12, pp. 8286--8297, Dec.2016</w:t>
            </w:r>
          </w:p>
        </w:tc>
        <w:tc>
          <w:tcPr>
            <w:tcW w:w="6724" w:type="dxa"/>
          </w:tcPr>
          <w:p w14:paraId="470ED75B" w14:textId="77777777" w:rsidR="006E4009" w:rsidRPr="006E4009" w:rsidRDefault="006E4009" w:rsidP="006E4009">
            <w:pPr>
              <w:spacing w:line="360" w:lineRule="auto"/>
              <w:rPr>
                <w:rFonts w:ascii="Times New Roman" w:eastAsia="바탕" w:hAnsi="Times New Roman"/>
                <w:sz w:val="22"/>
              </w:rPr>
            </w:pPr>
          </w:p>
        </w:tc>
      </w:tr>
      <w:tr w:rsidR="006E4009" w14:paraId="35C7D3C7" w14:textId="77777777" w:rsidTr="006E4009">
        <w:tc>
          <w:tcPr>
            <w:tcW w:w="704" w:type="dxa"/>
          </w:tcPr>
          <w:p w14:paraId="3AC0A3F1" w14:textId="7877BEB4" w:rsidR="006E4009" w:rsidRPr="00003849" w:rsidRDefault="006E4009" w:rsidP="009879D2">
            <w:pPr>
              <w:spacing w:line="360" w:lineRule="auto"/>
              <w:rPr>
                <w:rFonts w:ascii="Times New Roman" w:eastAsia="바탕" w:hAnsi="Times New Roman"/>
                <w:sz w:val="22"/>
              </w:rPr>
            </w:pPr>
            <w:r w:rsidRPr="00003849">
              <w:rPr>
                <w:rFonts w:ascii="Times New Roman" w:eastAsia="바탕" w:hAnsi="Times New Roman" w:hint="eastAsia"/>
                <w:sz w:val="22"/>
              </w:rPr>
              <w:t>[</w:t>
            </w:r>
            <w:r w:rsidRPr="00003849">
              <w:rPr>
                <w:rFonts w:ascii="Times New Roman" w:eastAsia="바탕" w:hAnsi="Times New Roman"/>
                <w:sz w:val="22"/>
              </w:rPr>
              <w:t>6]</w:t>
            </w:r>
            <w:r w:rsidR="00003849" w:rsidRPr="00003849">
              <w:rPr>
                <w:rFonts w:ascii="Times New Roman" w:eastAsia="바탕" w:hAnsi="Times New Roman"/>
                <w:sz w:val="22"/>
              </w:rPr>
              <w:t xml:space="preserve"> </w:t>
            </w:r>
            <w:r w:rsidR="00003849" w:rsidRPr="00003849">
              <w:rPr>
                <w:rStyle w:val="fontstyle01"/>
                <w:sz w:val="22"/>
                <w:szCs w:val="22"/>
              </w:rPr>
              <w:t xml:space="preserve">H. Wang, B. Zhao, and T. Zheng, ''Adaptive fullduplex jamming receiver for secure D2D links in random networks;' IEEE Trans. </w:t>
            </w:r>
            <w:proofErr w:type="spellStart"/>
            <w:r w:rsidR="00003849" w:rsidRPr="00003849">
              <w:rPr>
                <w:rStyle w:val="fontstyle01"/>
                <w:sz w:val="22"/>
                <w:szCs w:val="22"/>
              </w:rPr>
              <w:t>Commun</w:t>
            </w:r>
            <w:proofErr w:type="spellEnd"/>
            <w:r w:rsidR="00003849" w:rsidRPr="00003849">
              <w:rPr>
                <w:rStyle w:val="fontstyle01"/>
                <w:sz w:val="22"/>
                <w:szCs w:val="22"/>
              </w:rPr>
              <w:t>., vol. 67, no. 2, pp. 1254-1267, Feb. 2019</w:t>
            </w:r>
          </w:p>
        </w:tc>
        <w:tc>
          <w:tcPr>
            <w:tcW w:w="6724" w:type="dxa"/>
          </w:tcPr>
          <w:p w14:paraId="0B5E2541" w14:textId="77777777" w:rsidR="006E4009" w:rsidRPr="006E4009" w:rsidRDefault="006E4009" w:rsidP="006E4009">
            <w:pPr>
              <w:spacing w:line="360" w:lineRule="auto"/>
              <w:rPr>
                <w:rFonts w:ascii="Times New Roman" w:eastAsia="바탕" w:hAnsi="Times New Roman"/>
                <w:sz w:val="22"/>
              </w:rPr>
            </w:pPr>
          </w:p>
        </w:tc>
      </w:tr>
      <w:tr w:rsidR="006E4009" w14:paraId="6FCA1D0A" w14:textId="77777777" w:rsidTr="006E4009">
        <w:tc>
          <w:tcPr>
            <w:tcW w:w="704" w:type="dxa"/>
          </w:tcPr>
          <w:p w14:paraId="02BBC753" w14:textId="49B4FA2B" w:rsidR="006E4009" w:rsidRPr="00003849" w:rsidRDefault="006E4009" w:rsidP="009879D2">
            <w:pPr>
              <w:spacing w:line="360" w:lineRule="auto"/>
              <w:rPr>
                <w:rFonts w:ascii="Times New Roman" w:eastAsia="바탕" w:hAnsi="Times New Roman"/>
                <w:sz w:val="22"/>
              </w:rPr>
            </w:pPr>
            <w:r w:rsidRPr="00003849">
              <w:rPr>
                <w:rFonts w:ascii="Times New Roman" w:eastAsia="바탕" w:hAnsi="Times New Roman" w:hint="eastAsia"/>
                <w:sz w:val="22"/>
              </w:rPr>
              <w:t>[</w:t>
            </w:r>
            <w:r w:rsidRPr="00003849">
              <w:rPr>
                <w:rFonts w:ascii="Times New Roman" w:eastAsia="바탕" w:hAnsi="Times New Roman"/>
                <w:sz w:val="22"/>
              </w:rPr>
              <w:t>7]</w:t>
            </w:r>
            <w:r w:rsidR="00003849" w:rsidRPr="00003849">
              <w:rPr>
                <w:rFonts w:ascii="Times New Roman" w:eastAsia="바탕" w:hAnsi="Times New Roman"/>
                <w:sz w:val="22"/>
              </w:rPr>
              <w:t xml:space="preserve"> </w:t>
            </w:r>
            <w:r w:rsidR="00003849" w:rsidRPr="00003849">
              <w:rPr>
                <w:rStyle w:val="fontstyle01"/>
                <w:sz w:val="22"/>
                <w:szCs w:val="22"/>
              </w:rPr>
              <w:t xml:space="preserve">T. V. Sobers, B. A. Bash, S. Guha, D. Towsley, and D. Goecke1, "Covert communication in the presence of an uninformed jammer;' IEEE Trans. </w:t>
            </w:r>
            <w:proofErr w:type="spellStart"/>
            <w:r w:rsidR="00003849" w:rsidRPr="00003849">
              <w:rPr>
                <w:rStyle w:val="fontstyle01"/>
                <w:sz w:val="22"/>
                <w:szCs w:val="22"/>
              </w:rPr>
              <w:t>Wirel</w:t>
            </w:r>
            <w:proofErr w:type="spellEnd"/>
            <w:r w:rsidR="00003849" w:rsidRPr="00003849">
              <w:rPr>
                <w:rStyle w:val="fontstyle01"/>
                <w:sz w:val="22"/>
                <w:szCs w:val="22"/>
              </w:rPr>
              <w:t xml:space="preserve">. </w:t>
            </w:r>
            <w:proofErr w:type="spellStart"/>
            <w:r w:rsidR="00003849" w:rsidRPr="00003849">
              <w:rPr>
                <w:rStyle w:val="fontstyle01"/>
                <w:sz w:val="22"/>
                <w:szCs w:val="22"/>
              </w:rPr>
              <w:t>Commun</w:t>
            </w:r>
            <w:proofErr w:type="spellEnd"/>
            <w:r w:rsidR="00003849" w:rsidRPr="00003849">
              <w:rPr>
                <w:rStyle w:val="fontstyle01"/>
                <w:sz w:val="22"/>
                <w:szCs w:val="22"/>
              </w:rPr>
              <w:t>., vol. 16, no. 9, pp. 6193- 6206, Sep. 2017</w:t>
            </w:r>
          </w:p>
        </w:tc>
        <w:tc>
          <w:tcPr>
            <w:tcW w:w="6724" w:type="dxa"/>
          </w:tcPr>
          <w:p w14:paraId="78DA7512" w14:textId="77777777" w:rsidR="006E4009" w:rsidRPr="006E4009" w:rsidRDefault="006E4009" w:rsidP="006E4009">
            <w:pPr>
              <w:spacing w:line="360" w:lineRule="auto"/>
              <w:rPr>
                <w:rFonts w:ascii="Times New Roman" w:eastAsia="바탕" w:hAnsi="Times New Roman"/>
                <w:sz w:val="22"/>
              </w:rPr>
            </w:pPr>
          </w:p>
        </w:tc>
      </w:tr>
      <w:tr w:rsidR="006E4009" w14:paraId="0E77A11C" w14:textId="77777777" w:rsidTr="006E4009">
        <w:tc>
          <w:tcPr>
            <w:tcW w:w="704" w:type="dxa"/>
          </w:tcPr>
          <w:p w14:paraId="7A3AF455" w14:textId="5038908D" w:rsidR="00003849" w:rsidRPr="00003849" w:rsidRDefault="006E4009" w:rsidP="00003849">
            <w:pPr>
              <w:widowControl/>
              <w:wordWrap/>
              <w:autoSpaceDE/>
              <w:autoSpaceDN/>
              <w:rPr>
                <w:rFonts w:ascii="Cambria" w:eastAsia="Times New Roman" w:hAnsi="Cambria" w:cs="Times New Roman"/>
                <w:color w:val="000000"/>
                <w:kern w:val="0"/>
                <w:sz w:val="22"/>
                <w:lang w:eastAsia="en-US"/>
              </w:rPr>
            </w:pPr>
            <w:r>
              <w:rPr>
                <w:rFonts w:ascii="Times New Roman" w:eastAsia="바탕" w:hAnsi="Times New Roman" w:hint="eastAsia"/>
                <w:sz w:val="22"/>
              </w:rPr>
              <w:t>[</w:t>
            </w:r>
            <w:r>
              <w:rPr>
                <w:rFonts w:ascii="Times New Roman" w:eastAsia="바탕" w:hAnsi="Times New Roman"/>
                <w:sz w:val="22"/>
              </w:rPr>
              <w:t>8]</w:t>
            </w:r>
            <w:r w:rsidR="00003849">
              <w:rPr>
                <w:rStyle w:val="TableGrid"/>
              </w:rPr>
              <w:t xml:space="preserve"> </w:t>
            </w:r>
            <w:r w:rsidR="00003849" w:rsidRPr="00003849">
              <w:rPr>
                <w:rFonts w:ascii="Cambria" w:eastAsia="Times New Roman" w:hAnsi="Cambria" w:cs="Times New Roman"/>
                <w:color w:val="000000"/>
                <w:kern w:val="0"/>
                <w:sz w:val="22"/>
                <w:lang w:eastAsia="en-US"/>
              </w:rPr>
              <w:t>Bash, B.A.; Goeckel, D.; Towsley, D.; Guha, S. Hiding information in noise: Fundamental limits of covert wireless communication.</w:t>
            </w:r>
          </w:p>
          <w:p w14:paraId="508E0711" w14:textId="42BC6341" w:rsidR="006E4009" w:rsidRPr="00003849" w:rsidRDefault="00003849" w:rsidP="00003849">
            <w:pPr>
              <w:spacing w:line="360" w:lineRule="auto"/>
            </w:pPr>
            <w:r w:rsidRPr="00003849">
              <w:rPr>
                <w:rFonts w:ascii="Cambria" w:eastAsia="Times New Roman" w:hAnsi="Cambria" w:cs="Times New Roman"/>
                <w:i/>
                <w:iCs/>
                <w:color w:val="000000"/>
                <w:kern w:val="0"/>
                <w:sz w:val="22"/>
                <w:lang w:eastAsia="en-US"/>
              </w:rPr>
              <w:t xml:space="preserve">IEEE </w:t>
            </w:r>
            <w:proofErr w:type="spellStart"/>
            <w:r w:rsidRPr="00003849">
              <w:rPr>
                <w:rFonts w:ascii="Cambria" w:eastAsia="Times New Roman" w:hAnsi="Cambria" w:cs="Times New Roman"/>
                <w:i/>
                <w:iCs/>
                <w:color w:val="000000"/>
                <w:kern w:val="0"/>
                <w:sz w:val="22"/>
                <w:lang w:eastAsia="en-US"/>
              </w:rPr>
              <w:t>Commun</w:t>
            </w:r>
            <w:proofErr w:type="spellEnd"/>
            <w:r w:rsidRPr="00003849">
              <w:rPr>
                <w:rFonts w:ascii="Cambria" w:eastAsia="Times New Roman" w:hAnsi="Cambria" w:cs="Times New Roman"/>
                <w:i/>
                <w:iCs/>
                <w:color w:val="000000"/>
                <w:kern w:val="0"/>
                <w:sz w:val="22"/>
                <w:lang w:eastAsia="en-US"/>
              </w:rPr>
              <w:t xml:space="preserve">. Mag. </w:t>
            </w:r>
            <w:r w:rsidRPr="00003849">
              <w:rPr>
                <w:rFonts w:ascii="Cambria" w:eastAsia="Times New Roman" w:hAnsi="Cambria" w:cs="Times New Roman"/>
                <w:b/>
                <w:bCs/>
                <w:color w:val="000000"/>
                <w:kern w:val="0"/>
                <w:sz w:val="22"/>
                <w:lang w:eastAsia="en-US"/>
              </w:rPr>
              <w:t>2015</w:t>
            </w:r>
            <w:r w:rsidRPr="00003849">
              <w:rPr>
                <w:rFonts w:ascii="Cambria" w:eastAsia="Times New Roman" w:hAnsi="Cambria" w:cs="Times New Roman"/>
                <w:color w:val="000000"/>
                <w:kern w:val="0"/>
                <w:sz w:val="22"/>
                <w:lang w:eastAsia="en-US"/>
              </w:rPr>
              <w:t xml:space="preserve">, </w:t>
            </w:r>
            <w:r w:rsidRPr="00003849">
              <w:rPr>
                <w:rFonts w:ascii="Cambria" w:eastAsia="Times New Roman" w:hAnsi="Cambria" w:cs="Times New Roman"/>
                <w:i/>
                <w:iCs/>
                <w:color w:val="000000"/>
                <w:kern w:val="0"/>
                <w:sz w:val="22"/>
                <w:lang w:eastAsia="en-US"/>
              </w:rPr>
              <w:t>53</w:t>
            </w:r>
            <w:r w:rsidRPr="00003849">
              <w:rPr>
                <w:rFonts w:ascii="Cambria" w:eastAsia="Times New Roman" w:hAnsi="Cambria" w:cs="Times New Roman"/>
                <w:color w:val="000000"/>
                <w:kern w:val="0"/>
                <w:sz w:val="22"/>
                <w:lang w:eastAsia="en-US"/>
              </w:rPr>
              <w:t>, 26–31</w:t>
            </w:r>
          </w:p>
        </w:tc>
        <w:tc>
          <w:tcPr>
            <w:tcW w:w="6724" w:type="dxa"/>
          </w:tcPr>
          <w:p w14:paraId="73B1FE59" w14:textId="77777777" w:rsidR="006E4009" w:rsidRPr="006E4009" w:rsidRDefault="006E4009" w:rsidP="006E4009">
            <w:pPr>
              <w:spacing w:line="360" w:lineRule="auto"/>
              <w:rPr>
                <w:rFonts w:ascii="Times New Roman" w:eastAsia="바탕" w:hAnsi="Times New Roman"/>
                <w:sz w:val="22"/>
              </w:rPr>
            </w:pPr>
          </w:p>
        </w:tc>
      </w:tr>
      <w:tr w:rsidR="006E4009" w14:paraId="07886D22" w14:textId="77777777" w:rsidTr="006E4009">
        <w:tc>
          <w:tcPr>
            <w:tcW w:w="704" w:type="dxa"/>
          </w:tcPr>
          <w:p w14:paraId="4AE86EA5" w14:textId="7713F75B" w:rsidR="006E4009" w:rsidRDefault="006E4009" w:rsidP="009879D2">
            <w:pPr>
              <w:spacing w:line="360" w:lineRule="auto"/>
              <w:rPr>
                <w:rFonts w:ascii="Times New Roman" w:eastAsia="바탕" w:hAnsi="Times New Roman"/>
                <w:sz w:val="22"/>
              </w:rPr>
            </w:pPr>
            <w:r>
              <w:rPr>
                <w:rFonts w:ascii="Times New Roman" w:eastAsia="바탕" w:hAnsi="Times New Roman" w:hint="eastAsia"/>
                <w:sz w:val="22"/>
              </w:rPr>
              <w:lastRenderedPageBreak/>
              <w:t>[</w:t>
            </w:r>
            <w:r>
              <w:rPr>
                <w:rFonts w:ascii="Times New Roman" w:eastAsia="바탕" w:hAnsi="Times New Roman"/>
                <w:sz w:val="22"/>
              </w:rPr>
              <w:t>9]</w:t>
            </w:r>
            <w:r w:rsidR="00003849">
              <w:rPr>
                <w:rFonts w:ascii="Times New Roman" w:eastAsia="바탕" w:hAnsi="Times New Roman"/>
                <w:sz w:val="22"/>
              </w:rPr>
              <w:t xml:space="preserve"> </w:t>
            </w:r>
            <w:r w:rsidR="00003849" w:rsidRPr="00003849">
              <w:rPr>
                <w:rStyle w:val="fontstyle01"/>
                <w:sz w:val="22"/>
                <w:szCs w:val="22"/>
              </w:rPr>
              <w:t xml:space="preserve">J. Hu et al., “Covert communication achieved by a greedy relay in wireless networks,” IEEE Trans. Wireless </w:t>
            </w:r>
            <w:proofErr w:type="spellStart"/>
            <w:r w:rsidR="00003849" w:rsidRPr="00003849">
              <w:rPr>
                <w:rStyle w:val="fontstyle01"/>
                <w:sz w:val="22"/>
                <w:szCs w:val="22"/>
              </w:rPr>
              <w:t>Commun</w:t>
            </w:r>
            <w:proofErr w:type="spellEnd"/>
            <w:r w:rsidR="00003849" w:rsidRPr="00003849">
              <w:rPr>
                <w:rStyle w:val="fontstyle01"/>
                <w:sz w:val="22"/>
                <w:szCs w:val="22"/>
              </w:rPr>
              <w:t>., vol. 17, no. 7, pp. 4766–4779, Jul. 2018</w:t>
            </w:r>
          </w:p>
        </w:tc>
        <w:tc>
          <w:tcPr>
            <w:tcW w:w="6724" w:type="dxa"/>
          </w:tcPr>
          <w:p w14:paraId="51E98B0E" w14:textId="77777777" w:rsidR="006E4009" w:rsidRPr="006E4009" w:rsidRDefault="006E4009" w:rsidP="006E4009">
            <w:pPr>
              <w:spacing w:line="360" w:lineRule="auto"/>
              <w:rPr>
                <w:rFonts w:ascii="Times New Roman" w:eastAsia="바탕" w:hAnsi="Times New Roman"/>
                <w:sz w:val="22"/>
              </w:rPr>
            </w:pPr>
          </w:p>
        </w:tc>
      </w:tr>
      <w:tr w:rsidR="006E4009" w14:paraId="0CDCBF68" w14:textId="77777777" w:rsidTr="006E4009">
        <w:tc>
          <w:tcPr>
            <w:tcW w:w="704" w:type="dxa"/>
          </w:tcPr>
          <w:p w14:paraId="441B9041" w14:textId="173FB02B" w:rsidR="006E4009" w:rsidRDefault="006E4009" w:rsidP="009879D2">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10]</w:t>
            </w:r>
            <w:r w:rsidR="0077471C">
              <w:rPr>
                <w:rFonts w:ascii="Times New Roman" w:eastAsia="바탕" w:hAnsi="Times New Roman"/>
                <w:sz w:val="22"/>
              </w:rPr>
              <w:t xml:space="preserve"> </w:t>
            </w:r>
            <w:r w:rsidR="0077471C" w:rsidRPr="0077471C">
              <w:rPr>
                <w:rFonts w:ascii="Times New Roman" w:eastAsia="바탕" w:hAnsi="Times New Roman"/>
                <w:sz w:val="22"/>
              </w:rPr>
              <w:t xml:space="preserve">Hu, </w:t>
            </w:r>
            <w:proofErr w:type="spellStart"/>
            <w:r w:rsidR="0077471C" w:rsidRPr="0077471C">
              <w:rPr>
                <w:rFonts w:ascii="Times New Roman" w:eastAsia="바탕" w:hAnsi="Times New Roman"/>
                <w:sz w:val="22"/>
              </w:rPr>
              <w:t>Jinsong</w:t>
            </w:r>
            <w:proofErr w:type="spellEnd"/>
            <w:r w:rsidR="0077471C" w:rsidRPr="0077471C">
              <w:rPr>
                <w:rFonts w:ascii="Times New Roman" w:eastAsia="바탕" w:hAnsi="Times New Roman"/>
                <w:sz w:val="22"/>
              </w:rPr>
              <w:t xml:space="preserve"> &amp; Shahzad, Khurram &amp; Yan, </w:t>
            </w:r>
            <w:proofErr w:type="spellStart"/>
            <w:r w:rsidR="0077471C" w:rsidRPr="0077471C">
              <w:rPr>
                <w:rFonts w:ascii="Times New Roman" w:eastAsia="바탕" w:hAnsi="Times New Roman"/>
                <w:sz w:val="22"/>
              </w:rPr>
              <w:t>Shihao</w:t>
            </w:r>
            <w:proofErr w:type="spellEnd"/>
            <w:r w:rsidR="0077471C" w:rsidRPr="0077471C">
              <w:rPr>
                <w:rFonts w:ascii="Times New Roman" w:eastAsia="바탕" w:hAnsi="Times New Roman"/>
                <w:sz w:val="22"/>
              </w:rPr>
              <w:t xml:space="preserve"> &amp; Zhou, </w:t>
            </w:r>
            <w:proofErr w:type="spellStart"/>
            <w:r w:rsidR="0077471C" w:rsidRPr="0077471C">
              <w:rPr>
                <w:rFonts w:ascii="Times New Roman" w:eastAsia="바탕" w:hAnsi="Times New Roman"/>
                <w:sz w:val="22"/>
              </w:rPr>
              <w:t>Xiangyun</w:t>
            </w:r>
            <w:proofErr w:type="spellEnd"/>
            <w:r w:rsidR="0077471C" w:rsidRPr="0077471C">
              <w:rPr>
                <w:rFonts w:ascii="Times New Roman" w:eastAsia="바탕" w:hAnsi="Times New Roman"/>
                <w:sz w:val="22"/>
              </w:rPr>
              <w:t xml:space="preserve"> &amp; Shu, Feng &amp; Li, Jun. (2017). Covert Communications with A Full-Duplex Receiver over Wireless Fading Channels.</w:t>
            </w:r>
          </w:p>
        </w:tc>
        <w:tc>
          <w:tcPr>
            <w:tcW w:w="6724" w:type="dxa"/>
          </w:tcPr>
          <w:p w14:paraId="7079D491" w14:textId="77777777" w:rsidR="006E4009" w:rsidRPr="006E4009" w:rsidRDefault="006E4009" w:rsidP="006E4009">
            <w:pPr>
              <w:spacing w:line="360" w:lineRule="auto"/>
              <w:rPr>
                <w:rFonts w:ascii="Times New Roman" w:eastAsia="바탕" w:hAnsi="Times New Roman"/>
                <w:sz w:val="22"/>
              </w:rPr>
            </w:pPr>
          </w:p>
        </w:tc>
      </w:tr>
      <w:tr w:rsidR="006E4009" w14:paraId="47E16A63" w14:textId="77777777" w:rsidTr="006E4009">
        <w:tc>
          <w:tcPr>
            <w:tcW w:w="704" w:type="dxa"/>
          </w:tcPr>
          <w:p w14:paraId="5E3AB457" w14:textId="77EB17C5" w:rsidR="006E4009" w:rsidRDefault="006E4009" w:rsidP="009879D2">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11]</w:t>
            </w:r>
            <w:r w:rsidR="0077471C">
              <w:rPr>
                <w:rFonts w:ascii="Times New Roman" w:eastAsia="바탕" w:hAnsi="Times New Roman"/>
                <w:sz w:val="22"/>
              </w:rPr>
              <w:t xml:space="preserve"> </w:t>
            </w:r>
            <w:r w:rsidR="0077471C">
              <w:rPr>
                <w:rFonts w:ascii="Arial" w:hAnsi="Arial" w:cs="Arial"/>
                <w:color w:val="333333"/>
                <w:szCs w:val="20"/>
                <w:shd w:val="clear" w:color="auto" w:fill="FFFFFF"/>
              </w:rPr>
              <w:t xml:space="preserve">Z. Liu, J. Liu, Y. Zeng, J. </w:t>
            </w:r>
            <w:proofErr w:type="gramStart"/>
            <w:r w:rsidR="0077471C">
              <w:rPr>
                <w:rFonts w:ascii="Arial" w:hAnsi="Arial" w:cs="Arial"/>
                <w:color w:val="333333"/>
                <w:szCs w:val="20"/>
                <w:shd w:val="clear" w:color="auto" w:fill="FFFFFF"/>
              </w:rPr>
              <w:t>Ma</w:t>
            </w:r>
            <w:proofErr w:type="gramEnd"/>
            <w:r w:rsidR="0077471C">
              <w:rPr>
                <w:rFonts w:ascii="Arial" w:hAnsi="Arial" w:cs="Arial"/>
                <w:color w:val="333333"/>
                <w:szCs w:val="20"/>
                <w:shd w:val="clear" w:color="auto" w:fill="FFFFFF"/>
              </w:rPr>
              <w:t xml:space="preserve"> and Q. Huang, "On Covert Communication with Interference Uncertainty," </w:t>
            </w:r>
            <w:r w:rsidR="0077471C">
              <w:rPr>
                <w:rStyle w:val="Emphasis"/>
                <w:rFonts w:ascii="Arial" w:hAnsi="Arial" w:cs="Arial"/>
                <w:color w:val="333333"/>
                <w:szCs w:val="20"/>
                <w:shd w:val="clear" w:color="auto" w:fill="FFFFFF"/>
              </w:rPr>
              <w:t>2018 IEEE International Conference on Communications (ICC)</w:t>
            </w:r>
            <w:r w:rsidR="0077471C">
              <w:rPr>
                <w:rFonts w:ascii="Arial" w:hAnsi="Arial" w:cs="Arial"/>
                <w:color w:val="333333"/>
                <w:szCs w:val="20"/>
                <w:shd w:val="clear" w:color="auto" w:fill="FFFFFF"/>
              </w:rPr>
              <w:t xml:space="preserve">, Kansas City, MO, USA, 2018, pp. 1-6, </w:t>
            </w:r>
            <w:proofErr w:type="spellStart"/>
            <w:r w:rsidR="0077471C">
              <w:rPr>
                <w:rFonts w:ascii="Arial" w:hAnsi="Arial" w:cs="Arial"/>
                <w:color w:val="333333"/>
                <w:szCs w:val="20"/>
                <w:shd w:val="clear" w:color="auto" w:fill="FFFFFF"/>
              </w:rPr>
              <w:t>doi</w:t>
            </w:r>
            <w:proofErr w:type="spellEnd"/>
            <w:r w:rsidR="0077471C">
              <w:rPr>
                <w:rFonts w:ascii="Arial" w:hAnsi="Arial" w:cs="Arial"/>
                <w:color w:val="333333"/>
                <w:szCs w:val="20"/>
                <w:shd w:val="clear" w:color="auto" w:fill="FFFFFF"/>
              </w:rPr>
              <w:t>: 10.1109/ICC.2018.8422940.</w:t>
            </w:r>
          </w:p>
          <w:p w14:paraId="3EF5B580" w14:textId="77777777" w:rsidR="0077471C" w:rsidRDefault="0077471C" w:rsidP="009879D2">
            <w:pPr>
              <w:spacing w:line="360" w:lineRule="auto"/>
              <w:rPr>
                <w:rFonts w:ascii="Arial" w:hAnsi="Arial" w:cs="Arial"/>
                <w:color w:val="333333"/>
                <w:szCs w:val="20"/>
                <w:shd w:val="clear" w:color="auto" w:fill="FFFFFF"/>
              </w:rPr>
            </w:pPr>
            <w:r>
              <w:rPr>
                <w:rFonts w:ascii="Times New Roman" w:eastAsia="바탕" w:hAnsi="Times New Roman"/>
                <w:sz w:val="22"/>
              </w:rPr>
              <w:t>[12]</w:t>
            </w:r>
            <w:r w:rsidR="00CE4737">
              <w:rPr>
                <w:rFonts w:ascii="Arial" w:hAnsi="Arial" w:cs="Arial"/>
                <w:color w:val="333333"/>
                <w:szCs w:val="20"/>
                <w:shd w:val="clear" w:color="auto" w:fill="FFFFFF"/>
              </w:rPr>
              <w:t xml:space="preserve"> </w:t>
            </w:r>
            <w:r w:rsidR="00CE4737">
              <w:rPr>
                <w:rFonts w:ascii="Arial" w:hAnsi="Arial" w:cs="Arial"/>
                <w:color w:val="333333"/>
                <w:szCs w:val="20"/>
                <w:shd w:val="clear" w:color="auto" w:fill="FFFFFF"/>
              </w:rPr>
              <w:t xml:space="preserve">F. Shu, T. Xu, J. Hu and S. Yan, "Delay-Constrained Covert Communications </w:t>
            </w:r>
            <w:proofErr w:type="gramStart"/>
            <w:r w:rsidR="00CE4737">
              <w:rPr>
                <w:rFonts w:ascii="Arial" w:hAnsi="Arial" w:cs="Arial"/>
                <w:color w:val="333333"/>
                <w:szCs w:val="20"/>
                <w:shd w:val="clear" w:color="auto" w:fill="FFFFFF"/>
              </w:rPr>
              <w:t>With</w:t>
            </w:r>
            <w:proofErr w:type="gramEnd"/>
            <w:r w:rsidR="00CE4737">
              <w:rPr>
                <w:rFonts w:ascii="Arial" w:hAnsi="Arial" w:cs="Arial"/>
                <w:color w:val="333333"/>
                <w:szCs w:val="20"/>
                <w:shd w:val="clear" w:color="auto" w:fill="FFFFFF"/>
              </w:rPr>
              <w:t xml:space="preserve"> a Full-Duplex Receiver," in </w:t>
            </w:r>
            <w:r w:rsidR="00CE4737">
              <w:rPr>
                <w:rStyle w:val="Emphasis"/>
                <w:rFonts w:ascii="Arial" w:hAnsi="Arial" w:cs="Arial"/>
                <w:color w:val="333333"/>
                <w:szCs w:val="20"/>
                <w:shd w:val="clear" w:color="auto" w:fill="FFFFFF"/>
              </w:rPr>
              <w:t>IEEE Wireless Communications Letters</w:t>
            </w:r>
            <w:r w:rsidR="00CE4737">
              <w:rPr>
                <w:rFonts w:ascii="Arial" w:hAnsi="Arial" w:cs="Arial"/>
                <w:color w:val="333333"/>
                <w:szCs w:val="20"/>
                <w:shd w:val="clear" w:color="auto" w:fill="FFFFFF"/>
              </w:rPr>
              <w:t xml:space="preserve">, vol. 8, no. 3, pp. 813-816, June 2019, </w:t>
            </w:r>
            <w:proofErr w:type="spellStart"/>
            <w:r w:rsidR="00CE4737">
              <w:rPr>
                <w:rFonts w:ascii="Arial" w:hAnsi="Arial" w:cs="Arial"/>
                <w:color w:val="333333"/>
                <w:szCs w:val="20"/>
                <w:shd w:val="clear" w:color="auto" w:fill="FFFFFF"/>
              </w:rPr>
              <w:t>doi</w:t>
            </w:r>
            <w:proofErr w:type="spellEnd"/>
            <w:r w:rsidR="00CE4737">
              <w:rPr>
                <w:rFonts w:ascii="Arial" w:hAnsi="Arial" w:cs="Arial"/>
                <w:color w:val="333333"/>
                <w:szCs w:val="20"/>
                <w:shd w:val="clear" w:color="auto" w:fill="FFFFFF"/>
              </w:rPr>
              <w:t>: 10.1109/LWC.2019.2894617</w:t>
            </w:r>
          </w:p>
          <w:p w14:paraId="640AFA76" w14:textId="441090EC" w:rsidR="00CE4737" w:rsidRDefault="00CE4737" w:rsidP="009879D2">
            <w:pPr>
              <w:spacing w:line="360" w:lineRule="auto"/>
              <w:rPr>
                <w:rFonts w:ascii="Arial" w:hAnsi="Arial" w:cs="Arial"/>
                <w:color w:val="333333"/>
                <w:szCs w:val="20"/>
                <w:shd w:val="clear" w:color="auto" w:fill="FFFFFF"/>
              </w:rPr>
            </w:pPr>
            <w:r>
              <w:rPr>
                <w:rFonts w:ascii="Arial" w:hAnsi="Arial" w:cs="Arial"/>
                <w:color w:val="333333"/>
                <w:szCs w:val="20"/>
                <w:shd w:val="clear" w:color="auto" w:fill="FFFFFF"/>
              </w:rPr>
              <w:t>[13]</w:t>
            </w:r>
            <w:r w:rsidR="002B4A28">
              <w:rPr>
                <w:rFonts w:ascii="Arial" w:hAnsi="Arial" w:cs="Arial"/>
                <w:color w:val="333333"/>
                <w:szCs w:val="20"/>
                <w:shd w:val="clear" w:color="auto" w:fill="FFFFFF"/>
              </w:rPr>
              <w:t xml:space="preserve"> </w:t>
            </w:r>
            <w:r w:rsidR="002B4A28">
              <w:rPr>
                <w:rFonts w:ascii="Arial" w:hAnsi="Arial" w:cs="Arial"/>
                <w:color w:val="333333"/>
                <w:szCs w:val="20"/>
                <w:shd w:val="clear" w:color="auto" w:fill="FFFFFF"/>
              </w:rPr>
              <w:t xml:space="preserve">T. Xu, L. Xu, X. </w:t>
            </w:r>
            <w:proofErr w:type="gramStart"/>
            <w:r w:rsidR="002B4A28">
              <w:rPr>
                <w:rFonts w:ascii="Arial" w:hAnsi="Arial" w:cs="Arial"/>
                <w:color w:val="333333"/>
                <w:szCs w:val="20"/>
                <w:shd w:val="clear" w:color="auto" w:fill="FFFFFF"/>
              </w:rPr>
              <w:t>Liu</w:t>
            </w:r>
            <w:proofErr w:type="gramEnd"/>
            <w:r w:rsidR="002B4A28">
              <w:rPr>
                <w:rFonts w:ascii="Arial" w:hAnsi="Arial" w:cs="Arial"/>
                <w:color w:val="333333"/>
                <w:szCs w:val="20"/>
                <w:shd w:val="clear" w:color="auto" w:fill="FFFFFF"/>
              </w:rPr>
              <w:t xml:space="preserve"> and Z. Lu, "Covert Communication with A Full-Duplex Receiver Based on Channel Distribution Information," </w:t>
            </w:r>
            <w:r w:rsidR="002B4A28">
              <w:rPr>
                <w:rStyle w:val="Emphasis"/>
                <w:rFonts w:ascii="Arial" w:hAnsi="Arial" w:cs="Arial"/>
                <w:color w:val="333333"/>
                <w:szCs w:val="20"/>
                <w:shd w:val="clear" w:color="auto" w:fill="FFFFFF"/>
              </w:rPr>
              <w:t>2018 12th International Symposium on Antennas, Propagation and EM Theory (ISAPE)</w:t>
            </w:r>
            <w:r w:rsidR="002B4A28">
              <w:rPr>
                <w:rFonts w:ascii="Arial" w:hAnsi="Arial" w:cs="Arial"/>
                <w:color w:val="333333"/>
                <w:szCs w:val="20"/>
                <w:shd w:val="clear" w:color="auto" w:fill="FFFFFF"/>
              </w:rPr>
              <w:t xml:space="preserve">, Hangzhou, China, 2018, pp. 1-4, </w:t>
            </w:r>
            <w:proofErr w:type="spellStart"/>
            <w:r w:rsidR="002B4A28">
              <w:rPr>
                <w:rFonts w:ascii="Arial" w:hAnsi="Arial" w:cs="Arial"/>
                <w:color w:val="333333"/>
                <w:szCs w:val="20"/>
                <w:shd w:val="clear" w:color="auto" w:fill="FFFFFF"/>
              </w:rPr>
              <w:t>doi</w:t>
            </w:r>
            <w:proofErr w:type="spellEnd"/>
            <w:r w:rsidR="002B4A28">
              <w:rPr>
                <w:rFonts w:ascii="Arial" w:hAnsi="Arial" w:cs="Arial"/>
                <w:color w:val="333333"/>
                <w:szCs w:val="20"/>
                <w:shd w:val="clear" w:color="auto" w:fill="FFFFFF"/>
              </w:rPr>
              <w:t>: 10.1109/ISAPE.2018.8634312.</w:t>
            </w:r>
          </w:p>
          <w:p w14:paraId="4240CE03" w14:textId="251DE4A5" w:rsidR="00CE4737" w:rsidRDefault="00CE4737" w:rsidP="009879D2">
            <w:pPr>
              <w:spacing w:line="360" w:lineRule="auto"/>
              <w:rPr>
                <w:rFonts w:ascii="Arial" w:hAnsi="Arial" w:cs="Arial"/>
                <w:color w:val="333333"/>
                <w:szCs w:val="20"/>
                <w:shd w:val="clear" w:color="auto" w:fill="FFFFFF"/>
              </w:rPr>
            </w:pPr>
            <w:r>
              <w:rPr>
                <w:rFonts w:ascii="Arial" w:hAnsi="Arial" w:cs="Arial"/>
                <w:color w:val="333333"/>
                <w:szCs w:val="20"/>
                <w:shd w:val="clear" w:color="auto" w:fill="FFFFFF"/>
              </w:rPr>
              <w:t>[14]</w:t>
            </w:r>
            <w:r w:rsidR="007C169D">
              <w:rPr>
                <w:rFonts w:ascii="Arial" w:hAnsi="Arial" w:cs="Arial"/>
                <w:color w:val="333333"/>
                <w:szCs w:val="20"/>
                <w:shd w:val="clear" w:color="auto" w:fill="FFFFFF"/>
              </w:rPr>
              <w:t xml:space="preserve"> </w:t>
            </w:r>
            <w:r w:rsidR="00D267F7">
              <w:rPr>
                <w:rFonts w:ascii="Arial" w:hAnsi="Arial" w:cs="Arial"/>
                <w:color w:val="333333"/>
                <w:szCs w:val="20"/>
                <w:shd w:val="clear" w:color="auto" w:fill="FFFFFF"/>
              </w:rPr>
              <w:t xml:space="preserve">L. Yang, W. Yang, S. Xu, L. </w:t>
            </w:r>
            <w:proofErr w:type="gramStart"/>
            <w:r w:rsidR="00D267F7">
              <w:rPr>
                <w:rFonts w:ascii="Arial" w:hAnsi="Arial" w:cs="Arial"/>
                <w:color w:val="333333"/>
                <w:szCs w:val="20"/>
                <w:shd w:val="clear" w:color="auto" w:fill="FFFFFF"/>
              </w:rPr>
              <w:t>Tang</w:t>
            </w:r>
            <w:proofErr w:type="gramEnd"/>
            <w:r w:rsidR="00D267F7">
              <w:rPr>
                <w:rFonts w:ascii="Arial" w:hAnsi="Arial" w:cs="Arial"/>
                <w:color w:val="333333"/>
                <w:szCs w:val="20"/>
                <w:shd w:val="clear" w:color="auto" w:fill="FFFFFF"/>
              </w:rPr>
              <w:t xml:space="preserve"> and Z. He, "Achieving Covert Wireless Communications Using a Full-Duplex Multi-Antenna Receiver," </w:t>
            </w:r>
            <w:r w:rsidR="00D267F7">
              <w:rPr>
                <w:rStyle w:val="Emphasis"/>
                <w:rFonts w:ascii="Arial" w:hAnsi="Arial" w:cs="Arial"/>
                <w:color w:val="333333"/>
                <w:szCs w:val="20"/>
                <w:shd w:val="clear" w:color="auto" w:fill="FFFFFF"/>
              </w:rPr>
              <w:t>2019 IEEE 5th International Conference on Computer and Communications (ICCC)</w:t>
            </w:r>
            <w:r w:rsidR="00D267F7">
              <w:rPr>
                <w:rFonts w:ascii="Arial" w:hAnsi="Arial" w:cs="Arial"/>
                <w:color w:val="333333"/>
                <w:szCs w:val="20"/>
                <w:shd w:val="clear" w:color="auto" w:fill="FFFFFF"/>
              </w:rPr>
              <w:t xml:space="preserve">, Chengdu, China, 2019, pp. 912-916, </w:t>
            </w:r>
            <w:proofErr w:type="spellStart"/>
            <w:r w:rsidR="00D267F7">
              <w:rPr>
                <w:rFonts w:ascii="Arial" w:hAnsi="Arial" w:cs="Arial"/>
                <w:color w:val="333333"/>
                <w:szCs w:val="20"/>
                <w:shd w:val="clear" w:color="auto" w:fill="FFFFFF"/>
              </w:rPr>
              <w:t>doi</w:t>
            </w:r>
            <w:proofErr w:type="spellEnd"/>
            <w:r w:rsidR="00D267F7">
              <w:rPr>
                <w:rFonts w:ascii="Arial" w:hAnsi="Arial" w:cs="Arial"/>
                <w:color w:val="333333"/>
                <w:szCs w:val="20"/>
                <w:shd w:val="clear" w:color="auto" w:fill="FFFFFF"/>
              </w:rPr>
              <w:t>: 10.1109/ICCC47050.2019.9064154.</w:t>
            </w:r>
          </w:p>
          <w:p w14:paraId="25C66FA8" w14:textId="7C527F28" w:rsidR="00CE4737" w:rsidRDefault="00CE4737" w:rsidP="009879D2">
            <w:pPr>
              <w:spacing w:line="360" w:lineRule="auto"/>
              <w:rPr>
                <w:rFonts w:ascii="Arial" w:hAnsi="Arial" w:cs="Arial"/>
                <w:color w:val="333333"/>
                <w:szCs w:val="20"/>
                <w:shd w:val="clear" w:color="auto" w:fill="FFFFFF"/>
              </w:rPr>
            </w:pPr>
            <w:r>
              <w:rPr>
                <w:rFonts w:ascii="Arial" w:hAnsi="Arial" w:cs="Arial"/>
                <w:color w:val="333333"/>
                <w:szCs w:val="20"/>
                <w:shd w:val="clear" w:color="auto" w:fill="FFFFFF"/>
              </w:rPr>
              <w:t>[15]</w:t>
            </w:r>
            <w:r w:rsidR="007C169D">
              <w:rPr>
                <w:rFonts w:ascii="Arial" w:hAnsi="Arial" w:cs="Arial"/>
                <w:color w:val="333333"/>
                <w:szCs w:val="20"/>
                <w:shd w:val="clear" w:color="auto" w:fill="FFFFFF"/>
              </w:rPr>
              <w:t xml:space="preserve"> </w:t>
            </w:r>
            <w:r w:rsidR="007C169D">
              <w:rPr>
                <w:rFonts w:ascii="Arial" w:hAnsi="Arial" w:cs="Arial"/>
                <w:color w:val="333333"/>
                <w:szCs w:val="20"/>
                <w:shd w:val="clear" w:color="auto" w:fill="FFFFFF"/>
              </w:rPr>
              <w:t xml:space="preserve">J. Wang, Y. Li, W. Tang, X. </w:t>
            </w:r>
            <w:proofErr w:type="gramStart"/>
            <w:r w:rsidR="007C169D">
              <w:rPr>
                <w:rFonts w:ascii="Arial" w:hAnsi="Arial" w:cs="Arial"/>
                <w:color w:val="333333"/>
                <w:szCs w:val="20"/>
                <w:shd w:val="clear" w:color="auto" w:fill="FFFFFF"/>
              </w:rPr>
              <w:t>Li</w:t>
            </w:r>
            <w:proofErr w:type="gramEnd"/>
            <w:r w:rsidR="007C169D">
              <w:rPr>
                <w:rFonts w:ascii="Arial" w:hAnsi="Arial" w:cs="Arial"/>
                <w:color w:val="333333"/>
                <w:szCs w:val="20"/>
                <w:shd w:val="clear" w:color="auto" w:fill="FFFFFF"/>
              </w:rPr>
              <w:t xml:space="preserve"> and S. Li, "Channel State Information Based Optimal Strategy for Covert Communication," </w:t>
            </w:r>
            <w:r w:rsidR="007C169D">
              <w:rPr>
                <w:rStyle w:val="Emphasis"/>
                <w:rFonts w:ascii="Arial" w:hAnsi="Arial" w:cs="Arial"/>
                <w:color w:val="333333"/>
                <w:szCs w:val="20"/>
                <w:shd w:val="clear" w:color="auto" w:fill="FFFFFF"/>
              </w:rPr>
              <w:t>2019 11th International Conference on Wireless Communications and Signal Processing (WCSP)</w:t>
            </w:r>
            <w:r w:rsidR="007C169D">
              <w:rPr>
                <w:rFonts w:ascii="Arial" w:hAnsi="Arial" w:cs="Arial"/>
                <w:color w:val="333333"/>
                <w:szCs w:val="20"/>
                <w:shd w:val="clear" w:color="auto" w:fill="FFFFFF"/>
              </w:rPr>
              <w:t xml:space="preserve">, Xi'an, China, 2019, pp. 1-6, </w:t>
            </w:r>
            <w:proofErr w:type="spellStart"/>
            <w:r w:rsidR="007C169D">
              <w:rPr>
                <w:rFonts w:ascii="Arial" w:hAnsi="Arial" w:cs="Arial"/>
                <w:color w:val="333333"/>
                <w:szCs w:val="20"/>
                <w:shd w:val="clear" w:color="auto" w:fill="FFFFFF"/>
              </w:rPr>
              <w:t>doi</w:t>
            </w:r>
            <w:proofErr w:type="spellEnd"/>
            <w:r w:rsidR="007C169D">
              <w:rPr>
                <w:rFonts w:ascii="Arial" w:hAnsi="Arial" w:cs="Arial"/>
                <w:color w:val="333333"/>
                <w:szCs w:val="20"/>
                <w:shd w:val="clear" w:color="auto" w:fill="FFFFFF"/>
              </w:rPr>
              <w:t>: 10.1109/WCSP.2019.8928142.</w:t>
            </w:r>
          </w:p>
          <w:p w14:paraId="7BF167E3" w14:textId="21EC77E2" w:rsidR="00CE4737" w:rsidRDefault="00CE4737" w:rsidP="009879D2">
            <w:pPr>
              <w:spacing w:line="360" w:lineRule="auto"/>
              <w:rPr>
                <w:rFonts w:ascii="Times New Roman" w:eastAsia="바탕" w:hAnsi="Times New Roman"/>
                <w:sz w:val="22"/>
              </w:rPr>
            </w:pPr>
            <w:r>
              <w:rPr>
                <w:rFonts w:ascii="Times New Roman" w:eastAsia="바탕" w:hAnsi="Times New Roman"/>
                <w:sz w:val="22"/>
              </w:rPr>
              <w:t>[16]</w:t>
            </w:r>
            <w:r w:rsidR="007C169D">
              <w:rPr>
                <w:rFonts w:ascii="Times New Roman" w:eastAsia="바탕" w:hAnsi="Times New Roman"/>
                <w:sz w:val="22"/>
              </w:rPr>
              <w:t xml:space="preserve"> </w:t>
            </w:r>
            <w:r w:rsidR="007C169D">
              <w:rPr>
                <w:rFonts w:ascii="Arial" w:hAnsi="Arial" w:cs="Arial"/>
                <w:color w:val="333333"/>
                <w:szCs w:val="20"/>
                <w:shd w:val="clear" w:color="auto" w:fill="FFFFFF"/>
              </w:rPr>
              <w:t xml:space="preserve">N. Garg and T. </w:t>
            </w:r>
            <w:proofErr w:type="spellStart"/>
            <w:r w:rsidR="007C169D">
              <w:rPr>
                <w:rFonts w:ascii="Arial" w:hAnsi="Arial" w:cs="Arial"/>
                <w:color w:val="333333"/>
                <w:szCs w:val="20"/>
                <w:shd w:val="clear" w:color="auto" w:fill="FFFFFF"/>
              </w:rPr>
              <w:t>Ratnarajah</w:t>
            </w:r>
            <w:proofErr w:type="spellEnd"/>
            <w:r w:rsidR="007C169D">
              <w:rPr>
                <w:rFonts w:ascii="Arial" w:hAnsi="Arial" w:cs="Arial"/>
                <w:color w:val="333333"/>
                <w:szCs w:val="20"/>
                <w:shd w:val="clear" w:color="auto" w:fill="FFFFFF"/>
              </w:rPr>
              <w:t xml:space="preserve">, "Power Allocation </w:t>
            </w:r>
            <w:proofErr w:type="gramStart"/>
            <w:r w:rsidR="007C169D">
              <w:rPr>
                <w:rFonts w:ascii="Arial" w:hAnsi="Arial" w:cs="Arial"/>
                <w:color w:val="333333"/>
                <w:szCs w:val="20"/>
                <w:shd w:val="clear" w:color="auto" w:fill="FFFFFF"/>
              </w:rPr>
              <w:t>For</w:t>
            </w:r>
            <w:proofErr w:type="gramEnd"/>
            <w:r w:rsidR="007C169D">
              <w:rPr>
                <w:rFonts w:ascii="Arial" w:hAnsi="Arial" w:cs="Arial"/>
                <w:color w:val="333333"/>
                <w:szCs w:val="20"/>
                <w:shd w:val="clear" w:color="auto" w:fill="FFFFFF"/>
              </w:rPr>
              <w:t xml:space="preserve"> Full-duplex </w:t>
            </w:r>
            <w:r w:rsidR="007C169D">
              <w:rPr>
                <w:rFonts w:ascii="Arial" w:hAnsi="Arial" w:cs="Arial"/>
                <w:color w:val="333333"/>
                <w:szCs w:val="20"/>
                <w:shd w:val="clear" w:color="auto" w:fill="FFFFFF"/>
              </w:rPr>
              <w:lastRenderedPageBreak/>
              <w:t>Two-way Wiretap Channel," </w:t>
            </w:r>
            <w:r w:rsidR="007C169D">
              <w:rPr>
                <w:rStyle w:val="Emphasis"/>
                <w:rFonts w:ascii="Arial" w:hAnsi="Arial" w:cs="Arial"/>
                <w:color w:val="333333"/>
                <w:szCs w:val="20"/>
                <w:shd w:val="clear" w:color="auto" w:fill="FFFFFF"/>
              </w:rPr>
              <w:t>2022 IEEE 23rd International Workshop on Signal Processing Advances in Wireless Communication (SPAWC)</w:t>
            </w:r>
            <w:r w:rsidR="007C169D">
              <w:rPr>
                <w:rFonts w:ascii="Arial" w:hAnsi="Arial" w:cs="Arial"/>
                <w:color w:val="333333"/>
                <w:szCs w:val="20"/>
                <w:shd w:val="clear" w:color="auto" w:fill="FFFFFF"/>
              </w:rPr>
              <w:t xml:space="preserve">, Oulu, Finland, 2022, pp. 1-5, </w:t>
            </w:r>
            <w:proofErr w:type="spellStart"/>
            <w:r w:rsidR="007C169D">
              <w:rPr>
                <w:rFonts w:ascii="Arial" w:hAnsi="Arial" w:cs="Arial"/>
                <w:color w:val="333333"/>
                <w:szCs w:val="20"/>
                <w:shd w:val="clear" w:color="auto" w:fill="FFFFFF"/>
              </w:rPr>
              <w:t>doi</w:t>
            </w:r>
            <w:proofErr w:type="spellEnd"/>
            <w:r w:rsidR="007C169D">
              <w:rPr>
                <w:rFonts w:ascii="Arial" w:hAnsi="Arial" w:cs="Arial"/>
                <w:color w:val="333333"/>
                <w:szCs w:val="20"/>
                <w:shd w:val="clear" w:color="auto" w:fill="FFFFFF"/>
              </w:rPr>
              <w:t>: 10.1109/SPAWC51304.2022.9833919</w:t>
            </w:r>
          </w:p>
          <w:p w14:paraId="23D00D35" w14:textId="77777777" w:rsidR="007C169D" w:rsidRDefault="007C169D" w:rsidP="009879D2">
            <w:pPr>
              <w:spacing w:line="360" w:lineRule="auto"/>
              <w:rPr>
                <w:rFonts w:ascii="Arial" w:hAnsi="Arial" w:cs="Arial"/>
                <w:color w:val="333333"/>
                <w:szCs w:val="20"/>
                <w:shd w:val="clear" w:color="auto" w:fill="FFFFFF"/>
              </w:rPr>
            </w:pPr>
            <w:r>
              <w:rPr>
                <w:rFonts w:ascii="Times New Roman" w:eastAsia="바탕" w:hAnsi="Times New Roman"/>
                <w:sz w:val="22"/>
              </w:rPr>
              <w:t>[17]</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 xml:space="preserve">Y. Zhao, Z. Li, N. Cheng, D. Wang, W. </w:t>
            </w:r>
            <w:proofErr w:type="gramStart"/>
            <w:r>
              <w:rPr>
                <w:rFonts w:ascii="Arial" w:hAnsi="Arial" w:cs="Arial"/>
                <w:color w:val="333333"/>
                <w:szCs w:val="20"/>
                <w:shd w:val="clear" w:color="auto" w:fill="FFFFFF"/>
              </w:rPr>
              <w:t>Quan</w:t>
            </w:r>
            <w:proofErr w:type="gramEnd"/>
            <w:r>
              <w:rPr>
                <w:rFonts w:ascii="Arial" w:hAnsi="Arial" w:cs="Arial"/>
                <w:color w:val="333333"/>
                <w:szCs w:val="20"/>
                <w:shd w:val="clear" w:color="auto" w:fill="FFFFFF"/>
              </w:rPr>
              <w:t xml:space="preserve"> and X. Shen, "Joint Power and Position Optimization for the Full-Duplex Receiver in Covert Communication," </w:t>
            </w:r>
            <w:r>
              <w:rPr>
                <w:rStyle w:val="Emphasis"/>
                <w:rFonts w:ascii="Arial" w:hAnsi="Arial" w:cs="Arial"/>
                <w:color w:val="333333"/>
                <w:szCs w:val="20"/>
                <w:shd w:val="clear" w:color="auto" w:fill="FFFFFF"/>
              </w:rPr>
              <w:t>ICC 2020 - 2020 IEEE International Conference on Communications (ICC)</w:t>
            </w:r>
            <w:r>
              <w:rPr>
                <w:rFonts w:ascii="Arial" w:hAnsi="Arial" w:cs="Arial"/>
                <w:color w:val="333333"/>
                <w:szCs w:val="20"/>
                <w:shd w:val="clear" w:color="auto" w:fill="FFFFFF"/>
              </w:rPr>
              <w:t xml:space="preserve">, Dublin, Ireland, 2020, pp. 1-6, </w:t>
            </w:r>
            <w:proofErr w:type="spellStart"/>
            <w:r>
              <w:rPr>
                <w:rFonts w:ascii="Arial" w:hAnsi="Arial" w:cs="Arial"/>
                <w:color w:val="333333"/>
                <w:szCs w:val="20"/>
                <w:shd w:val="clear" w:color="auto" w:fill="FFFFFF"/>
              </w:rPr>
              <w:t>doi</w:t>
            </w:r>
            <w:proofErr w:type="spellEnd"/>
            <w:r>
              <w:rPr>
                <w:rFonts w:ascii="Arial" w:hAnsi="Arial" w:cs="Arial"/>
                <w:color w:val="333333"/>
                <w:szCs w:val="20"/>
                <w:shd w:val="clear" w:color="auto" w:fill="FFFFFF"/>
              </w:rPr>
              <w:t>: 10.1109/ICC40277.2020.9148663</w:t>
            </w:r>
          </w:p>
          <w:p w14:paraId="0E05A183" w14:textId="2C76E262" w:rsidR="00D267F7" w:rsidRDefault="00D267F7" w:rsidP="009879D2">
            <w:pPr>
              <w:spacing w:line="360" w:lineRule="auto"/>
              <w:rPr>
                <w:rFonts w:ascii="Times New Roman" w:eastAsia="바탕" w:hAnsi="Times New Roman"/>
                <w:sz w:val="22"/>
              </w:rPr>
            </w:pPr>
            <w:r>
              <w:rPr>
                <w:rFonts w:ascii="Times New Roman" w:eastAsia="바탕" w:hAnsi="Times New Roman"/>
                <w:sz w:val="22"/>
              </w:rPr>
              <w:t>[18]</w:t>
            </w:r>
            <w:r w:rsidR="00565068">
              <w:t xml:space="preserve"> </w:t>
            </w:r>
            <w:r w:rsidR="00565068" w:rsidRPr="00565068">
              <w:rPr>
                <w:rFonts w:ascii="Times New Roman" w:eastAsia="바탕" w:hAnsi="Times New Roman"/>
                <w:sz w:val="22"/>
              </w:rPr>
              <w:t xml:space="preserve">Shu, Feng &amp; Xu, </w:t>
            </w:r>
            <w:proofErr w:type="spellStart"/>
            <w:r w:rsidR="00565068" w:rsidRPr="00565068">
              <w:rPr>
                <w:rFonts w:ascii="Times New Roman" w:eastAsia="바탕" w:hAnsi="Times New Roman"/>
                <w:sz w:val="22"/>
              </w:rPr>
              <w:t>Tingzhen</w:t>
            </w:r>
            <w:proofErr w:type="spellEnd"/>
            <w:r w:rsidR="00565068" w:rsidRPr="00565068">
              <w:rPr>
                <w:rFonts w:ascii="Times New Roman" w:eastAsia="바탕" w:hAnsi="Times New Roman"/>
                <w:sz w:val="22"/>
              </w:rPr>
              <w:t xml:space="preserve"> &amp; Hu, </w:t>
            </w:r>
            <w:proofErr w:type="spellStart"/>
            <w:r w:rsidR="00565068" w:rsidRPr="00565068">
              <w:rPr>
                <w:rFonts w:ascii="Times New Roman" w:eastAsia="바탕" w:hAnsi="Times New Roman"/>
                <w:sz w:val="22"/>
              </w:rPr>
              <w:t>Jinsong</w:t>
            </w:r>
            <w:proofErr w:type="spellEnd"/>
            <w:r w:rsidR="00565068" w:rsidRPr="00565068">
              <w:rPr>
                <w:rFonts w:ascii="Times New Roman" w:eastAsia="바탕" w:hAnsi="Times New Roman"/>
                <w:sz w:val="22"/>
              </w:rPr>
              <w:t xml:space="preserve"> &amp; Yan, </w:t>
            </w:r>
            <w:proofErr w:type="spellStart"/>
            <w:r w:rsidR="00565068" w:rsidRPr="00565068">
              <w:rPr>
                <w:rFonts w:ascii="Times New Roman" w:eastAsia="바탕" w:hAnsi="Times New Roman"/>
                <w:sz w:val="22"/>
              </w:rPr>
              <w:t>Shihao</w:t>
            </w:r>
            <w:proofErr w:type="spellEnd"/>
            <w:r w:rsidR="00565068" w:rsidRPr="00565068">
              <w:rPr>
                <w:rFonts w:ascii="Times New Roman" w:eastAsia="바탕" w:hAnsi="Times New Roman"/>
                <w:sz w:val="22"/>
              </w:rPr>
              <w:t>. (2019). Delay-Constrained Covert Communications with A Full-Duplex Receiver. IEEE Wireless Communications Letters. PP. 1-1. 10.1109/LWC.2019.2894617.</w:t>
            </w:r>
          </w:p>
          <w:p w14:paraId="24E0C70E" w14:textId="5375655C" w:rsidR="00D267F7" w:rsidRDefault="00D267F7" w:rsidP="009879D2">
            <w:pPr>
              <w:spacing w:line="360" w:lineRule="auto"/>
              <w:rPr>
                <w:rFonts w:ascii="Times New Roman" w:eastAsia="바탕" w:hAnsi="Times New Roman"/>
                <w:sz w:val="22"/>
              </w:rPr>
            </w:pPr>
            <w:r>
              <w:rPr>
                <w:rFonts w:ascii="Times New Roman" w:eastAsia="바탕" w:hAnsi="Times New Roman"/>
                <w:sz w:val="22"/>
              </w:rPr>
              <w:t>[19]</w:t>
            </w:r>
            <w:r w:rsidR="00565068">
              <w:t xml:space="preserve"> </w:t>
            </w:r>
            <w:r w:rsidR="00565068" w:rsidRPr="00565068">
              <w:rPr>
                <w:rFonts w:ascii="Times New Roman" w:eastAsia="바탕" w:hAnsi="Times New Roman"/>
                <w:sz w:val="22"/>
              </w:rPr>
              <w:t>Xu, Rui &amp; Guan, Lei &amp; Zhao, Yue &amp; Li, Zan &amp; Wang, Danyang. (2021). Robust Power and Position Optimization for the Full-Duplex Receiver in Covert Communication. 1-6. 10.1109/GLOBECOM46510.2021.9685606.</w:t>
            </w:r>
          </w:p>
          <w:p w14:paraId="765FD840" w14:textId="31659BB3" w:rsidR="00D267F7" w:rsidRDefault="00D267F7" w:rsidP="009879D2">
            <w:pPr>
              <w:spacing w:line="360" w:lineRule="auto"/>
              <w:rPr>
                <w:rFonts w:ascii="Times New Roman" w:eastAsia="바탕" w:hAnsi="Times New Roman"/>
                <w:sz w:val="22"/>
              </w:rPr>
            </w:pPr>
            <w:r>
              <w:rPr>
                <w:rFonts w:ascii="Times New Roman" w:eastAsia="바탕" w:hAnsi="Times New Roman"/>
                <w:sz w:val="22"/>
              </w:rPr>
              <w:t>[20]</w:t>
            </w:r>
            <w:r w:rsidR="00565068">
              <w:rPr>
                <w:rFonts w:ascii="Times New Roman" w:eastAsia="바탕" w:hAnsi="Times New Roman"/>
                <w:sz w:val="22"/>
              </w:rPr>
              <w:t xml:space="preserve"> </w:t>
            </w:r>
            <w:r w:rsidR="00565068">
              <w:rPr>
                <w:rFonts w:ascii="Arial" w:hAnsi="Arial" w:cs="Arial"/>
                <w:color w:val="333333"/>
                <w:szCs w:val="20"/>
                <w:shd w:val="clear" w:color="auto" w:fill="FFFFFF"/>
              </w:rPr>
              <w:t xml:space="preserve">Y. Zhao, Z. Li, N. Cheng, D. Wang, W. </w:t>
            </w:r>
            <w:proofErr w:type="gramStart"/>
            <w:r w:rsidR="00565068">
              <w:rPr>
                <w:rFonts w:ascii="Arial" w:hAnsi="Arial" w:cs="Arial"/>
                <w:color w:val="333333"/>
                <w:szCs w:val="20"/>
                <w:shd w:val="clear" w:color="auto" w:fill="FFFFFF"/>
              </w:rPr>
              <w:t>Quan</w:t>
            </w:r>
            <w:proofErr w:type="gramEnd"/>
            <w:r w:rsidR="00565068">
              <w:rPr>
                <w:rFonts w:ascii="Arial" w:hAnsi="Arial" w:cs="Arial"/>
                <w:color w:val="333333"/>
                <w:szCs w:val="20"/>
                <w:shd w:val="clear" w:color="auto" w:fill="FFFFFF"/>
              </w:rPr>
              <w:t xml:space="preserve"> and X. Shen, "Joint Power and Position Optimization for the Full-Duplex Receiver in Covert Communication," </w:t>
            </w:r>
            <w:r w:rsidR="00565068">
              <w:rPr>
                <w:rStyle w:val="Emphasis"/>
                <w:rFonts w:ascii="Arial" w:hAnsi="Arial" w:cs="Arial"/>
                <w:color w:val="333333"/>
                <w:szCs w:val="20"/>
                <w:shd w:val="clear" w:color="auto" w:fill="FFFFFF"/>
              </w:rPr>
              <w:t>ICC 2020 - 2020 IEEE International Conference on Communications (ICC)</w:t>
            </w:r>
            <w:r w:rsidR="00565068">
              <w:rPr>
                <w:rFonts w:ascii="Arial" w:hAnsi="Arial" w:cs="Arial"/>
                <w:color w:val="333333"/>
                <w:szCs w:val="20"/>
                <w:shd w:val="clear" w:color="auto" w:fill="FFFFFF"/>
              </w:rPr>
              <w:t xml:space="preserve">, Dublin, Ireland, 2020, pp. 1-6, </w:t>
            </w:r>
            <w:proofErr w:type="spellStart"/>
            <w:r w:rsidR="00565068">
              <w:rPr>
                <w:rFonts w:ascii="Arial" w:hAnsi="Arial" w:cs="Arial"/>
                <w:color w:val="333333"/>
                <w:szCs w:val="20"/>
                <w:shd w:val="clear" w:color="auto" w:fill="FFFFFF"/>
              </w:rPr>
              <w:t>doi</w:t>
            </w:r>
            <w:proofErr w:type="spellEnd"/>
            <w:r w:rsidR="00565068">
              <w:rPr>
                <w:rFonts w:ascii="Arial" w:hAnsi="Arial" w:cs="Arial"/>
                <w:color w:val="333333"/>
                <w:szCs w:val="20"/>
                <w:shd w:val="clear" w:color="auto" w:fill="FFFFFF"/>
              </w:rPr>
              <w:t>: 10.1109/ICC40277.2020.9148663</w:t>
            </w:r>
          </w:p>
          <w:p w14:paraId="6188742C" w14:textId="348CB183" w:rsidR="00565068" w:rsidRPr="00565068" w:rsidRDefault="00565068" w:rsidP="00565068">
            <w:pPr>
              <w:widowControl/>
              <w:wordWrap/>
              <w:autoSpaceDE/>
              <w:autoSpaceDN/>
              <w:rPr>
                <w:rFonts w:ascii="Cambria" w:eastAsia="Times New Roman" w:hAnsi="Cambria" w:cs="Times New Roman"/>
                <w:color w:val="000000"/>
                <w:kern w:val="0"/>
                <w:sz w:val="22"/>
                <w:lang w:eastAsia="en-US"/>
              </w:rPr>
            </w:pPr>
            <w:r>
              <w:rPr>
                <w:rFonts w:ascii="Times New Roman" w:eastAsia="바탕" w:hAnsi="Times New Roman"/>
                <w:sz w:val="22"/>
              </w:rPr>
              <w:t>[21]</w:t>
            </w:r>
            <w:r>
              <w:rPr>
                <w:rStyle w:val="TableGrid"/>
              </w:rPr>
              <w:t xml:space="preserve"> </w:t>
            </w:r>
            <w:r w:rsidRPr="00565068">
              <w:rPr>
                <w:rFonts w:ascii="Cambria" w:eastAsia="Times New Roman" w:hAnsi="Cambria" w:cs="Times New Roman"/>
                <w:color w:val="000000"/>
                <w:kern w:val="0"/>
                <w:sz w:val="22"/>
                <w:lang w:eastAsia="en-US"/>
              </w:rPr>
              <w:t xml:space="preserve">Chen, X.; Sun, W.; Xing, C.; Zhao, N.; Chen, Y.; Yu, F.R.; </w:t>
            </w:r>
            <w:proofErr w:type="spellStart"/>
            <w:r w:rsidRPr="00565068">
              <w:rPr>
                <w:rFonts w:ascii="Cambria" w:eastAsia="Times New Roman" w:hAnsi="Cambria" w:cs="Times New Roman"/>
                <w:color w:val="000000"/>
                <w:kern w:val="0"/>
                <w:sz w:val="22"/>
                <w:lang w:eastAsia="en-US"/>
              </w:rPr>
              <w:t>Nallanathan</w:t>
            </w:r>
            <w:proofErr w:type="spellEnd"/>
            <w:r w:rsidRPr="00565068">
              <w:rPr>
                <w:rFonts w:ascii="Cambria" w:eastAsia="Times New Roman" w:hAnsi="Cambria" w:cs="Times New Roman"/>
                <w:color w:val="000000"/>
                <w:kern w:val="0"/>
                <w:sz w:val="22"/>
                <w:lang w:eastAsia="en-US"/>
              </w:rPr>
              <w:t>, A. Multi-Antenna Covert Communication via Full-Duplex</w:t>
            </w:r>
          </w:p>
          <w:p w14:paraId="5F6399A8" w14:textId="77777777" w:rsidR="00565068" w:rsidRDefault="00565068" w:rsidP="00565068">
            <w:pPr>
              <w:spacing w:line="360" w:lineRule="auto"/>
              <w:rPr>
                <w:rFonts w:ascii="Cambria" w:eastAsia="Times New Roman" w:hAnsi="Cambria" w:cs="Times New Roman"/>
                <w:color w:val="000000"/>
                <w:kern w:val="0"/>
                <w:sz w:val="22"/>
                <w:lang w:eastAsia="en-US"/>
              </w:rPr>
            </w:pPr>
            <w:r w:rsidRPr="00565068">
              <w:rPr>
                <w:rFonts w:ascii="Cambria" w:eastAsia="Times New Roman" w:hAnsi="Cambria" w:cs="Times New Roman"/>
                <w:color w:val="000000"/>
                <w:kern w:val="0"/>
                <w:sz w:val="22"/>
                <w:lang w:eastAsia="en-US"/>
              </w:rPr>
              <w:t xml:space="preserve">Jamming Against a Warden </w:t>
            </w:r>
            <w:proofErr w:type="gramStart"/>
            <w:r w:rsidRPr="00565068">
              <w:rPr>
                <w:rFonts w:ascii="Cambria" w:eastAsia="Times New Roman" w:hAnsi="Cambria" w:cs="Times New Roman"/>
                <w:color w:val="000000"/>
                <w:kern w:val="0"/>
                <w:sz w:val="22"/>
                <w:lang w:eastAsia="en-US"/>
              </w:rPr>
              <w:t>With</w:t>
            </w:r>
            <w:proofErr w:type="gramEnd"/>
            <w:r w:rsidRPr="00565068">
              <w:rPr>
                <w:rFonts w:ascii="Cambria" w:eastAsia="Times New Roman" w:hAnsi="Cambria" w:cs="Times New Roman"/>
                <w:color w:val="000000"/>
                <w:kern w:val="0"/>
                <w:sz w:val="22"/>
                <w:lang w:eastAsia="en-US"/>
              </w:rPr>
              <w:t xml:space="preserve"> Uncertain Locations. </w:t>
            </w:r>
            <w:r w:rsidRPr="00565068">
              <w:rPr>
                <w:rFonts w:ascii="Cambria" w:eastAsia="Times New Roman" w:hAnsi="Cambria" w:cs="Times New Roman"/>
                <w:i/>
                <w:iCs/>
                <w:color w:val="000000"/>
                <w:kern w:val="0"/>
                <w:sz w:val="22"/>
                <w:lang w:eastAsia="en-US"/>
              </w:rPr>
              <w:t xml:space="preserve">IEEE Trans. </w:t>
            </w:r>
            <w:proofErr w:type="spellStart"/>
            <w:r w:rsidRPr="00565068">
              <w:rPr>
                <w:rFonts w:ascii="Cambria" w:eastAsia="Times New Roman" w:hAnsi="Cambria" w:cs="Times New Roman"/>
                <w:i/>
                <w:iCs/>
                <w:color w:val="000000"/>
                <w:kern w:val="0"/>
                <w:sz w:val="22"/>
                <w:lang w:eastAsia="en-US"/>
              </w:rPr>
              <w:t>Wirel</w:t>
            </w:r>
            <w:proofErr w:type="spellEnd"/>
            <w:r w:rsidRPr="00565068">
              <w:rPr>
                <w:rFonts w:ascii="Cambria" w:eastAsia="Times New Roman" w:hAnsi="Cambria" w:cs="Times New Roman"/>
                <w:i/>
                <w:iCs/>
                <w:color w:val="000000"/>
                <w:kern w:val="0"/>
                <w:sz w:val="22"/>
                <w:lang w:eastAsia="en-US"/>
              </w:rPr>
              <w:t xml:space="preserve">. </w:t>
            </w:r>
            <w:proofErr w:type="spellStart"/>
            <w:r w:rsidRPr="00565068">
              <w:rPr>
                <w:rFonts w:ascii="Cambria" w:eastAsia="Times New Roman" w:hAnsi="Cambria" w:cs="Times New Roman"/>
                <w:i/>
                <w:iCs/>
                <w:color w:val="000000"/>
                <w:kern w:val="0"/>
                <w:sz w:val="22"/>
                <w:lang w:eastAsia="en-US"/>
              </w:rPr>
              <w:t>Commun</w:t>
            </w:r>
            <w:proofErr w:type="spellEnd"/>
            <w:r w:rsidRPr="00565068">
              <w:rPr>
                <w:rFonts w:ascii="Cambria" w:eastAsia="Times New Roman" w:hAnsi="Cambria" w:cs="Times New Roman"/>
                <w:i/>
                <w:iCs/>
                <w:color w:val="000000"/>
                <w:kern w:val="0"/>
                <w:sz w:val="22"/>
                <w:lang w:eastAsia="en-US"/>
              </w:rPr>
              <w:t xml:space="preserve">. </w:t>
            </w:r>
            <w:r w:rsidRPr="00565068">
              <w:rPr>
                <w:rFonts w:ascii="Cambria" w:eastAsia="Times New Roman" w:hAnsi="Cambria" w:cs="Times New Roman"/>
                <w:b/>
                <w:bCs/>
                <w:color w:val="000000"/>
                <w:kern w:val="0"/>
                <w:sz w:val="22"/>
                <w:lang w:eastAsia="en-US"/>
              </w:rPr>
              <w:t>2021</w:t>
            </w:r>
            <w:r w:rsidRPr="00565068">
              <w:rPr>
                <w:rFonts w:ascii="Cambria" w:eastAsia="Times New Roman" w:hAnsi="Cambria" w:cs="Times New Roman"/>
                <w:color w:val="000000"/>
                <w:kern w:val="0"/>
                <w:sz w:val="22"/>
                <w:lang w:eastAsia="en-US"/>
              </w:rPr>
              <w:t xml:space="preserve">, </w:t>
            </w:r>
            <w:r w:rsidRPr="00565068">
              <w:rPr>
                <w:rFonts w:ascii="Cambria" w:eastAsia="Times New Roman" w:hAnsi="Cambria" w:cs="Times New Roman"/>
                <w:i/>
                <w:iCs/>
                <w:color w:val="000000"/>
                <w:kern w:val="0"/>
                <w:sz w:val="22"/>
                <w:lang w:eastAsia="en-US"/>
              </w:rPr>
              <w:t>20</w:t>
            </w:r>
            <w:r w:rsidRPr="00565068">
              <w:rPr>
                <w:rFonts w:ascii="Cambria" w:eastAsia="Times New Roman" w:hAnsi="Cambria" w:cs="Times New Roman"/>
                <w:color w:val="000000"/>
                <w:kern w:val="0"/>
                <w:sz w:val="22"/>
                <w:lang w:eastAsia="en-US"/>
              </w:rPr>
              <w:t>, 5467–5480.</w:t>
            </w:r>
          </w:p>
          <w:p w14:paraId="1A655A70" w14:textId="488E16F0" w:rsidR="00565068" w:rsidRDefault="00565068" w:rsidP="00565068">
            <w:pPr>
              <w:spacing w:line="360" w:lineRule="auto"/>
              <w:rPr>
                <w:rFonts w:ascii="Cambria" w:eastAsia="Times New Roman" w:hAnsi="Cambria" w:cs="Times New Roman"/>
                <w:color w:val="000000"/>
                <w:kern w:val="0"/>
                <w:sz w:val="22"/>
                <w:lang w:eastAsia="en-US"/>
              </w:rPr>
            </w:pPr>
            <w:r>
              <w:rPr>
                <w:rFonts w:ascii="Cambria" w:eastAsia="Times New Roman" w:hAnsi="Cambria" w:cs="Times New Roman"/>
                <w:color w:val="000000"/>
                <w:kern w:val="0"/>
                <w:sz w:val="22"/>
                <w:lang w:eastAsia="en-US"/>
              </w:rPr>
              <w:t>[22]</w:t>
            </w:r>
            <w:r>
              <w:t xml:space="preserve"> </w:t>
            </w:r>
            <w:r w:rsidRPr="00565068">
              <w:rPr>
                <w:rFonts w:ascii="Cambria" w:eastAsia="Times New Roman" w:hAnsi="Cambria" w:cs="Times New Roman"/>
                <w:color w:val="000000"/>
                <w:kern w:val="0"/>
                <w:sz w:val="22"/>
                <w:lang w:eastAsia="en-US"/>
              </w:rPr>
              <w:t xml:space="preserve">Che, Bohan &amp; Yang, Weiwei &amp; Lu, </w:t>
            </w:r>
            <w:proofErr w:type="spellStart"/>
            <w:r w:rsidRPr="00565068">
              <w:rPr>
                <w:rFonts w:ascii="Cambria" w:eastAsia="Times New Roman" w:hAnsi="Cambria" w:cs="Times New Roman"/>
                <w:color w:val="000000"/>
                <w:kern w:val="0"/>
                <w:sz w:val="22"/>
                <w:lang w:eastAsia="en-US"/>
              </w:rPr>
              <w:t>Xingbo</w:t>
            </w:r>
            <w:proofErr w:type="spellEnd"/>
            <w:r w:rsidRPr="00565068">
              <w:rPr>
                <w:rFonts w:ascii="Cambria" w:eastAsia="Times New Roman" w:hAnsi="Cambria" w:cs="Times New Roman"/>
                <w:color w:val="000000"/>
                <w:kern w:val="0"/>
                <w:sz w:val="22"/>
                <w:lang w:eastAsia="en-US"/>
              </w:rPr>
              <w:t>. (2021). Covert Communication for Multi-Channel Transmission with A Full-Duplex Receiver. 1-5. 10.1109/WCSP52459.2021.96</w:t>
            </w:r>
            <w:r w:rsidRPr="00565068">
              <w:rPr>
                <w:rFonts w:ascii="Cambria" w:eastAsia="Times New Roman" w:hAnsi="Cambria" w:cs="Times New Roman"/>
                <w:color w:val="000000"/>
                <w:kern w:val="0"/>
                <w:sz w:val="22"/>
                <w:lang w:eastAsia="en-US"/>
              </w:rPr>
              <w:lastRenderedPageBreak/>
              <w:t>13571.</w:t>
            </w:r>
          </w:p>
          <w:p w14:paraId="25FECFA5" w14:textId="7F7B27BE" w:rsidR="00565068" w:rsidRDefault="00565068" w:rsidP="00565068">
            <w:pPr>
              <w:spacing w:line="360" w:lineRule="auto"/>
              <w:rPr>
                <w:rFonts w:ascii="Cambria" w:eastAsia="Times New Roman" w:hAnsi="Cambria" w:cs="Times New Roman"/>
                <w:color w:val="000000"/>
                <w:kern w:val="0"/>
                <w:sz w:val="22"/>
                <w:lang w:eastAsia="en-US"/>
              </w:rPr>
            </w:pPr>
            <w:r>
              <w:rPr>
                <w:rFonts w:ascii="Arial" w:hAnsi="Arial" w:cs="Arial"/>
                <w:color w:val="222222"/>
                <w:szCs w:val="20"/>
                <w:shd w:val="clear" w:color="auto" w:fill="FFFFFF"/>
              </w:rPr>
              <w:t xml:space="preserve">[23] </w:t>
            </w:r>
            <w:r>
              <w:rPr>
                <w:rFonts w:ascii="Arial" w:hAnsi="Arial" w:cs="Arial"/>
                <w:color w:val="222222"/>
                <w:szCs w:val="20"/>
                <w:shd w:val="clear" w:color="auto" w:fill="FFFFFF"/>
              </w:rPr>
              <w:t xml:space="preserve">Moon, J. Performance Comparison of Relay-Based Covert Communications: DF, </w:t>
            </w:r>
            <w:proofErr w:type="gramStart"/>
            <w:r>
              <w:rPr>
                <w:rFonts w:ascii="Arial" w:hAnsi="Arial" w:cs="Arial"/>
                <w:color w:val="222222"/>
                <w:szCs w:val="20"/>
                <w:shd w:val="clear" w:color="auto" w:fill="FFFFFF"/>
              </w:rPr>
              <w:t>CF</w:t>
            </w:r>
            <w:proofErr w:type="gramEnd"/>
            <w:r>
              <w:rPr>
                <w:rFonts w:ascii="Arial" w:hAnsi="Arial" w:cs="Arial"/>
                <w:color w:val="222222"/>
                <w:szCs w:val="20"/>
                <w:shd w:val="clear" w:color="auto" w:fill="FFFFFF"/>
              </w:rPr>
              <w:t xml:space="preserve"> and AF. </w:t>
            </w:r>
            <w:r>
              <w:rPr>
                <w:rStyle w:val="Emphasis"/>
                <w:rFonts w:ascii="Arial" w:hAnsi="Arial" w:cs="Arial"/>
                <w:color w:val="222222"/>
                <w:szCs w:val="20"/>
                <w:shd w:val="clear" w:color="auto" w:fill="FFFFFF"/>
              </w:rPr>
              <w:t>Sensors</w:t>
            </w:r>
            <w:r>
              <w:rPr>
                <w:rFonts w:ascii="Arial" w:hAnsi="Arial" w:cs="Arial"/>
                <w:color w:val="222222"/>
                <w:szCs w:val="20"/>
                <w:shd w:val="clear" w:color="auto" w:fill="FFFFFF"/>
              </w:rPr>
              <w:t> </w:t>
            </w:r>
            <w:r>
              <w:rPr>
                <w:rFonts w:ascii="Arial" w:hAnsi="Arial" w:cs="Arial"/>
                <w:b/>
                <w:bCs/>
                <w:color w:val="222222"/>
                <w:szCs w:val="20"/>
                <w:shd w:val="clear" w:color="auto" w:fill="FFFFFF"/>
              </w:rPr>
              <w:t>2023</w:t>
            </w:r>
            <w:r>
              <w:rPr>
                <w:rFonts w:ascii="Arial" w:hAnsi="Arial" w:cs="Arial"/>
                <w:color w:val="222222"/>
                <w:szCs w:val="20"/>
                <w:shd w:val="clear" w:color="auto" w:fill="FFFFFF"/>
              </w:rPr>
              <w:t>, </w:t>
            </w:r>
            <w:r>
              <w:rPr>
                <w:rStyle w:val="Emphasis"/>
                <w:rFonts w:ascii="Arial" w:hAnsi="Arial" w:cs="Arial"/>
                <w:color w:val="222222"/>
                <w:szCs w:val="20"/>
                <w:shd w:val="clear" w:color="auto" w:fill="FFFFFF"/>
              </w:rPr>
              <w:t>23</w:t>
            </w:r>
            <w:r>
              <w:rPr>
                <w:rFonts w:ascii="Arial" w:hAnsi="Arial" w:cs="Arial"/>
                <w:color w:val="222222"/>
                <w:szCs w:val="20"/>
                <w:shd w:val="clear" w:color="auto" w:fill="FFFFFF"/>
              </w:rPr>
              <w:t>, 8747. https://doi.org/10.3390/s23218747</w:t>
            </w:r>
          </w:p>
          <w:p w14:paraId="23904E63" w14:textId="34A22957" w:rsidR="00565068" w:rsidRPr="00565068" w:rsidRDefault="00565068" w:rsidP="00565068">
            <w:pPr>
              <w:widowControl/>
              <w:wordWrap/>
              <w:autoSpaceDE/>
              <w:autoSpaceDN/>
              <w:rPr>
                <w:rFonts w:ascii="Cambria" w:eastAsia="Times New Roman" w:hAnsi="Cambria" w:cs="Times New Roman"/>
                <w:color w:val="000000"/>
                <w:kern w:val="0"/>
                <w:sz w:val="22"/>
                <w:lang w:eastAsia="en-US"/>
              </w:rPr>
            </w:pPr>
            <w:r>
              <w:rPr>
                <w:rFonts w:ascii="Cambria" w:eastAsia="Times New Roman" w:hAnsi="Cambria" w:cs="Times New Roman"/>
                <w:color w:val="000000"/>
                <w:kern w:val="0"/>
                <w:sz w:val="22"/>
                <w:lang w:eastAsia="en-US"/>
              </w:rPr>
              <w:t>[24]</w:t>
            </w:r>
            <w:r>
              <w:rPr>
                <w:rStyle w:val="TableGrid"/>
              </w:rPr>
              <w:t xml:space="preserve"> </w:t>
            </w:r>
            <w:r w:rsidRPr="00565068">
              <w:rPr>
                <w:rFonts w:ascii="Cambria" w:eastAsia="Times New Roman" w:hAnsi="Cambria" w:cs="Times New Roman"/>
                <w:color w:val="000000"/>
                <w:kern w:val="0"/>
                <w:sz w:val="22"/>
                <w:lang w:eastAsia="en-US"/>
              </w:rPr>
              <w:t xml:space="preserve">Li, Y.; Zhao, R.; Deng, Y.; Shu, F.; Nie, Z.; </w:t>
            </w:r>
            <w:proofErr w:type="spellStart"/>
            <w:r w:rsidRPr="00565068">
              <w:rPr>
                <w:rFonts w:ascii="Cambria" w:eastAsia="Times New Roman" w:hAnsi="Cambria" w:cs="Times New Roman"/>
                <w:color w:val="000000"/>
                <w:kern w:val="0"/>
                <w:sz w:val="22"/>
                <w:lang w:eastAsia="en-US"/>
              </w:rPr>
              <w:t>Aghvami</w:t>
            </w:r>
            <w:proofErr w:type="spellEnd"/>
            <w:r w:rsidRPr="00565068">
              <w:rPr>
                <w:rFonts w:ascii="Cambria" w:eastAsia="Times New Roman" w:hAnsi="Cambria" w:cs="Times New Roman"/>
                <w:color w:val="000000"/>
                <w:kern w:val="0"/>
                <w:sz w:val="22"/>
                <w:lang w:eastAsia="en-US"/>
              </w:rPr>
              <w:t>, A.H. Harvest-and-Opportunistically-Relay: Analyses on Transmission Outage</w:t>
            </w:r>
          </w:p>
          <w:p w14:paraId="352306ED" w14:textId="721BEEB9" w:rsidR="00565068" w:rsidRPr="00565068" w:rsidRDefault="00565068" w:rsidP="00565068">
            <w:pPr>
              <w:spacing w:line="360" w:lineRule="auto"/>
              <w:rPr>
                <w:rFonts w:ascii="Cambria" w:eastAsia="Times New Roman" w:hAnsi="Cambria" w:cs="Times New Roman"/>
                <w:color w:val="000000"/>
                <w:kern w:val="0"/>
                <w:sz w:val="22"/>
                <w:lang w:eastAsia="en-US"/>
              </w:rPr>
            </w:pPr>
            <w:r w:rsidRPr="00565068">
              <w:rPr>
                <w:rFonts w:ascii="Cambria" w:eastAsia="Times New Roman" w:hAnsi="Cambria" w:cs="Times New Roman"/>
                <w:color w:val="000000"/>
                <w:kern w:val="0"/>
                <w:sz w:val="22"/>
                <w:lang w:eastAsia="en-US"/>
              </w:rPr>
              <w:t xml:space="preserve">and Covertness. </w:t>
            </w:r>
            <w:r w:rsidRPr="00565068">
              <w:rPr>
                <w:rFonts w:ascii="Cambria" w:eastAsia="Times New Roman" w:hAnsi="Cambria" w:cs="Times New Roman"/>
                <w:i/>
                <w:iCs/>
                <w:color w:val="000000"/>
                <w:kern w:val="0"/>
                <w:sz w:val="22"/>
                <w:lang w:eastAsia="en-US"/>
              </w:rPr>
              <w:t xml:space="preserve">IEEE Trans. </w:t>
            </w:r>
            <w:proofErr w:type="spellStart"/>
            <w:r w:rsidRPr="00565068">
              <w:rPr>
                <w:rFonts w:ascii="Cambria" w:eastAsia="Times New Roman" w:hAnsi="Cambria" w:cs="Times New Roman"/>
                <w:i/>
                <w:iCs/>
                <w:color w:val="000000"/>
                <w:kern w:val="0"/>
                <w:sz w:val="22"/>
                <w:lang w:eastAsia="en-US"/>
              </w:rPr>
              <w:t>Wirel</w:t>
            </w:r>
            <w:proofErr w:type="spellEnd"/>
            <w:r w:rsidRPr="00565068">
              <w:rPr>
                <w:rFonts w:ascii="Cambria" w:eastAsia="Times New Roman" w:hAnsi="Cambria" w:cs="Times New Roman"/>
                <w:i/>
                <w:iCs/>
                <w:color w:val="000000"/>
                <w:kern w:val="0"/>
                <w:sz w:val="22"/>
                <w:lang w:eastAsia="en-US"/>
              </w:rPr>
              <w:t xml:space="preserve">. </w:t>
            </w:r>
            <w:proofErr w:type="spellStart"/>
            <w:r w:rsidRPr="00565068">
              <w:rPr>
                <w:rFonts w:ascii="Cambria" w:eastAsia="Times New Roman" w:hAnsi="Cambria" w:cs="Times New Roman"/>
                <w:i/>
                <w:iCs/>
                <w:color w:val="000000"/>
                <w:kern w:val="0"/>
                <w:sz w:val="22"/>
                <w:lang w:eastAsia="en-US"/>
              </w:rPr>
              <w:t>Commun</w:t>
            </w:r>
            <w:proofErr w:type="spellEnd"/>
            <w:r w:rsidRPr="00565068">
              <w:rPr>
                <w:rFonts w:ascii="Cambria" w:eastAsia="Times New Roman" w:hAnsi="Cambria" w:cs="Times New Roman"/>
                <w:i/>
                <w:iCs/>
                <w:color w:val="000000"/>
                <w:kern w:val="0"/>
                <w:sz w:val="22"/>
                <w:lang w:eastAsia="en-US"/>
              </w:rPr>
              <w:t xml:space="preserve">. </w:t>
            </w:r>
            <w:r w:rsidRPr="00565068">
              <w:rPr>
                <w:rFonts w:ascii="Cambria" w:eastAsia="Times New Roman" w:hAnsi="Cambria" w:cs="Times New Roman"/>
                <w:b/>
                <w:bCs/>
                <w:color w:val="000000"/>
                <w:kern w:val="0"/>
                <w:sz w:val="22"/>
                <w:lang w:eastAsia="en-US"/>
              </w:rPr>
              <w:t>2020</w:t>
            </w:r>
            <w:r w:rsidRPr="00565068">
              <w:rPr>
                <w:rFonts w:ascii="Cambria" w:eastAsia="Times New Roman" w:hAnsi="Cambria" w:cs="Times New Roman"/>
                <w:color w:val="000000"/>
                <w:kern w:val="0"/>
                <w:sz w:val="22"/>
                <w:lang w:eastAsia="en-US"/>
              </w:rPr>
              <w:t xml:space="preserve">, </w:t>
            </w:r>
            <w:r w:rsidRPr="00565068">
              <w:rPr>
                <w:rFonts w:ascii="Cambria" w:eastAsia="Times New Roman" w:hAnsi="Cambria" w:cs="Times New Roman"/>
                <w:i/>
                <w:iCs/>
                <w:color w:val="000000"/>
                <w:kern w:val="0"/>
                <w:sz w:val="22"/>
                <w:lang w:eastAsia="en-US"/>
              </w:rPr>
              <w:t>19</w:t>
            </w:r>
            <w:r w:rsidRPr="00565068">
              <w:rPr>
                <w:rFonts w:ascii="Cambria" w:eastAsia="Times New Roman" w:hAnsi="Cambria" w:cs="Times New Roman"/>
                <w:color w:val="000000"/>
                <w:kern w:val="0"/>
                <w:sz w:val="22"/>
                <w:lang w:eastAsia="en-US"/>
              </w:rPr>
              <w:t>, 7779–7795. [</w:t>
            </w:r>
            <w:proofErr w:type="spellStart"/>
            <w:r w:rsidRPr="00565068">
              <w:rPr>
                <w:rFonts w:ascii="Cambria" w:eastAsia="Times New Roman" w:hAnsi="Cambria" w:cs="Times New Roman"/>
                <w:color w:val="0875B7"/>
                <w:kern w:val="0"/>
                <w:sz w:val="22"/>
                <w:lang w:eastAsia="en-US"/>
              </w:rPr>
              <w:t>CrossRef</w:t>
            </w:r>
            <w:proofErr w:type="spellEnd"/>
            <w:r w:rsidRPr="00565068">
              <w:rPr>
                <w:rFonts w:ascii="Cambria" w:eastAsia="Times New Roman" w:hAnsi="Cambria" w:cs="Times New Roman"/>
                <w:color w:val="000000"/>
                <w:kern w:val="0"/>
                <w:sz w:val="22"/>
                <w:lang w:eastAsia="en-US"/>
              </w:rPr>
              <w:t>]</w:t>
            </w:r>
          </w:p>
          <w:p w14:paraId="76D4025E" w14:textId="391EB6ED" w:rsidR="00565068" w:rsidRDefault="00565068" w:rsidP="00565068">
            <w:pPr>
              <w:spacing w:line="360" w:lineRule="auto"/>
              <w:rPr>
                <w:rFonts w:ascii="Arial" w:hAnsi="Arial" w:cs="Arial"/>
                <w:color w:val="222222"/>
                <w:szCs w:val="20"/>
                <w:shd w:val="clear" w:color="auto" w:fill="FFFFFF"/>
              </w:rPr>
            </w:pPr>
            <w:r>
              <w:rPr>
                <w:rFonts w:ascii="Cambria" w:eastAsia="Times New Roman" w:hAnsi="Cambria" w:cs="Times New Roman"/>
                <w:color w:val="000000"/>
                <w:kern w:val="0"/>
                <w:sz w:val="22"/>
                <w:lang w:eastAsia="en-US"/>
              </w:rPr>
              <w:t xml:space="preserve">[25] </w:t>
            </w:r>
            <w:r>
              <w:rPr>
                <w:rFonts w:ascii="Arial" w:hAnsi="Arial" w:cs="Arial"/>
                <w:color w:val="222222"/>
                <w:szCs w:val="20"/>
                <w:shd w:val="clear" w:color="auto" w:fill="FFFFFF"/>
              </w:rPr>
              <w:t>Wu, Z.; Guo, K.; Zhu, S. Covert Communication for Integrated Satellite–Terrestrial Relay Networks with Cooperative Jamming. </w:t>
            </w:r>
            <w:r>
              <w:rPr>
                <w:rStyle w:val="Emphasis"/>
                <w:rFonts w:ascii="Arial" w:hAnsi="Arial" w:cs="Arial"/>
                <w:color w:val="222222"/>
                <w:szCs w:val="20"/>
                <w:shd w:val="clear" w:color="auto" w:fill="FFFFFF"/>
              </w:rPr>
              <w:t>Electronics</w:t>
            </w:r>
            <w:r>
              <w:rPr>
                <w:rFonts w:ascii="Arial" w:hAnsi="Arial" w:cs="Arial"/>
                <w:color w:val="222222"/>
                <w:szCs w:val="20"/>
                <w:shd w:val="clear" w:color="auto" w:fill="FFFFFF"/>
              </w:rPr>
              <w:t> </w:t>
            </w:r>
            <w:r>
              <w:rPr>
                <w:rFonts w:ascii="Arial" w:hAnsi="Arial" w:cs="Arial"/>
                <w:b/>
                <w:bCs/>
                <w:color w:val="222222"/>
                <w:szCs w:val="20"/>
                <w:shd w:val="clear" w:color="auto" w:fill="FFFFFF"/>
              </w:rPr>
              <w:t>2023</w:t>
            </w:r>
            <w:r>
              <w:rPr>
                <w:rFonts w:ascii="Arial" w:hAnsi="Arial" w:cs="Arial"/>
                <w:color w:val="222222"/>
                <w:szCs w:val="20"/>
                <w:shd w:val="clear" w:color="auto" w:fill="FFFFFF"/>
              </w:rPr>
              <w:t>, </w:t>
            </w:r>
            <w:r>
              <w:rPr>
                <w:rStyle w:val="Emphasis"/>
                <w:rFonts w:ascii="Arial" w:hAnsi="Arial" w:cs="Arial"/>
                <w:color w:val="222222"/>
                <w:szCs w:val="20"/>
                <w:shd w:val="clear" w:color="auto" w:fill="FFFFFF"/>
              </w:rPr>
              <w:t>12</w:t>
            </w:r>
            <w:r>
              <w:rPr>
                <w:rFonts w:ascii="Arial" w:hAnsi="Arial" w:cs="Arial"/>
                <w:color w:val="222222"/>
                <w:szCs w:val="20"/>
                <w:shd w:val="clear" w:color="auto" w:fill="FFFFFF"/>
              </w:rPr>
              <w:t xml:space="preserve">,999. </w:t>
            </w:r>
            <w:hyperlink r:id="rId16" w:history="1">
              <w:r w:rsidRPr="001708FB">
                <w:rPr>
                  <w:rStyle w:val="Hyperlink"/>
                  <w:rFonts w:ascii="Arial" w:hAnsi="Arial" w:cs="Arial"/>
                  <w:szCs w:val="20"/>
                  <w:shd w:val="clear" w:color="auto" w:fill="FFFFFF"/>
                </w:rPr>
                <w:t>https://doi.org/10.3390/electronics12040999</w:t>
              </w:r>
            </w:hyperlink>
          </w:p>
          <w:p w14:paraId="28B7570B" w14:textId="270FB34F" w:rsidR="00565068" w:rsidRDefault="00565068" w:rsidP="00565068">
            <w:pPr>
              <w:spacing w:line="360" w:lineRule="auto"/>
              <w:rPr>
                <w:rFonts w:ascii="Times New Roman" w:eastAsia="바탕" w:hAnsi="Times New Roman"/>
                <w:sz w:val="22"/>
              </w:rPr>
            </w:pPr>
            <w:r>
              <w:rPr>
                <w:rFonts w:ascii="Times New Roman" w:eastAsia="바탕" w:hAnsi="Times New Roman"/>
                <w:sz w:val="22"/>
              </w:rPr>
              <w:t>[26]</w:t>
            </w:r>
            <w:r w:rsidR="0064156F">
              <w:rPr>
                <w:rStyle w:val="TableGrid"/>
              </w:rPr>
              <w:t xml:space="preserve"> </w:t>
            </w:r>
            <w:r w:rsidR="0064156F" w:rsidRPr="0064156F">
              <w:rPr>
                <w:rStyle w:val="fontstyle01"/>
                <w:sz w:val="22"/>
                <w:szCs w:val="22"/>
              </w:rPr>
              <w:t xml:space="preserve">E. Bjornson and L. Sanguinetti, “Power scaling laws and near-field behaviors of massive MIMO and intelligent reflecting surfaces,” IEEE Open J. </w:t>
            </w:r>
            <w:proofErr w:type="spellStart"/>
            <w:r w:rsidR="0064156F" w:rsidRPr="0064156F">
              <w:rPr>
                <w:rStyle w:val="fontstyle01"/>
                <w:sz w:val="22"/>
                <w:szCs w:val="22"/>
              </w:rPr>
              <w:t>Commun</w:t>
            </w:r>
            <w:proofErr w:type="spellEnd"/>
            <w:r w:rsidR="0064156F" w:rsidRPr="0064156F">
              <w:rPr>
                <w:rStyle w:val="fontstyle01"/>
                <w:sz w:val="22"/>
                <w:szCs w:val="22"/>
              </w:rPr>
              <w:t>. Soc., vol. 1, pp. 1306–1324, 2020</w:t>
            </w:r>
          </w:p>
          <w:p w14:paraId="65500194" w14:textId="2E8FCD27" w:rsidR="00565068" w:rsidRPr="0064156F" w:rsidRDefault="00565068" w:rsidP="00565068">
            <w:pPr>
              <w:spacing w:line="360" w:lineRule="auto"/>
              <w:rPr>
                <w:rFonts w:ascii="Times New Roman" w:eastAsia="바탕" w:hAnsi="Times New Roman"/>
                <w:sz w:val="22"/>
              </w:rPr>
            </w:pPr>
            <w:r>
              <w:rPr>
                <w:rFonts w:ascii="Times New Roman" w:eastAsia="바탕" w:hAnsi="Times New Roman"/>
                <w:sz w:val="22"/>
              </w:rPr>
              <w:t>[27]</w:t>
            </w:r>
            <w:r w:rsidR="0064156F">
              <w:rPr>
                <w:rFonts w:ascii="Times New Roman" w:eastAsia="바탕" w:hAnsi="Times New Roman"/>
                <w:sz w:val="22"/>
              </w:rPr>
              <w:t xml:space="preserve"> </w:t>
            </w:r>
            <w:r w:rsidR="0064156F" w:rsidRPr="0064156F">
              <w:rPr>
                <w:rStyle w:val="fontstyle01"/>
                <w:sz w:val="22"/>
                <w:szCs w:val="22"/>
              </w:rPr>
              <w:t xml:space="preserve">S. Zhang and R. Zhang, “Capacity characterization for intelligent reflecting surface aided MIMO communication,” IEEE J. Sel. Areas </w:t>
            </w:r>
            <w:proofErr w:type="spellStart"/>
            <w:r w:rsidR="0064156F" w:rsidRPr="0064156F">
              <w:rPr>
                <w:rStyle w:val="fontstyle01"/>
                <w:sz w:val="22"/>
                <w:szCs w:val="22"/>
              </w:rPr>
              <w:t>Commun</w:t>
            </w:r>
            <w:proofErr w:type="spellEnd"/>
            <w:r w:rsidR="0064156F" w:rsidRPr="0064156F">
              <w:rPr>
                <w:rStyle w:val="fontstyle01"/>
                <w:sz w:val="22"/>
                <w:szCs w:val="22"/>
              </w:rPr>
              <w:t>., vol. 38, no. 8, pp. 1823–1838, Aug. 2020.</w:t>
            </w:r>
          </w:p>
          <w:p w14:paraId="57331A4E" w14:textId="40047A1D" w:rsidR="00565068" w:rsidRDefault="00565068" w:rsidP="00565068">
            <w:pPr>
              <w:spacing w:line="360" w:lineRule="auto"/>
              <w:rPr>
                <w:rFonts w:ascii="Times New Roman" w:eastAsia="바탕" w:hAnsi="Times New Roman"/>
                <w:sz w:val="22"/>
              </w:rPr>
            </w:pPr>
            <w:r>
              <w:rPr>
                <w:rFonts w:ascii="Times New Roman" w:eastAsia="바탕" w:hAnsi="Times New Roman"/>
                <w:sz w:val="22"/>
              </w:rPr>
              <w:t>[28]</w:t>
            </w:r>
            <w:r w:rsidR="0064156F">
              <w:rPr>
                <w:rFonts w:ascii="Times New Roman" w:eastAsia="바탕" w:hAnsi="Times New Roman"/>
                <w:sz w:val="22"/>
              </w:rPr>
              <w:t xml:space="preserve"> </w:t>
            </w:r>
            <w:r w:rsidR="0064156F" w:rsidRPr="0064156F">
              <w:rPr>
                <w:rStyle w:val="fontstyle01"/>
                <w:sz w:val="22"/>
                <w:szCs w:val="22"/>
              </w:rPr>
              <w:t xml:space="preserve">W. Tang et al., “Wireless communications with reconfigurable intelligent surface: Path loss modeling and experimental measurement,” IEEE Trans. Wireless </w:t>
            </w:r>
            <w:proofErr w:type="spellStart"/>
            <w:r w:rsidR="0064156F" w:rsidRPr="0064156F">
              <w:rPr>
                <w:rStyle w:val="fontstyle01"/>
                <w:sz w:val="22"/>
                <w:szCs w:val="22"/>
              </w:rPr>
              <w:t>Commun</w:t>
            </w:r>
            <w:proofErr w:type="spellEnd"/>
            <w:r w:rsidR="0064156F" w:rsidRPr="0064156F">
              <w:rPr>
                <w:rStyle w:val="fontstyle01"/>
                <w:sz w:val="22"/>
                <w:szCs w:val="22"/>
              </w:rPr>
              <w:t>., vol. 20, no. 1, pp. 421– 439, Jan. 2021.</w:t>
            </w:r>
          </w:p>
          <w:p w14:paraId="58347D5C" w14:textId="5D599D12" w:rsidR="00565068" w:rsidRDefault="00565068" w:rsidP="00565068">
            <w:pPr>
              <w:spacing w:line="360" w:lineRule="auto"/>
              <w:rPr>
                <w:rFonts w:ascii="Times New Roman" w:eastAsia="바탕" w:hAnsi="Times New Roman"/>
                <w:sz w:val="22"/>
              </w:rPr>
            </w:pPr>
            <w:r>
              <w:rPr>
                <w:rFonts w:ascii="Times New Roman" w:eastAsia="바탕" w:hAnsi="Times New Roman"/>
                <w:sz w:val="22"/>
              </w:rPr>
              <w:t>[29]</w:t>
            </w:r>
            <w:r w:rsidR="0064156F">
              <w:rPr>
                <w:rFonts w:ascii="Times New Roman" w:eastAsia="바탕" w:hAnsi="Times New Roman"/>
                <w:sz w:val="22"/>
              </w:rPr>
              <w:t xml:space="preserve"> </w:t>
            </w:r>
            <w:r w:rsidR="0064156F" w:rsidRPr="0064156F">
              <w:rPr>
                <w:rStyle w:val="fontstyle01"/>
                <w:sz w:val="22"/>
                <w:szCs w:val="22"/>
              </w:rPr>
              <w:t xml:space="preserve">C. Wu et al., “Intelligent reflecting surface (IRS)- aided covert communication with warden’s statistical CSI,” IEEE Wireless </w:t>
            </w:r>
            <w:proofErr w:type="spellStart"/>
            <w:r w:rsidR="0064156F" w:rsidRPr="0064156F">
              <w:rPr>
                <w:rStyle w:val="fontstyle01"/>
                <w:sz w:val="22"/>
                <w:szCs w:val="22"/>
              </w:rPr>
              <w:t>Commun</w:t>
            </w:r>
            <w:proofErr w:type="spellEnd"/>
            <w:r w:rsidR="0064156F" w:rsidRPr="0064156F">
              <w:rPr>
                <w:rStyle w:val="fontstyle01"/>
                <w:sz w:val="22"/>
                <w:szCs w:val="22"/>
              </w:rPr>
              <w:t>. Lett., vol. 10, no. 7, pp. 1449–1453, Jul. 2021</w:t>
            </w:r>
          </w:p>
          <w:p w14:paraId="70621BAE" w14:textId="77777777" w:rsidR="00565068" w:rsidRDefault="00565068" w:rsidP="00565068">
            <w:pPr>
              <w:spacing w:line="360" w:lineRule="auto"/>
              <w:rPr>
                <w:rStyle w:val="fontstyle01"/>
                <w:sz w:val="22"/>
                <w:szCs w:val="22"/>
              </w:rPr>
            </w:pPr>
            <w:r>
              <w:rPr>
                <w:rFonts w:ascii="Times New Roman" w:eastAsia="바탕" w:hAnsi="Times New Roman"/>
                <w:sz w:val="22"/>
              </w:rPr>
              <w:lastRenderedPageBreak/>
              <w:t>[30]</w:t>
            </w:r>
            <w:r w:rsidR="0064156F">
              <w:rPr>
                <w:rFonts w:ascii="Times New Roman" w:eastAsia="바탕" w:hAnsi="Times New Roman"/>
                <w:sz w:val="22"/>
              </w:rPr>
              <w:t xml:space="preserve"> </w:t>
            </w:r>
            <w:r w:rsidR="0064156F" w:rsidRPr="0064156F">
              <w:rPr>
                <w:rStyle w:val="fontstyle01"/>
                <w:sz w:val="22"/>
                <w:szCs w:val="22"/>
              </w:rPr>
              <w:t xml:space="preserve">J. Si, Z. Li, J. Cheng, L. Guan, J. Shi, and N. </w:t>
            </w:r>
            <w:proofErr w:type="spellStart"/>
            <w:r w:rsidR="0064156F" w:rsidRPr="0064156F">
              <w:rPr>
                <w:rStyle w:val="fontstyle01"/>
                <w:sz w:val="22"/>
                <w:szCs w:val="22"/>
              </w:rPr>
              <w:t>AlDhahir</w:t>
            </w:r>
            <w:proofErr w:type="spellEnd"/>
            <w:r w:rsidR="0064156F" w:rsidRPr="0064156F">
              <w:rPr>
                <w:rStyle w:val="fontstyle01"/>
                <w:sz w:val="22"/>
                <w:szCs w:val="22"/>
              </w:rPr>
              <w:t xml:space="preserve">, “Covert transmission assisted by intelligent reflecting surface,” IEEE Trans. </w:t>
            </w:r>
            <w:proofErr w:type="spellStart"/>
            <w:r w:rsidR="0064156F" w:rsidRPr="0064156F">
              <w:rPr>
                <w:rStyle w:val="fontstyle01"/>
                <w:sz w:val="22"/>
                <w:szCs w:val="22"/>
              </w:rPr>
              <w:t>Commun</w:t>
            </w:r>
            <w:proofErr w:type="spellEnd"/>
            <w:r w:rsidR="0064156F" w:rsidRPr="0064156F">
              <w:rPr>
                <w:rStyle w:val="fontstyle01"/>
                <w:sz w:val="22"/>
                <w:szCs w:val="22"/>
              </w:rPr>
              <w:t>., vol. 69, no. 8, pp. 5394–5408, Aug. 2021.</w:t>
            </w:r>
          </w:p>
          <w:p w14:paraId="578D1E01" w14:textId="3B205AED" w:rsidR="0064156F" w:rsidRPr="0064156F" w:rsidRDefault="0064156F" w:rsidP="0064156F">
            <w:pPr>
              <w:widowControl/>
              <w:wordWrap/>
              <w:autoSpaceDE/>
              <w:autoSpaceDN/>
              <w:rPr>
                <w:rFonts w:ascii="Times New Roman" w:eastAsia="Times New Roman" w:hAnsi="Times New Roman" w:cs="Times New Roman"/>
                <w:kern w:val="0"/>
                <w:sz w:val="22"/>
                <w:lang w:eastAsia="en-US"/>
              </w:rPr>
            </w:pPr>
            <w:r>
              <w:rPr>
                <w:rFonts w:ascii="Times New Roman" w:eastAsia="바탕" w:hAnsi="Times New Roman"/>
                <w:sz w:val="22"/>
              </w:rPr>
              <w:t xml:space="preserve">[31] </w:t>
            </w:r>
            <w:r w:rsidRPr="0064156F">
              <w:rPr>
                <w:rFonts w:ascii="Arial" w:eastAsia="Times New Roman" w:hAnsi="Arial" w:cs="Arial"/>
                <w:color w:val="000000"/>
                <w:kern w:val="0"/>
                <w:sz w:val="22"/>
                <w:lang w:eastAsia="en-US"/>
              </w:rPr>
              <w:t>C. Wang, Z. Li, J. Shi, and D. W. K. Ng, “Intelligent reflecting</w:t>
            </w:r>
            <w:r>
              <w:rPr>
                <w:rFonts w:ascii="Arial" w:eastAsia="Times New Roman" w:hAnsi="Arial" w:cs="Arial"/>
                <w:color w:val="000000"/>
                <w:kern w:val="0"/>
                <w:sz w:val="22"/>
                <w:lang w:eastAsia="en-US"/>
              </w:rPr>
              <w:t xml:space="preserve"> </w:t>
            </w:r>
            <w:r w:rsidRPr="0064156F">
              <w:rPr>
                <w:rFonts w:ascii="Arial" w:eastAsia="Times New Roman" w:hAnsi="Arial" w:cs="Arial"/>
                <w:color w:val="000000"/>
                <w:kern w:val="0"/>
                <w:sz w:val="22"/>
                <w:lang w:eastAsia="en-US"/>
              </w:rPr>
              <w:t>surface assisted</w:t>
            </w:r>
            <w:r w:rsidRPr="0064156F">
              <w:rPr>
                <w:rFonts w:ascii="Arial" w:eastAsia="Times New Roman" w:hAnsi="Arial" w:cs="Arial"/>
                <w:color w:val="000000"/>
                <w:kern w:val="0"/>
                <w:sz w:val="22"/>
                <w:lang w:eastAsia="en-US"/>
              </w:rPr>
              <w:t xml:space="preserve"> multi-antenna covert communications: Joint active and </w:t>
            </w:r>
            <w:proofErr w:type="gramStart"/>
            <w:r w:rsidRPr="0064156F">
              <w:rPr>
                <w:rFonts w:ascii="Arial" w:eastAsia="Times New Roman" w:hAnsi="Arial" w:cs="Arial"/>
                <w:color w:val="000000"/>
                <w:kern w:val="0"/>
                <w:sz w:val="22"/>
                <w:lang w:eastAsia="en-US"/>
              </w:rPr>
              <w:t>passive</w:t>
            </w:r>
            <w:proofErr w:type="gramEnd"/>
          </w:p>
          <w:p w14:paraId="23820216" w14:textId="5BC4FC01" w:rsidR="0064156F" w:rsidRPr="0064156F" w:rsidRDefault="0064156F" w:rsidP="0064156F">
            <w:pPr>
              <w:spacing w:line="360" w:lineRule="auto"/>
              <w:rPr>
                <w:rFonts w:ascii="Times New Roman" w:eastAsia="바탕" w:hAnsi="Times New Roman"/>
                <w:sz w:val="22"/>
              </w:rPr>
            </w:pPr>
            <w:r w:rsidRPr="0064156F">
              <w:rPr>
                <w:rFonts w:ascii="Arial" w:eastAsia="Times New Roman" w:hAnsi="Arial" w:cs="Arial"/>
                <w:color w:val="000000"/>
                <w:kern w:val="0"/>
                <w:sz w:val="22"/>
                <w:lang w:eastAsia="en-US"/>
              </w:rPr>
              <w:t xml:space="preserve">beamforming optimization,” IEEE Trans. </w:t>
            </w:r>
            <w:proofErr w:type="spellStart"/>
            <w:r w:rsidRPr="0064156F">
              <w:rPr>
                <w:rFonts w:ascii="Arial" w:eastAsia="Times New Roman" w:hAnsi="Arial" w:cs="Arial"/>
                <w:color w:val="000000"/>
                <w:kern w:val="0"/>
                <w:sz w:val="22"/>
                <w:lang w:eastAsia="en-US"/>
              </w:rPr>
              <w:t>Commun</w:t>
            </w:r>
            <w:proofErr w:type="spellEnd"/>
            <w:r w:rsidRPr="0064156F">
              <w:rPr>
                <w:rFonts w:ascii="Arial" w:eastAsia="Times New Roman" w:hAnsi="Arial" w:cs="Arial"/>
                <w:color w:val="000000"/>
                <w:kern w:val="0"/>
                <w:sz w:val="22"/>
                <w:lang w:eastAsia="en-US"/>
              </w:rPr>
              <w:t>., vol. 69, no. 6, pp. 3984–4000, Jun. 2021</w:t>
            </w:r>
          </w:p>
          <w:p w14:paraId="54389C47" w14:textId="7301EE2B" w:rsidR="0064156F" w:rsidRDefault="0064156F" w:rsidP="00565068">
            <w:pPr>
              <w:spacing w:line="360" w:lineRule="auto"/>
              <w:rPr>
                <w:rFonts w:ascii="Times New Roman" w:eastAsia="바탕" w:hAnsi="Times New Roman"/>
                <w:sz w:val="22"/>
              </w:rPr>
            </w:pPr>
            <w:r>
              <w:rPr>
                <w:rFonts w:ascii="Times New Roman" w:eastAsia="바탕" w:hAnsi="Times New Roman"/>
                <w:sz w:val="22"/>
              </w:rPr>
              <w:t xml:space="preserve">[32] </w:t>
            </w:r>
            <w:r w:rsidRPr="0064156F">
              <w:rPr>
                <w:rFonts w:ascii="Times New Roman" w:eastAsia="바탕" w:hAnsi="Times New Roman"/>
                <w:sz w:val="22"/>
              </w:rPr>
              <w:t xml:space="preserve">Wang, Chao &amp; Li, Zan &amp; Zheng, Tong-Xing &amp; Ng, Derrick Wing Kwan &amp; Al-Dhahir, </w:t>
            </w:r>
            <w:proofErr w:type="gramStart"/>
            <w:r w:rsidRPr="0064156F">
              <w:rPr>
                <w:rFonts w:ascii="Times New Roman" w:eastAsia="바탕" w:hAnsi="Times New Roman"/>
                <w:sz w:val="22"/>
              </w:rPr>
              <w:t>N..</w:t>
            </w:r>
            <w:proofErr w:type="gramEnd"/>
            <w:r w:rsidRPr="0064156F">
              <w:rPr>
                <w:rFonts w:ascii="Times New Roman" w:eastAsia="바탕" w:hAnsi="Times New Roman"/>
                <w:sz w:val="22"/>
              </w:rPr>
              <w:t xml:space="preserve"> (2022). Intelligent Reflecting Surface-Aided Full-Duplex Covert Communications: Information Freshness Optimization. IEEE Transactions on Wireless Communications. PP. 1-1. 10.1109/TWC.2022.3217041.</w:t>
            </w:r>
          </w:p>
          <w:p w14:paraId="55EA065C" w14:textId="77777777" w:rsidR="0064156F" w:rsidRPr="0064156F" w:rsidRDefault="0064156F" w:rsidP="0064156F">
            <w:pPr>
              <w:widowControl/>
              <w:wordWrap/>
              <w:autoSpaceDE/>
              <w:autoSpaceDN/>
              <w:rPr>
                <w:rFonts w:ascii="Cambria" w:eastAsia="Times New Roman" w:hAnsi="Cambria" w:cs="Times New Roman"/>
                <w:color w:val="000000"/>
                <w:kern w:val="0"/>
                <w:sz w:val="22"/>
                <w:lang w:eastAsia="en-US"/>
              </w:rPr>
            </w:pPr>
            <w:r>
              <w:rPr>
                <w:rFonts w:ascii="Times New Roman" w:eastAsia="바탕" w:hAnsi="Times New Roman"/>
                <w:sz w:val="22"/>
              </w:rPr>
              <w:t xml:space="preserve">[33] </w:t>
            </w:r>
            <w:r w:rsidRPr="0064156F">
              <w:rPr>
                <w:rFonts w:ascii="Cambria" w:eastAsia="Times New Roman" w:hAnsi="Cambria" w:cs="Times New Roman"/>
                <w:color w:val="000000"/>
                <w:kern w:val="0"/>
                <w:sz w:val="22"/>
                <w:lang w:eastAsia="en-US"/>
              </w:rPr>
              <w:t>Wang, C.; Li, Z.; Shi, J.; Ng, D.W.K. Intelligent Reflecting Surface-Assisted Multi-Antenna Covert Communications: Joint Active</w:t>
            </w:r>
          </w:p>
          <w:p w14:paraId="66C3A675" w14:textId="0E02D336" w:rsidR="0064156F" w:rsidRPr="0064156F" w:rsidRDefault="0064156F" w:rsidP="0064156F">
            <w:pPr>
              <w:spacing w:line="360" w:lineRule="auto"/>
              <w:rPr>
                <w:rFonts w:ascii="Times New Roman" w:eastAsia="바탕" w:hAnsi="Times New Roman"/>
                <w:sz w:val="22"/>
              </w:rPr>
            </w:pPr>
            <w:r w:rsidRPr="0064156F">
              <w:rPr>
                <w:rFonts w:ascii="Cambria" w:eastAsia="Times New Roman" w:hAnsi="Cambria" w:cs="Times New Roman"/>
                <w:color w:val="000000"/>
                <w:kern w:val="0"/>
                <w:sz w:val="22"/>
                <w:lang w:eastAsia="en-US"/>
              </w:rPr>
              <w:t xml:space="preserve">and Passive Beamforming Optimization. </w:t>
            </w:r>
            <w:r w:rsidRPr="0064156F">
              <w:rPr>
                <w:rFonts w:ascii="Cambria" w:eastAsia="Times New Roman" w:hAnsi="Cambria" w:cs="Times New Roman"/>
                <w:i/>
                <w:iCs/>
                <w:color w:val="000000"/>
                <w:kern w:val="0"/>
                <w:sz w:val="22"/>
                <w:lang w:eastAsia="en-US"/>
              </w:rPr>
              <w:t xml:space="preserve">IEEE Trans. </w:t>
            </w:r>
            <w:proofErr w:type="spellStart"/>
            <w:r w:rsidRPr="0064156F">
              <w:rPr>
                <w:rFonts w:ascii="Cambria" w:eastAsia="Times New Roman" w:hAnsi="Cambria" w:cs="Times New Roman"/>
                <w:i/>
                <w:iCs/>
                <w:color w:val="000000"/>
                <w:kern w:val="0"/>
                <w:sz w:val="22"/>
                <w:lang w:eastAsia="en-US"/>
              </w:rPr>
              <w:t>Commun</w:t>
            </w:r>
            <w:proofErr w:type="spellEnd"/>
            <w:r w:rsidRPr="0064156F">
              <w:rPr>
                <w:rFonts w:ascii="Cambria" w:eastAsia="Times New Roman" w:hAnsi="Cambria" w:cs="Times New Roman"/>
                <w:i/>
                <w:iCs/>
                <w:color w:val="000000"/>
                <w:kern w:val="0"/>
                <w:sz w:val="22"/>
                <w:lang w:eastAsia="en-US"/>
              </w:rPr>
              <w:t xml:space="preserve">. </w:t>
            </w:r>
            <w:r w:rsidRPr="0064156F">
              <w:rPr>
                <w:rFonts w:ascii="Cambria" w:eastAsia="Times New Roman" w:hAnsi="Cambria" w:cs="Times New Roman"/>
                <w:b/>
                <w:bCs/>
                <w:color w:val="000000"/>
                <w:kern w:val="0"/>
                <w:sz w:val="22"/>
                <w:lang w:eastAsia="en-US"/>
              </w:rPr>
              <w:t>2021</w:t>
            </w:r>
            <w:r w:rsidRPr="0064156F">
              <w:rPr>
                <w:rFonts w:ascii="Cambria" w:eastAsia="Times New Roman" w:hAnsi="Cambria" w:cs="Times New Roman"/>
                <w:color w:val="000000"/>
                <w:kern w:val="0"/>
                <w:sz w:val="22"/>
                <w:lang w:eastAsia="en-US"/>
              </w:rPr>
              <w:t xml:space="preserve">, </w:t>
            </w:r>
            <w:r w:rsidRPr="0064156F">
              <w:rPr>
                <w:rFonts w:ascii="Cambria" w:eastAsia="Times New Roman" w:hAnsi="Cambria" w:cs="Times New Roman"/>
                <w:i/>
                <w:iCs/>
                <w:color w:val="000000"/>
                <w:kern w:val="0"/>
                <w:sz w:val="22"/>
                <w:lang w:eastAsia="en-US"/>
              </w:rPr>
              <w:t>69</w:t>
            </w:r>
            <w:r w:rsidRPr="0064156F">
              <w:rPr>
                <w:rFonts w:ascii="Cambria" w:eastAsia="Times New Roman" w:hAnsi="Cambria" w:cs="Times New Roman"/>
                <w:color w:val="000000"/>
                <w:kern w:val="0"/>
                <w:sz w:val="22"/>
                <w:lang w:eastAsia="en-US"/>
              </w:rPr>
              <w:t>, 3984–4000.</w:t>
            </w:r>
          </w:p>
          <w:p w14:paraId="2D6B4BBC" w14:textId="6229FC07" w:rsidR="0064156F" w:rsidRPr="0064156F" w:rsidRDefault="0064156F" w:rsidP="0064156F">
            <w:pPr>
              <w:widowControl/>
              <w:wordWrap/>
              <w:autoSpaceDE/>
              <w:autoSpaceDN/>
              <w:rPr>
                <w:rFonts w:ascii="Cambria" w:eastAsia="Times New Roman" w:hAnsi="Cambria" w:cs="Times New Roman"/>
                <w:i/>
                <w:iCs/>
                <w:color w:val="000000"/>
                <w:kern w:val="0"/>
                <w:sz w:val="22"/>
                <w:lang w:eastAsia="en-US"/>
              </w:rPr>
            </w:pPr>
            <w:r>
              <w:rPr>
                <w:rFonts w:ascii="Times New Roman" w:eastAsia="바탕" w:hAnsi="Times New Roman"/>
                <w:sz w:val="22"/>
              </w:rPr>
              <w:t>[34]</w:t>
            </w:r>
            <w:r>
              <w:rPr>
                <w:rStyle w:val="TableGrid"/>
              </w:rPr>
              <w:t xml:space="preserve"> </w:t>
            </w:r>
            <w:proofErr w:type="spellStart"/>
            <w:r w:rsidRPr="0064156F">
              <w:rPr>
                <w:rFonts w:ascii="Cambria" w:eastAsia="Times New Roman" w:hAnsi="Cambria" w:cs="Times New Roman"/>
                <w:color w:val="000000"/>
                <w:kern w:val="0"/>
                <w:sz w:val="22"/>
                <w:lang w:eastAsia="en-US"/>
              </w:rPr>
              <w:t>Pejoski</w:t>
            </w:r>
            <w:proofErr w:type="spellEnd"/>
            <w:r w:rsidRPr="0064156F">
              <w:rPr>
                <w:rFonts w:ascii="Cambria" w:eastAsia="Times New Roman" w:hAnsi="Cambria" w:cs="Times New Roman"/>
                <w:color w:val="000000"/>
                <w:kern w:val="0"/>
                <w:sz w:val="22"/>
                <w:lang w:eastAsia="en-US"/>
              </w:rPr>
              <w:t xml:space="preserve">, S.; Hadzi-Velkov, Z.; Zlatanov, N. </w:t>
            </w:r>
            <w:proofErr w:type="spellStart"/>
            <w:r w:rsidRPr="0064156F">
              <w:rPr>
                <w:rFonts w:ascii="Cambria" w:eastAsia="Times New Roman" w:hAnsi="Cambria" w:cs="Times New Roman"/>
                <w:color w:val="000000"/>
                <w:kern w:val="0"/>
                <w:sz w:val="22"/>
                <w:lang w:eastAsia="en-US"/>
              </w:rPr>
              <w:t>FullDuplex</w:t>
            </w:r>
            <w:proofErr w:type="spellEnd"/>
            <w:r w:rsidRPr="0064156F">
              <w:rPr>
                <w:rFonts w:ascii="Cambria" w:eastAsia="Times New Roman" w:hAnsi="Cambria" w:cs="Times New Roman"/>
                <w:color w:val="000000"/>
                <w:kern w:val="0"/>
                <w:sz w:val="22"/>
                <w:lang w:eastAsia="en-US"/>
              </w:rPr>
              <w:t xml:space="preserve"> Covert Communications Assisted by Intelligent Reflective Surfaces. </w:t>
            </w:r>
            <w:r w:rsidRPr="0064156F">
              <w:rPr>
                <w:rFonts w:ascii="Cambria" w:eastAsia="Times New Roman" w:hAnsi="Cambria" w:cs="Times New Roman"/>
                <w:i/>
                <w:iCs/>
                <w:color w:val="000000"/>
                <w:kern w:val="0"/>
                <w:sz w:val="22"/>
                <w:lang w:eastAsia="en-US"/>
              </w:rPr>
              <w:t>IEEE</w:t>
            </w:r>
          </w:p>
          <w:p w14:paraId="295AA456" w14:textId="77777777" w:rsidR="0064156F" w:rsidRDefault="0064156F" w:rsidP="0064156F">
            <w:pPr>
              <w:spacing w:line="360" w:lineRule="auto"/>
              <w:rPr>
                <w:rFonts w:ascii="Cambria" w:eastAsia="Times New Roman" w:hAnsi="Cambria" w:cs="Times New Roman"/>
                <w:color w:val="000000"/>
                <w:kern w:val="0"/>
                <w:sz w:val="22"/>
                <w:lang w:eastAsia="en-US"/>
              </w:rPr>
            </w:pPr>
            <w:proofErr w:type="spellStart"/>
            <w:r w:rsidRPr="0064156F">
              <w:rPr>
                <w:rFonts w:ascii="Cambria" w:eastAsia="Times New Roman" w:hAnsi="Cambria" w:cs="Times New Roman"/>
                <w:i/>
                <w:iCs/>
                <w:color w:val="000000"/>
                <w:kern w:val="0"/>
                <w:sz w:val="22"/>
                <w:lang w:eastAsia="en-US"/>
              </w:rPr>
              <w:t>Commun</w:t>
            </w:r>
            <w:proofErr w:type="spellEnd"/>
            <w:r w:rsidRPr="0064156F">
              <w:rPr>
                <w:rFonts w:ascii="Cambria" w:eastAsia="Times New Roman" w:hAnsi="Cambria" w:cs="Times New Roman"/>
                <w:i/>
                <w:iCs/>
                <w:color w:val="000000"/>
                <w:kern w:val="0"/>
                <w:sz w:val="22"/>
                <w:lang w:eastAsia="en-US"/>
              </w:rPr>
              <w:t xml:space="preserve">. Lett. </w:t>
            </w:r>
            <w:r w:rsidRPr="0064156F">
              <w:rPr>
                <w:rFonts w:ascii="Cambria" w:eastAsia="Times New Roman" w:hAnsi="Cambria" w:cs="Times New Roman"/>
                <w:b/>
                <w:bCs/>
                <w:color w:val="000000"/>
                <w:kern w:val="0"/>
                <w:sz w:val="22"/>
                <w:lang w:eastAsia="en-US"/>
              </w:rPr>
              <w:t>2022</w:t>
            </w:r>
            <w:r w:rsidRPr="0064156F">
              <w:rPr>
                <w:rFonts w:ascii="Cambria" w:eastAsia="Times New Roman" w:hAnsi="Cambria" w:cs="Times New Roman"/>
                <w:color w:val="000000"/>
                <w:kern w:val="0"/>
                <w:sz w:val="22"/>
                <w:lang w:eastAsia="en-US"/>
              </w:rPr>
              <w:t xml:space="preserve">, </w:t>
            </w:r>
            <w:r w:rsidRPr="0064156F">
              <w:rPr>
                <w:rFonts w:ascii="Cambria" w:eastAsia="Times New Roman" w:hAnsi="Cambria" w:cs="Times New Roman"/>
                <w:i/>
                <w:iCs/>
                <w:color w:val="000000"/>
                <w:kern w:val="0"/>
                <w:sz w:val="22"/>
                <w:lang w:eastAsia="en-US"/>
              </w:rPr>
              <w:t>26</w:t>
            </w:r>
            <w:r w:rsidRPr="0064156F">
              <w:rPr>
                <w:rFonts w:ascii="Cambria" w:eastAsia="Times New Roman" w:hAnsi="Cambria" w:cs="Times New Roman"/>
                <w:color w:val="000000"/>
                <w:kern w:val="0"/>
                <w:sz w:val="22"/>
                <w:lang w:eastAsia="en-US"/>
              </w:rPr>
              <w:t>, 2846–2850</w:t>
            </w:r>
          </w:p>
          <w:p w14:paraId="0D92BBFF" w14:textId="77777777" w:rsidR="0064156F" w:rsidRDefault="0064156F" w:rsidP="0064156F">
            <w:pPr>
              <w:spacing w:line="360" w:lineRule="auto"/>
              <w:rPr>
                <w:rFonts w:ascii="Cambria" w:hAnsi="Cambria"/>
                <w:color w:val="000000"/>
                <w:sz w:val="22"/>
              </w:rPr>
            </w:pPr>
            <w:r>
              <w:rPr>
                <w:rFonts w:ascii="Cambria" w:eastAsia="바탕" w:hAnsi="Cambria" w:cs="Times New Roman"/>
                <w:sz w:val="22"/>
              </w:rPr>
              <w:t>[35]</w:t>
            </w:r>
            <w:r>
              <w:rPr>
                <w:rStyle w:val="TableGrid"/>
              </w:rPr>
              <w:t xml:space="preserve"> </w:t>
            </w:r>
            <w:r w:rsidRPr="0064156F">
              <w:rPr>
                <w:rFonts w:ascii="Cambria" w:hAnsi="Cambria"/>
                <w:color w:val="000000"/>
                <w:sz w:val="22"/>
              </w:rPr>
              <w:t xml:space="preserve">Wang, M.; Xu, Z.; Xia, B.; Guo, Y. Active Intelligent Reflecting Surface Assisted Covert Communications. </w:t>
            </w:r>
            <w:r w:rsidRPr="0064156F">
              <w:rPr>
                <w:rFonts w:ascii="Cambria" w:hAnsi="Cambria"/>
                <w:i/>
                <w:iCs/>
                <w:color w:val="000000"/>
                <w:sz w:val="22"/>
              </w:rPr>
              <w:t xml:space="preserve">IEEE Trans. Veh. Technol. </w:t>
            </w:r>
            <w:r w:rsidRPr="0064156F">
              <w:rPr>
                <w:rFonts w:ascii="Cambria" w:hAnsi="Cambria"/>
                <w:b/>
                <w:bCs/>
                <w:color w:val="000000"/>
                <w:sz w:val="22"/>
              </w:rPr>
              <w:t>2023</w:t>
            </w:r>
            <w:r w:rsidRPr="0064156F">
              <w:rPr>
                <w:rFonts w:ascii="Cambria" w:hAnsi="Cambria"/>
                <w:color w:val="000000"/>
                <w:sz w:val="22"/>
              </w:rPr>
              <w:t xml:space="preserve">, </w:t>
            </w:r>
            <w:r w:rsidRPr="0064156F">
              <w:rPr>
                <w:rFonts w:ascii="Cambria" w:hAnsi="Cambria"/>
                <w:i/>
                <w:iCs/>
                <w:color w:val="000000"/>
                <w:sz w:val="22"/>
              </w:rPr>
              <w:t>72</w:t>
            </w:r>
            <w:r w:rsidRPr="0064156F">
              <w:rPr>
                <w:rFonts w:ascii="Cambria" w:hAnsi="Cambria"/>
                <w:color w:val="000000"/>
                <w:sz w:val="22"/>
              </w:rPr>
              <w:t>, 5401–5406.</w:t>
            </w:r>
          </w:p>
          <w:p w14:paraId="589816DF" w14:textId="1B4E1046" w:rsidR="0064156F" w:rsidRPr="0064156F" w:rsidRDefault="0064156F" w:rsidP="0064156F">
            <w:pPr>
              <w:widowControl/>
              <w:wordWrap/>
              <w:autoSpaceDE/>
              <w:autoSpaceDN/>
              <w:rPr>
                <w:rFonts w:ascii="Times New Roman" w:eastAsia="Times New Roman" w:hAnsi="Times New Roman" w:cs="Times New Roman"/>
                <w:kern w:val="0"/>
                <w:sz w:val="22"/>
                <w:lang w:eastAsia="en-US"/>
              </w:rPr>
            </w:pPr>
            <w:r>
              <w:rPr>
                <w:rFonts w:ascii="Cambria" w:hAnsi="Cambria"/>
                <w:sz w:val="22"/>
              </w:rPr>
              <w:t>[36]</w:t>
            </w:r>
            <w:r>
              <w:rPr>
                <w:rStyle w:val="TableGrid"/>
              </w:rPr>
              <w:t xml:space="preserve"> </w:t>
            </w:r>
            <w:r w:rsidRPr="0064156F">
              <w:rPr>
                <w:rFonts w:ascii="Cambria" w:eastAsia="Times New Roman" w:hAnsi="Cambria" w:cs="Times New Roman"/>
                <w:color w:val="000000"/>
                <w:kern w:val="0"/>
                <w:sz w:val="22"/>
                <w:lang w:eastAsia="en-US"/>
              </w:rPr>
              <w:t>Wang, C.; Li, Z.; Zheng, T.-X.; Ng, D.W.K.; Al-Dhahir, N. Intelligent Reflecting Surface-Aided Full-Duplex Covert Communications:</w:t>
            </w:r>
          </w:p>
          <w:p w14:paraId="5DBC3B7C" w14:textId="77777777" w:rsidR="0064156F" w:rsidRDefault="0064156F" w:rsidP="0064156F">
            <w:pPr>
              <w:spacing w:line="360" w:lineRule="auto"/>
              <w:rPr>
                <w:rFonts w:ascii="Cambria" w:eastAsia="Times New Roman" w:hAnsi="Cambria" w:cs="Times New Roman"/>
                <w:color w:val="000000"/>
                <w:kern w:val="0"/>
                <w:sz w:val="22"/>
                <w:lang w:eastAsia="en-US"/>
              </w:rPr>
            </w:pPr>
            <w:r w:rsidRPr="0064156F">
              <w:rPr>
                <w:rFonts w:ascii="Cambria" w:eastAsia="Times New Roman" w:hAnsi="Cambria" w:cs="Times New Roman"/>
                <w:color w:val="000000"/>
                <w:kern w:val="0"/>
                <w:sz w:val="22"/>
                <w:lang w:eastAsia="en-US"/>
              </w:rPr>
              <w:t xml:space="preserve">Information Freshness Optimization. </w:t>
            </w:r>
            <w:r w:rsidRPr="0064156F">
              <w:rPr>
                <w:rFonts w:ascii="Cambria" w:eastAsia="Times New Roman" w:hAnsi="Cambria" w:cs="Times New Roman"/>
                <w:i/>
                <w:iCs/>
                <w:color w:val="000000"/>
                <w:kern w:val="0"/>
                <w:sz w:val="22"/>
                <w:lang w:eastAsia="en-US"/>
              </w:rPr>
              <w:t xml:space="preserve">IEEE Trans. </w:t>
            </w:r>
            <w:proofErr w:type="spellStart"/>
            <w:r w:rsidRPr="0064156F">
              <w:rPr>
                <w:rFonts w:ascii="Cambria" w:eastAsia="Times New Roman" w:hAnsi="Cambria" w:cs="Times New Roman"/>
                <w:i/>
                <w:iCs/>
                <w:color w:val="000000"/>
                <w:kern w:val="0"/>
                <w:sz w:val="22"/>
                <w:lang w:eastAsia="en-US"/>
              </w:rPr>
              <w:t>Wirel</w:t>
            </w:r>
            <w:proofErr w:type="spellEnd"/>
            <w:r w:rsidRPr="0064156F">
              <w:rPr>
                <w:rFonts w:ascii="Cambria" w:eastAsia="Times New Roman" w:hAnsi="Cambria" w:cs="Times New Roman"/>
                <w:i/>
                <w:iCs/>
                <w:color w:val="000000"/>
                <w:kern w:val="0"/>
                <w:sz w:val="22"/>
                <w:lang w:eastAsia="en-US"/>
              </w:rPr>
              <w:t xml:space="preserve">. </w:t>
            </w:r>
            <w:proofErr w:type="spellStart"/>
            <w:r w:rsidRPr="0064156F">
              <w:rPr>
                <w:rFonts w:ascii="Cambria" w:eastAsia="Times New Roman" w:hAnsi="Cambria" w:cs="Times New Roman"/>
                <w:i/>
                <w:iCs/>
                <w:color w:val="000000"/>
                <w:kern w:val="0"/>
                <w:sz w:val="22"/>
                <w:lang w:eastAsia="en-US"/>
              </w:rPr>
              <w:t>Commun</w:t>
            </w:r>
            <w:proofErr w:type="spellEnd"/>
            <w:r w:rsidRPr="0064156F">
              <w:rPr>
                <w:rFonts w:ascii="Cambria" w:eastAsia="Times New Roman" w:hAnsi="Cambria" w:cs="Times New Roman"/>
                <w:i/>
                <w:iCs/>
                <w:color w:val="000000"/>
                <w:kern w:val="0"/>
                <w:sz w:val="22"/>
                <w:lang w:eastAsia="en-US"/>
              </w:rPr>
              <w:t xml:space="preserve">. </w:t>
            </w:r>
            <w:r w:rsidRPr="0064156F">
              <w:rPr>
                <w:rFonts w:ascii="Cambria" w:eastAsia="Times New Roman" w:hAnsi="Cambria" w:cs="Times New Roman"/>
                <w:b/>
                <w:bCs/>
                <w:color w:val="000000"/>
                <w:kern w:val="0"/>
                <w:sz w:val="22"/>
                <w:lang w:eastAsia="en-US"/>
              </w:rPr>
              <w:t>2023</w:t>
            </w:r>
            <w:r w:rsidRPr="0064156F">
              <w:rPr>
                <w:rFonts w:ascii="Cambria" w:eastAsia="Times New Roman" w:hAnsi="Cambria" w:cs="Times New Roman"/>
                <w:color w:val="000000"/>
                <w:kern w:val="0"/>
                <w:sz w:val="22"/>
                <w:lang w:eastAsia="en-US"/>
              </w:rPr>
              <w:t xml:space="preserve">, </w:t>
            </w:r>
            <w:r w:rsidRPr="0064156F">
              <w:rPr>
                <w:rFonts w:ascii="Cambria" w:eastAsia="Times New Roman" w:hAnsi="Cambria" w:cs="Times New Roman"/>
                <w:i/>
                <w:iCs/>
                <w:color w:val="000000"/>
                <w:kern w:val="0"/>
                <w:sz w:val="22"/>
                <w:lang w:eastAsia="en-US"/>
              </w:rPr>
              <w:t>22</w:t>
            </w:r>
            <w:r w:rsidRPr="0064156F">
              <w:rPr>
                <w:rFonts w:ascii="Cambria" w:eastAsia="Times New Roman" w:hAnsi="Cambria" w:cs="Times New Roman"/>
                <w:color w:val="000000"/>
                <w:kern w:val="0"/>
                <w:sz w:val="22"/>
                <w:lang w:eastAsia="en-US"/>
              </w:rPr>
              <w:t>, 3246–3263.</w:t>
            </w:r>
          </w:p>
          <w:p w14:paraId="459063B1" w14:textId="77777777" w:rsidR="0064156F" w:rsidRDefault="0064156F" w:rsidP="0064156F">
            <w:pPr>
              <w:spacing w:line="360" w:lineRule="auto"/>
              <w:rPr>
                <w:rFonts w:ascii="Arial" w:hAnsi="Arial" w:cs="Arial"/>
                <w:color w:val="333333"/>
                <w:sz w:val="21"/>
                <w:szCs w:val="21"/>
                <w:shd w:val="clear" w:color="auto" w:fill="FFFFFF"/>
              </w:rPr>
            </w:pPr>
            <w:r>
              <w:rPr>
                <w:rFonts w:ascii="Times New Roman" w:eastAsia="Times New Roman" w:hAnsi="Times New Roman" w:cs="Times New Roman"/>
                <w:color w:val="000000"/>
                <w:kern w:val="0"/>
                <w:sz w:val="22"/>
                <w:lang w:eastAsia="en-US"/>
              </w:rPr>
              <w:t>[37]</w:t>
            </w:r>
            <w:r w:rsidR="00C06F55">
              <w:rPr>
                <w:rFonts w:ascii="Times New Roman" w:eastAsia="Times New Roman" w:hAnsi="Times New Roman" w:cs="Times New Roman"/>
                <w:color w:val="000000"/>
                <w:kern w:val="0"/>
                <w:sz w:val="22"/>
                <w:lang w:eastAsia="en-US"/>
              </w:rPr>
              <w:t xml:space="preserve"> </w:t>
            </w:r>
            <w:r w:rsidR="00C06F55">
              <w:rPr>
                <w:rFonts w:ascii="Arial" w:hAnsi="Arial" w:cs="Arial"/>
                <w:color w:val="333333"/>
                <w:sz w:val="21"/>
                <w:szCs w:val="21"/>
                <w:shd w:val="clear" w:color="auto" w:fill="FFFFFF"/>
              </w:rPr>
              <w:t xml:space="preserve">Z. Guo, S. Zhao, J. Wang, H. Lit and Y. Shen, "Optimal </w:t>
            </w:r>
            <w:r w:rsidR="00C06F55">
              <w:rPr>
                <w:rFonts w:ascii="Arial" w:hAnsi="Arial" w:cs="Arial"/>
                <w:color w:val="333333"/>
                <w:sz w:val="21"/>
                <w:szCs w:val="21"/>
                <w:shd w:val="clear" w:color="auto" w:fill="FFFFFF"/>
              </w:rPr>
              <w:lastRenderedPageBreak/>
              <w:t>Location Design for UAV Covert Communications with a Full-Duplex Receiver," in 2022 International Conference on Networking and Network Applications (</w:t>
            </w:r>
            <w:proofErr w:type="spellStart"/>
            <w:r w:rsidR="00C06F55">
              <w:rPr>
                <w:rFonts w:ascii="Arial" w:hAnsi="Arial" w:cs="Arial"/>
                <w:color w:val="333333"/>
                <w:sz w:val="21"/>
                <w:szCs w:val="21"/>
                <w:shd w:val="clear" w:color="auto" w:fill="FFFFFF"/>
              </w:rPr>
              <w:t>NaNA</w:t>
            </w:r>
            <w:proofErr w:type="spellEnd"/>
            <w:r w:rsidR="00C06F55">
              <w:rPr>
                <w:rFonts w:ascii="Arial" w:hAnsi="Arial" w:cs="Arial"/>
                <w:color w:val="333333"/>
                <w:sz w:val="21"/>
                <w:szCs w:val="21"/>
                <w:shd w:val="clear" w:color="auto" w:fill="FFFFFF"/>
              </w:rPr>
              <w:t>), Urumqi, China, 2022 pp. 35-40.</w:t>
            </w:r>
            <w:r w:rsidR="00C06F55">
              <w:rPr>
                <w:rFonts w:ascii="Arial" w:hAnsi="Arial" w:cs="Arial"/>
                <w:color w:val="333333"/>
                <w:sz w:val="21"/>
                <w:szCs w:val="21"/>
              </w:rPr>
              <w:br/>
            </w:r>
            <w:proofErr w:type="spellStart"/>
            <w:r w:rsidR="00C06F55">
              <w:rPr>
                <w:rFonts w:ascii="Arial" w:hAnsi="Arial" w:cs="Arial"/>
                <w:color w:val="333333"/>
                <w:sz w:val="21"/>
                <w:szCs w:val="21"/>
                <w:shd w:val="clear" w:color="auto" w:fill="FFFFFF"/>
              </w:rPr>
              <w:t>doi</w:t>
            </w:r>
            <w:proofErr w:type="spellEnd"/>
            <w:r w:rsidR="00C06F55">
              <w:rPr>
                <w:rFonts w:ascii="Arial" w:hAnsi="Arial" w:cs="Arial"/>
                <w:color w:val="333333"/>
                <w:sz w:val="21"/>
                <w:szCs w:val="21"/>
                <w:shd w:val="clear" w:color="auto" w:fill="FFFFFF"/>
              </w:rPr>
              <w:t>: 10.1109/NaNA56854.2022.00014</w:t>
            </w:r>
          </w:p>
          <w:p w14:paraId="6877DA48" w14:textId="056D2006" w:rsidR="00C06F55" w:rsidRDefault="00C06F55" w:rsidP="0064156F">
            <w:pPr>
              <w:spacing w:line="360" w:lineRule="auto"/>
              <w:rPr>
                <w:rFonts w:ascii="Arial" w:eastAsia="바탕" w:hAnsi="Arial" w:cs="Arial"/>
                <w:color w:val="333333"/>
                <w:sz w:val="21"/>
                <w:szCs w:val="21"/>
                <w:shd w:val="clear" w:color="auto" w:fill="FFFFFF"/>
              </w:rPr>
            </w:pPr>
            <w:r>
              <w:rPr>
                <w:rFonts w:ascii="Arial" w:eastAsia="바탕" w:hAnsi="Arial" w:cs="Arial"/>
                <w:color w:val="333333"/>
                <w:sz w:val="21"/>
                <w:szCs w:val="21"/>
                <w:shd w:val="clear" w:color="auto" w:fill="FFFFFF"/>
              </w:rPr>
              <w:t xml:space="preserve">[38] </w:t>
            </w:r>
            <w:r w:rsidRPr="00C06F55">
              <w:rPr>
                <w:rFonts w:ascii="Arial" w:eastAsia="바탕" w:hAnsi="Arial" w:cs="Arial"/>
                <w:color w:val="333333"/>
                <w:sz w:val="21"/>
                <w:szCs w:val="21"/>
                <w:shd w:val="clear" w:color="auto" w:fill="FFFFFF"/>
              </w:rPr>
              <w:t xml:space="preserve">Xu, </w:t>
            </w:r>
            <w:proofErr w:type="spellStart"/>
            <w:r w:rsidRPr="00C06F55">
              <w:rPr>
                <w:rFonts w:ascii="Arial" w:eastAsia="바탕" w:hAnsi="Arial" w:cs="Arial"/>
                <w:color w:val="333333"/>
                <w:sz w:val="21"/>
                <w:szCs w:val="21"/>
                <w:shd w:val="clear" w:color="auto" w:fill="FFFFFF"/>
              </w:rPr>
              <w:t>Xiaobei</w:t>
            </w:r>
            <w:proofErr w:type="spellEnd"/>
            <w:r w:rsidRPr="00C06F55">
              <w:rPr>
                <w:rFonts w:ascii="Arial" w:eastAsia="바탕" w:hAnsi="Arial" w:cs="Arial"/>
                <w:color w:val="333333"/>
                <w:sz w:val="21"/>
                <w:szCs w:val="21"/>
                <w:shd w:val="clear" w:color="auto" w:fill="FFFFFF"/>
              </w:rPr>
              <w:t xml:space="preserve"> &amp; Hu, Linzi &amp; Wei, Sha &amp; Qian, Yuwen &amp; Yan, </w:t>
            </w:r>
            <w:proofErr w:type="spellStart"/>
            <w:r w:rsidRPr="00C06F55">
              <w:rPr>
                <w:rFonts w:ascii="Arial" w:eastAsia="바탕" w:hAnsi="Arial" w:cs="Arial"/>
                <w:color w:val="333333"/>
                <w:sz w:val="21"/>
                <w:szCs w:val="21"/>
                <w:shd w:val="clear" w:color="auto" w:fill="FFFFFF"/>
              </w:rPr>
              <w:t>Shihao</w:t>
            </w:r>
            <w:proofErr w:type="spellEnd"/>
            <w:r w:rsidRPr="00C06F55">
              <w:rPr>
                <w:rFonts w:ascii="Arial" w:eastAsia="바탕" w:hAnsi="Arial" w:cs="Arial"/>
                <w:color w:val="333333"/>
                <w:sz w:val="21"/>
                <w:szCs w:val="21"/>
                <w:shd w:val="clear" w:color="auto" w:fill="FFFFFF"/>
              </w:rPr>
              <w:t xml:space="preserve"> &amp; Shu, Feng &amp; Li, Jun. (2023). On IRS-Assisted Covert Communication with a Friendly UAV. 10.20944/preprints</w:t>
            </w:r>
            <w:proofErr w:type="gramStart"/>
            <w:r w:rsidRPr="00C06F55">
              <w:rPr>
                <w:rFonts w:ascii="Arial" w:eastAsia="바탕" w:hAnsi="Arial" w:cs="Arial"/>
                <w:color w:val="333333"/>
                <w:sz w:val="21"/>
                <w:szCs w:val="21"/>
                <w:shd w:val="clear" w:color="auto" w:fill="FFFFFF"/>
              </w:rPr>
              <w:t>202305.2156.v</w:t>
            </w:r>
            <w:proofErr w:type="gramEnd"/>
            <w:r w:rsidRPr="00C06F55">
              <w:rPr>
                <w:rFonts w:ascii="Arial" w:eastAsia="바탕" w:hAnsi="Arial" w:cs="Arial"/>
                <w:color w:val="333333"/>
                <w:sz w:val="21"/>
                <w:szCs w:val="21"/>
                <w:shd w:val="clear" w:color="auto" w:fill="FFFFFF"/>
              </w:rPr>
              <w:t>1.</w:t>
            </w:r>
          </w:p>
          <w:p w14:paraId="77249795" w14:textId="3BC61A3F" w:rsidR="00C06F55" w:rsidRDefault="00C06F55" w:rsidP="0064156F">
            <w:pPr>
              <w:spacing w:line="360" w:lineRule="auto"/>
              <w:rPr>
                <w:rFonts w:ascii="Arial" w:eastAsia="바탕" w:hAnsi="Arial" w:cs="Arial"/>
                <w:color w:val="333333"/>
                <w:sz w:val="21"/>
                <w:szCs w:val="21"/>
                <w:shd w:val="clear" w:color="auto" w:fill="FFFFFF"/>
              </w:rPr>
            </w:pPr>
            <w:r>
              <w:rPr>
                <w:rFonts w:ascii="Arial" w:eastAsia="바탕" w:hAnsi="Arial" w:cs="Arial"/>
                <w:color w:val="333333"/>
                <w:sz w:val="21"/>
                <w:szCs w:val="21"/>
                <w:shd w:val="clear" w:color="auto" w:fill="FFFFFF"/>
              </w:rPr>
              <w:t>[39]</w:t>
            </w:r>
            <w:r>
              <w:t xml:space="preserve"> </w:t>
            </w:r>
            <w:r w:rsidRPr="00C06F55">
              <w:rPr>
                <w:rFonts w:ascii="Arial" w:eastAsia="바탕" w:hAnsi="Arial" w:cs="Arial"/>
                <w:color w:val="333333"/>
                <w:sz w:val="21"/>
                <w:szCs w:val="21"/>
                <w:shd w:val="clear" w:color="auto" w:fill="FFFFFF"/>
              </w:rPr>
              <w:t xml:space="preserve">Zhang, Ran &amp; Chen, Xinying &amp; Liu, </w:t>
            </w:r>
            <w:proofErr w:type="spellStart"/>
            <w:r w:rsidRPr="00C06F55">
              <w:rPr>
                <w:rFonts w:ascii="Arial" w:eastAsia="바탕" w:hAnsi="Arial" w:cs="Arial"/>
                <w:color w:val="333333"/>
                <w:sz w:val="21"/>
                <w:szCs w:val="21"/>
                <w:shd w:val="clear" w:color="auto" w:fill="FFFFFF"/>
              </w:rPr>
              <w:t>Mingqian</w:t>
            </w:r>
            <w:proofErr w:type="spellEnd"/>
            <w:r w:rsidRPr="00C06F55">
              <w:rPr>
                <w:rFonts w:ascii="Arial" w:eastAsia="바탕" w:hAnsi="Arial" w:cs="Arial"/>
                <w:color w:val="333333"/>
                <w:sz w:val="21"/>
                <w:szCs w:val="21"/>
                <w:shd w:val="clear" w:color="auto" w:fill="FFFFFF"/>
              </w:rPr>
              <w:t xml:space="preserve"> &amp; Zhao, Nan &amp; Wang, </w:t>
            </w:r>
            <w:proofErr w:type="spellStart"/>
            <w:r w:rsidRPr="00C06F55">
              <w:rPr>
                <w:rFonts w:ascii="Arial" w:eastAsia="바탕" w:hAnsi="Arial" w:cs="Arial"/>
                <w:color w:val="333333"/>
                <w:sz w:val="21"/>
                <w:szCs w:val="21"/>
                <w:shd w:val="clear" w:color="auto" w:fill="FFFFFF"/>
              </w:rPr>
              <w:t>Xianbin</w:t>
            </w:r>
            <w:proofErr w:type="spellEnd"/>
            <w:r w:rsidRPr="00C06F55">
              <w:rPr>
                <w:rFonts w:ascii="Arial" w:eastAsia="바탕" w:hAnsi="Arial" w:cs="Arial"/>
                <w:color w:val="333333"/>
                <w:sz w:val="21"/>
                <w:szCs w:val="21"/>
                <w:shd w:val="clear" w:color="auto" w:fill="FFFFFF"/>
              </w:rPr>
              <w:t xml:space="preserve"> &amp; </w:t>
            </w:r>
            <w:proofErr w:type="spellStart"/>
            <w:r w:rsidRPr="00C06F55">
              <w:rPr>
                <w:rFonts w:ascii="Arial" w:eastAsia="바탕" w:hAnsi="Arial" w:cs="Arial"/>
                <w:color w:val="333333"/>
                <w:sz w:val="21"/>
                <w:szCs w:val="21"/>
                <w:shd w:val="clear" w:color="auto" w:fill="FFFFFF"/>
              </w:rPr>
              <w:t>Nallanathan</w:t>
            </w:r>
            <w:proofErr w:type="spellEnd"/>
            <w:r w:rsidRPr="00C06F55">
              <w:rPr>
                <w:rFonts w:ascii="Arial" w:eastAsia="바탕" w:hAnsi="Arial" w:cs="Arial"/>
                <w:color w:val="333333"/>
                <w:sz w:val="21"/>
                <w:szCs w:val="21"/>
                <w:shd w:val="clear" w:color="auto" w:fill="FFFFFF"/>
              </w:rPr>
              <w:t>, Arumugam. (2022). UAV Relay Assisted Cooperative Jamming for Covert Communications Over Rician Fading. IEEE Transactions on Vehicular Technology. 71. 10.1109/TVT.2022.3164051.</w:t>
            </w:r>
          </w:p>
          <w:p w14:paraId="0AA28990" w14:textId="38B2AA0B" w:rsidR="00C06F55" w:rsidRPr="00C06F55" w:rsidRDefault="00C06F55" w:rsidP="0064156F">
            <w:pPr>
              <w:spacing w:line="360" w:lineRule="auto"/>
              <w:rPr>
                <w:rFonts w:ascii="Arial" w:eastAsia="바탕" w:hAnsi="Arial" w:cs="Arial"/>
                <w:color w:val="333333"/>
                <w:sz w:val="22"/>
                <w:shd w:val="clear" w:color="auto" w:fill="FFFFFF"/>
              </w:rPr>
            </w:pPr>
            <w:r>
              <w:rPr>
                <w:rFonts w:ascii="Arial" w:eastAsia="바탕" w:hAnsi="Arial" w:cs="Arial"/>
                <w:color w:val="333333"/>
                <w:sz w:val="21"/>
                <w:szCs w:val="21"/>
                <w:shd w:val="clear" w:color="auto" w:fill="FFFFFF"/>
              </w:rPr>
              <w:t>[40]</w:t>
            </w:r>
            <w:r>
              <w:rPr>
                <w:rStyle w:val="TableGrid"/>
              </w:rPr>
              <w:t xml:space="preserve"> </w:t>
            </w:r>
            <w:r w:rsidRPr="00C06F55">
              <w:rPr>
                <w:rFonts w:ascii="Cambria" w:hAnsi="Cambria"/>
                <w:color w:val="000000"/>
                <w:sz w:val="22"/>
              </w:rPr>
              <w:t xml:space="preserve">Zhou, X.; Yan, S.; Shu, F.; Chen, R.; Li, J. </w:t>
            </w:r>
            <w:proofErr w:type="spellStart"/>
            <w:r w:rsidRPr="00C06F55">
              <w:rPr>
                <w:rFonts w:ascii="Cambria" w:hAnsi="Cambria"/>
                <w:color w:val="000000"/>
                <w:sz w:val="22"/>
              </w:rPr>
              <w:t>UAVEnabled</w:t>
            </w:r>
            <w:proofErr w:type="spellEnd"/>
            <w:r w:rsidRPr="00C06F55">
              <w:rPr>
                <w:rFonts w:ascii="Cambria" w:hAnsi="Cambria"/>
                <w:color w:val="000000"/>
                <w:sz w:val="22"/>
              </w:rPr>
              <w:t xml:space="preserve"> Covert Wireless Data Collection. </w:t>
            </w:r>
            <w:r w:rsidRPr="00C06F55">
              <w:rPr>
                <w:rFonts w:ascii="Cambria" w:hAnsi="Cambria"/>
                <w:i/>
                <w:iCs/>
                <w:color w:val="000000"/>
                <w:sz w:val="22"/>
              </w:rPr>
              <w:t xml:space="preserve">IEEE J. Sel. Areas </w:t>
            </w:r>
            <w:proofErr w:type="spellStart"/>
            <w:r w:rsidRPr="00C06F55">
              <w:rPr>
                <w:rFonts w:ascii="Cambria" w:hAnsi="Cambria"/>
                <w:i/>
                <w:iCs/>
                <w:color w:val="000000"/>
                <w:sz w:val="22"/>
              </w:rPr>
              <w:t>Commun</w:t>
            </w:r>
            <w:proofErr w:type="spellEnd"/>
            <w:r w:rsidRPr="00C06F55">
              <w:rPr>
                <w:rFonts w:ascii="Cambria" w:hAnsi="Cambria"/>
                <w:i/>
                <w:iCs/>
                <w:color w:val="000000"/>
                <w:sz w:val="22"/>
              </w:rPr>
              <w:t xml:space="preserve">. </w:t>
            </w:r>
            <w:r w:rsidRPr="00C06F55">
              <w:rPr>
                <w:rFonts w:ascii="Cambria" w:hAnsi="Cambria"/>
                <w:b/>
                <w:bCs/>
                <w:color w:val="000000"/>
                <w:sz w:val="22"/>
              </w:rPr>
              <w:t>2021</w:t>
            </w:r>
            <w:r w:rsidRPr="00C06F55">
              <w:rPr>
                <w:rFonts w:ascii="Cambria" w:hAnsi="Cambria"/>
                <w:color w:val="000000"/>
                <w:sz w:val="22"/>
              </w:rPr>
              <w:t xml:space="preserve">, </w:t>
            </w:r>
            <w:r w:rsidRPr="00C06F55">
              <w:rPr>
                <w:rFonts w:ascii="Cambria" w:hAnsi="Cambria"/>
                <w:i/>
                <w:iCs/>
                <w:color w:val="000000"/>
                <w:sz w:val="22"/>
              </w:rPr>
              <w:t>39</w:t>
            </w:r>
            <w:r w:rsidRPr="00C06F55">
              <w:rPr>
                <w:rFonts w:ascii="Cambria" w:hAnsi="Cambria"/>
                <w:color w:val="000000"/>
                <w:sz w:val="22"/>
              </w:rPr>
              <w:t>, 3348–3362.</w:t>
            </w:r>
          </w:p>
          <w:p w14:paraId="6FB46CAF" w14:textId="447C5C0A" w:rsidR="00C06F55" w:rsidRPr="00C06F55" w:rsidRDefault="00C06F55" w:rsidP="00C06F55">
            <w:pPr>
              <w:widowControl/>
              <w:wordWrap/>
              <w:autoSpaceDE/>
              <w:autoSpaceDN/>
              <w:rPr>
                <w:rFonts w:ascii="Cambria" w:eastAsia="Times New Roman" w:hAnsi="Cambria" w:cs="Times New Roman"/>
                <w:color w:val="000000"/>
                <w:kern w:val="0"/>
                <w:sz w:val="22"/>
                <w:lang w:eastAsia="en-US"/>
              </w:rPr>
            </w:pPr>
            <w:r>
              <w:rPr>
                <w:rFonts w:ascii="Arial" w:eastAsia="바탕" w:hAnsi="Arial" w:cs="Arial"/>
                <w:color w:val="333333"/>
                <w:sz w:val="21"/>
                <w:szCs w:val="21"/>
                <w:shd w:val="clear" w:color="auto" w:fill="FFFFFF"/>
              </w:rPr>
              <w:t>[41]</w:t>
            </w:r>
            <w:r>
              <w:rPr>
                <w:rStyle w:val="TableGrid"/>
              </w:rPr>
              <w:t xml:space="preserve"> </w:t>
            </w:r>
            <w:r w:rsidRPr="00C06F55">
              <w:rPr>
                <w:rFonts w:ascii="Cambria" w:eastAsia="Times New Roman" w:hAnsi="Cambria" w:cs="Times New Roman"/>
                <w:color w:val="000000"/>
                <w:kern w:val="0"/>
                <w:sz w:val="22"/>
                <w:lang w:eastAsia="en-US"/>
              </w:rPr>
              <w:t>Li, M.; Tao, X., Wu, H.; Li, N. Joint Trajectory and Resource Optimization for Covert Communication in UAV-Enabled Relaying</w:t>
            </w:r>
          </w:p>
          <w:p w14:paraId="2C912077" w14:textId="77BA6332" w:rsidR="00C06F55" w:rsidRPr="00C06F55" w:rsidRDefault="00C06F55" w:rsidP="00C06F55">
            <w:pPr>
              <w:spacing w:line="360" w:lineRule="auto"/>
              <w:rPr>
                <w:rFonts w:ascii="Arial" w:eastAsia="바탕" w:hAnsi="Arial" w:cs="Arial"/>
                <w:color w:val="333333"/>
                <w:sz w:val="22"/>
                <w:shd w:val="clear" w:color="auto" w:fill="FFFFFF"/>
              </w:rPr>
            </w:pPr>
            <w:r w:rsidRPr="00C06F55">
              <w:rPr>
                <w:rFonts w:ascii="Cambria" w:eastAsia="Times New Roman" w:hAnsi="Cambria" w:cs="Times New Roman"/>
                <w:color w:val="000000"/>
                <w:kern w:val="0"/>
                <w:sz w:val="22"/>
                <w:lang w:eastAsia="en-US"/>
              </w:rPr>
              <w:t xml:space="preserve">Systems. </w:t>
            </w:r>
            <w:r w:rsidRPr="00C06F55">
              <w:rPr>
                <w:rFonts w:ascii="Cambria" w:eastAsia="Times New Roman" w:hAnsi="Cambria" w:cs="Times New Roman"/>
                <w:i/>
                <w:iCs/>
                <w:color w:val="000000"/>
                <w:kern w:val="0"/>
                <w:sz w:val="22"/>
                <w:lang w:eastAsia="en-US"/>
              </w:rPr>
              <w:t xml:space="preserve">IEEE Trans. Veh. Technol. </w:t>
            </w:r>
            <w:r w:rsidRPr="00C06F55">
              <w:rPr>
                <w:rFonts w:ascii="Cambria" w:eastAsia="Times New Roman" w:hAnsi="Cambria" w:cs="Times New Roman"/>
                <w:b/>
                <w:bCs/>
                <w:color w:val="000000"/>
                <w:kern w:val="0"/>
                <w:sz w:val="22"/>
                <w:lang w:eastAsia="en-US"/>
              </w:rPr>
              <w:t>2023</w:t>
            </w:r>
            <w:r w:rsidRPr="00C06F55">
              <w:rPr>
                <w:rFonts w:ascii="Cambria" w:eastAsia="Times New Roman" w:hAnsi="Cambria" w:cs="Times New Roman"/>
                <w:color w:val="000000"/>
                <w:kern w:val="0"/>
                <w:sz w:val="22"/>
                <w:lang w:eastAsia="en-US"/>
              </w:rPr>
              <w:t xml:space="preserve">, </w:t>
            </w:r>
            <w:r w:rsidRPr="00C06F55">
              <w:rPr>
                <w:rFonts w:ascii="Cambria" w:eastAsia="Times New Roman" w:hAnsi="Cambria" w:cs="Times New Roman"/>
                <w:i/>
                <w:iCs/>
                <w:color w:val="000000"/>
                <w:kern w:val="0"/>
                <w:sz w:val="22"/>
                <w:lang w:eastAsia="en-US"/>
              </w:rPr>
              <w:t>72</w:t>
            </w:r>
            <w:r w:rsidRPr="00C06F55">
              <w:rPr>
                <w:rFonts w:ascii="Cambria" w:eastAsia="Times New Roman" w:hAnsi="Cambria" w:cs="Times New Roman"/>
                <w:color w:val="000000"/>
                <w:kern w:val="0"/>
                <w:sz w:val="22"/>
                <w:lang w:eastAsia="en-US"/>
              </w:rPr>
              <w:t>, 5518– 5523</w:t>
            </w:r>
          </w:p>
          <w:p w14:paraId="2C271AFE" w14:textId="22716BEE" w:rsidR="00C06F55" w:rsidRDefault="00C06F55" w:rsidP="0064156F">
            <w:pPr>
              <w:spacing w:line="360" w:lineRule="auto"/>
              <w:rPr>
                <w:rFonts w:ascii="Arial" w:eastAsia="바탕" w:hAnsi="Arial" w:cs="Arial"/>
                <w:color w:val="333333"/>
                <w:sz w:val="21"/>
                <w:szCs w:val="21"/>
                <w:shd w:val="clear" w:color="auto" w:fill="FFFFFF"/>
              </w:rPr>
            </w:pPr>
            <w:r>
              <w:rPr>
                <w:rFonts w:ascii="Arial" w:eastAsia="바탕" w:hAnsi="Arial" w:cs="Arial"/>
                <w:color w:val="333333"/>
                <w:sz w:val="21"/>
                <w:szCs w:val="21"/>
                <w:shd w:val="clear" w:color="auto" w:fill="FFFFFF"/>
              </w:rPr>
              <w:t>[42]</w:t>
            </w:r>
            <w:r>
              <w:rPr>
                <w:rStyle w:val="TableGrid"/>
              </w:rPr>
              <w:t xml:space="preserve"> </w:t>
            </w:r>
            <w:r w:rsidRPr="00C06F55">
              <w:rPr>
                <w:rStyle w:val="fontstyle01"/>
                <w:sz w:val="22"/>
                <w:szCs w:val="22"/>
              </w:rPr>
              <w:t>R. Chen, J. Shi, L. Yang, C. Wang, Z. Li, P. Xiao, and G. Chen, “Performance analysis for user scheduling in covert cognitive radio networks,” in 2020 IEEE 31st Annual International Symposium on Personal, Indoor and Mobile Radio Communications (PIMRC), 2020, pp. 1–6.</w:t>
            </w:r>
          </w:p>
          <w:p w14:paraId="264ED10F" w14:textId="77777777" w:rsidR="00C06F55" w:rsidRDefault="00C06F55" w:rsidP="0064156F">
            <w:pPr>
              <w:spacing w:line="360" w:lineRule="auto"/>
              <w:rPr>
                <w:rStyle w:val="fontstyle01"/>
                <w:sz w:val="22"/>
                <w:szCs w:val="22"/>
              </w:rPr>
            </w:pPr>
            <w:r>
              <w:rPr>
                <w:rFonts w:ascii="Arial" w:eastAsia="바탕" w:hAnsi="Arial" w:cs="Arial"/>
                <w:color w:val="333333"/>
                <w:sz w:val="21"/>
                <w:szCs w:val="21"/>
                <w:shd w:val="clear" w:color="auto" w:fill="FFFFFF"/>
              </w:rPr>
              <w:t>[43]</w:t>
            </w:r>
            <w:r>
              <w:rPr>
                <w:rStyle w:val="TableGrid"/>
              </w:rPr>
              <w:t xml:space="preserve"> </w:t>
            </w:r>
            <w:r w:rsidRPr="00C06F55">
              <w:rPr>
                <w:rStyle w:val="fontstyle01"/>
                <w:sz w:val="22"/>
                <w:szCs w:val="22"/>
              </w:rPr>
              <w:t xml:space="preserve">X. Liao, J. Si, J. Shi, Z. Li, and H. Ding, “Generative adversarial network assisted power allocation for cooperative cognitive covert communication system,” IEEE </w:t>
            </w:r>
            <w:proofErr w:type="spellStart"/>
            <w:r w:rsidRPr="00C06F55">
              <w:rPr>
                <w:rStyle w:val="fontstyle01"/>
                <w:sz w:val="22"/>
                <w:szCs w:val="22"/>
              </w:rPr>
              <w:t>Commun</w:t>
            </w:r>
            <w:proofErr w:type="spellEnd"/>
            <w:r w:rsidRPr="00C06F55">
              <w:rPr>
                <w:rStyle w:val="fontstyle01"/>
                <w:sz w:val="22"/>
                <w:szCs w:val="22"/>
              </w:rPr>
              <w:t>. Lett., vol. 24, no. 7, pp. 1463–1467, 2020.</w:t>
            </w:r>
          </w:p>
          <w:p w14:paraId="5C2150D3" w14:textId="77777777" w:rsidR="00C06F55" w:rsidRDefault="00C06F55" w:rsidP="0064156F">
            <w:pPr>
              <w:spacing w:line="360" w:lineRule="auto"/>
              <w:rPr>
                <w:rStyle w:val="fontstyle01"/>
                <w:sz w:val="22"/>
                <w:szCs w:val="22"/>
              </w:rPr>
            </w:pPr>
            <w:r>
              <w:rPr>
                <w:rFonts w:ascii="Times New Roman" w:eastAsia="바탕" w:hAnsi="Times New Roman"/>
                <w:sz w:val="22"/>
              </w:rPr>
              <w:lastRenderedPageBreak/>
              <w:t>[44]</w:t>
            </w:r>
            <w:r>
              <w:rPr>
                <w:rStyle w:val="TableGrid"/>
              </w:rPr>
              <w:t xml:space="preserve"> </w:t>
            </w:r>
            <w:r w:rsidRPr="00C06F55">
              <w:rPr>
                <w:rStyle w:val="fontstyle01"/>
                <w:sz w:val="22"/>
                <w:szCs w:val="22"/>
              </w:rPr>
              <w:t xml:space="preserve">W. Xiong, Y. Yao, X. Fu, and S. Li, “Covert communication with cognitive jammer,” IEEE Wireless </w:t>
            </w:r>
            <w:proofErr w:type="spellStart"/>
            <w:r w:rsidRPr="00C06F55">
              <w:rPr>
                <w:rStyle w:val="fontstyle01"/>
                <w:sz w:val="22"/>
                <w:szCs w:val="22"/>
              </w:rPr>
              <w:t>Commun</w:t>
            </w:r>
            <w:proofErr w:type="spellEnd"/>
            <w:r w:rsidRPr="00C06F55">
              <w:rPr>
                <w:rStyle w:val="fontstyle01"/>
                <w:sz w:val="22"/>
                <w:szCs w:val="22"/>
              </w:rPr>
              <w:t>. Lett., vol. 9, no. 10, pp. 1753– 1757, 2020</w:t>
            </w:r>
          </w:p>
          <w:p w14:paraId="337A6D2E" w14:textId="77777777" w:rsidR="00C06F55" w:rsidRDefault="00C06F55" w:rsidP="0064156F">
            <w:pPr>
              <w:spacing w:line="360" w:lineRule="auto"/>
              <w:rPr>
                <w:rFonts w:ascii="Times New Roman" w:eastAsia="바탕" w:hAnsi="Times New Roman"/>
                <w:sz w:val="22"/>
              </w:rPr>
            </w:pPr>
            <w:r>
              <w:rPr>
                <w:rFonts w:ascii="Times New Roman" w:eastAsia="바탕" w:hAnsi="Times New Roman"/>
                <w:sz w:val="22"/>
              </w:rPr>
              <w:t>[45]</w:t>
            </w:r>
            <w:r>
              <w:t xml:space="preserve"> </w:t>
            </w:r>
            <w:r w:rsidRPr="00C06F55">
              <w:rPr>
                <w:rFonts w:ascii="Times New Roman" w:eastAsia="바탕" w:hAnsi="Times New Roman"/>
                <w:sz w:val="22"/>
              </w:rPr>
              <w:t xml:space="preserve">Wen, </w:t>
            </w:r>
            <w:proofErr w:type="spellStart"/>
            <w:r w:rsidRPr="00C06F55">
              <w:rPr>
                <w:rFonts w:ascii="Times New Roman" w:eastAsia="바탕" w:hAnsi="Times New Roman"/>
                <w:sz w:val="22"/>
              </w:rPr>
              <w:t>Yingkun</w:t>
            </w:r>
            <w:proofErr w:type="spellEnd"/>
            <w:r w:rsidRPr="00C06F55">
              <w:rPr>
                <w:rFonts w:ascii="Times New Roman" w:eastAsia="바탕" w:hAnsi="Times New Roman"/>
                <w:sz w:val="22"/>
              </w:rPr>
              <w:t xml:space="preserve"> &amp; Liu, Lei &amp; li, </w:t>
            </w:r>
            <w:proofErr w:type="spellStart"/>
            <w:r w:rsidRPr="00C06F55">
              <w:rPr>
                <w:rFonts w:ascii="Times New Roman" w:eastAsia="바탕" w:hAnsi="Times New Roman"/>
                <w:sz w:val="22"/>
              </w:rPr>
              <w:t>Junhuai</w:t>
            </w:r>
            <w:proofErr w:type="spellEnd"/>
            <w:r w:rsidRPr="00C06F55">
              <w:rPr>
                <w:rFonts w:ascii="Times New Roman" w:eastAsia="바탕" w:hAnsi="Times New Roman"/>
                <w:sz w:val="22"/>
              </w:rPr>
              <w:t xml:space="preserve"> &amp; Hou, </w:t>
            </w:r>
            <w:proofErr w:type="spellStart"/>
            <w:r w:rsidRPr="00C06F55">
              <w:rPr>
                <w:rFonts w:ascii="Times New Roman" w:eastAsia="바탕" w:hAnsi="Times New Roman"/>
                <w:sz w:val="22"/>
              </w:rPr>
              <w:t>Xiangwang</w:t>
            </w:r>
            <w:proofErr w:type="spellEnd"/>
            <w:r w:rsidRPr="00C06F55">
              <w:rPr>
                <w:rFonts w:ascii="Times New Roman" w:eastAsia="바탕" w:hAnsi="Times New Roman"/>
                <w:sz w:val="22"/>
              </w:rPr>
              <w:t xml:space="preserve"> &amp; Zhang, Ning &amp; Dong, </w:t>
            </w:r>
            <w:proofErr w:type="spellStart"/>
            <w:r w:rsidRPr="00C06F55">
              <w:rPr>
                <w:rFonts w:ascii="Times New Roman" w:eastAsia="바탕" w:hAnsi="Times New Roman"/>
                <w:sz w:val="22"/>
              </w:rPr>
              <w:t>Mianxiong</w:t>
            </w:r>
            <w:proofErr w:type="spellEnd"/>
            <w:r w:rsidRPr="00C06F55">
              <w:rPr>
                <w:rFonts w:ascii="Times New Roman" w:eastAsia="바탕" w:hAnsi="Times New Roman"/>
                <w:sz w:val="22"/>
              </w:rPr>
              <w:t xml:space="preserve"> &amp; </w:t>
            </w:r>
            <w:proofErr w:type="spellStart"/>
            <w:r w:rsidRPr="00C06F55">
              <w:rPr>
                <w:rFonts w:ascii="Times New Roman" w:eastAsia="바탕" w:hAnsi="Times New Roman"/>
                <w:sz w:val="22"/>
              </w:rPr>
              <w:t>Atiquzzaman</w:t>
            </w:r>
            <w:proofErr w:type="spellEnd"/>
            <w:r w:rsidRPr="00C06F55">
              <w:rPr>
                <w:rFonts w:ascii="Times New Roman" w:eastAsia="바탕" w:hAnsi="Times New Roman"/>
                <w:sz w:val="22"/>
              </w:rPr>
              <w:t>, Mohammed &amp; Wang, Kan &amp; Huo, Yan. (2023). A Covert Jamming Scheme Against an Intelligent Eavesdropper in Cooperative Cognitive Radio Networks. IEEE Transactions on Vehicular Technology. PP. 1-12. 10.1109/TVT.2023.3277457.</w:t>
            </w:r>
          </w:p>
          <w:p w14:paraId="156A387E" w14:textId="1EBAD8A5" w:rsidR="00C06F55" w:rsidRDefault="00C06F55" w:rsidP="0064156F">
            <w:pPr>
              <w:spacing w:line="360" w:lineRule="auto"/>
              <w:rPr>
                <w:rFonts w:ascii="Times New Roman" w:eastAsia="바탕" w:hAnsi="Times New Roman"/>
                <w:sz w:val="22"/>
              </w:rPr>
            </w:pPr>
            <w:r>
              <w:rPr>
                <w:rFonts w:ascii="Times New Roman" w:eastAsia="바탕" w:hAnsi="Times New Roman"/>
                <w:sz w:val="22"/>
              </w:rPr>
              <w:t>[46]</w:t>
            </w:r>
            <w:r>
              <w:t xml:space="preserve"> </w:t>
            </w:r>
            <w:r w:rsidRPr="00C06F55">
              <w:rPr>
                <w:rFonts w:ascii="Times New Roman" w:eastAsia="바탕" w:hAnsi="Times New Roman"/>
                <w:sz w:val="22"/>
              </w:rPr>
              <w:t xml:space="preserve">Liao, Xiaomin &amp; Si, </w:t>
            </w:r>
            <w:proofErr w:type="spellStart"/>
            <w:r w:rsidRPr="00C06F55">
              <w:rPr>
                <w:rFonts w:ascii="Times New Roman" w:eastAsia="바탕" w:hAnsi="Times New Roman"/>
                <w:sz w:val="22"/>
              </w:rPr>
              <w:t>Jiangbo</w:t>
            </w:r>
            <w:proofErr w:type="spellEnd"/>
            <w:r w:rsidRPr="00C06F55">
              <w:rPr>
                <w:rFonts w:ascii="Times New Roman" w:eastAsia="바탕" w:hAnsi="Times New Roman"/>
                <w:sz w:val="22"/>
              </w:rPr>
              <w:t xml:space="preserve"> &amp; Shi, Jia &amp; Li, Zan &amp; Ding, Haiyang. (2020). Generative Adversarial Network Assisted Power Allocation for Cooperative Cognitive Covert Communication System. IEEE Communications Letters. PP. 1-1. 10.1109/LCOMM.2020.2988384.</w:t>
            </w:r>
          </w:p>
          <w:p w14:paraId="19F18A8D" w14:textId="6A1D2664" w:rsidR="00C06F55" w:rsidRDefault="00C06F55" w:rsidP="0064156F">
            <w:pPr>
              <w:spacing w:line="360" w:lineRule="auto"/>
              <w:rPr>
                <w:rFonts w:ascii="Times New Roman" w:eastAsia="바탕" w:hAnsi="Times New Roman"/>
                <w:sz w:val="22"/>
              </w:rPr>
            </w:pPr>
            <w:r>
              <w:rPr>
                <w:rFonts w:ascii="Times New Roman" w:eastAsia="바탕" w:hAnsi="Times New Roman"/>
                <w:sz w:val="22"/>
              </w:rPr>
              <w:t>[47]</w:t>
            </w:r>
            <w:r>
              <w:t xml:space="preserve"> </w:t>
            </w:r>
            <w:r w:rsidRPr="00C06F55">
              <w:rPr>
                <w:rFonts w:ascii="Times New Roman" w:eastAsia="바탕" w:hAnsi="Times New Roman"/>
                <w:sz w:val="22"/>
              </w:rPr>
              <w:t xml:space="preserve">Sun, </w:t>
            </w:r>
            <w:proofErr w:type="spellStart"/>
            <w:r w:rsidRPr="00C06F55">
              <w:rPr>
                <w:rFonts w:ascii="Times New Roman" w:eastAsia="바탕" w:hAnsi="Times New Roman"/>
                <w:sz w:val="22"/>
              </w:rPr>
              <w:t>Ranran</w:t>
            </w:r>
            <w:proofErr w:type="spellEnd"/>
            <w:r w:rsidRPr="00C06F55">
              <w:rPr>
                <w:rFonts w:ascii="Times New Roman" w:eastAsia="바탕" w:hAnsi="Times New Roman"/>
                <w:sz w:val="22"/>
              </w:rPr>
              <w:t xml:space="preserve"> &amp; Yang, Bin &amp; Shen, Yulong &amp; Jiang, Xiaohong &amp; Taleb, Tarik. (2022). Covertness and Secrecy Study in Untrusted Relay-Assisted D2D Networks. IEEE Internet of Things Journal. PP. 1-1. 10.1109/JIOT.2022.3201021.</w:t>
            </w:r>
          </w:p>
          <w:p w14:paraId="4D144615" w14:textId="074D1BAA" w:rsidR="00C06F55" w:rsidRPr="00C06F55" w:rsidRDefault="00C06F55" w:rsidP="00C06F55">
            <w:pPr>
              <w:widowControl/>
              <w:wordWrap/>
              <w:autoSpaceDE/>
              <w:autoSpaceDN/>
              <w:rPr>
                <w:rFonts w:ascii="Cambria" w:eastAsia="Times New Roman" w:hAnsi="Cambria" w:cs="Times New Roman"/>
                <w:color w:val="000000"/>
                <w:kern w:val="0"/>
                <w:sz w:val="22"/>
                <w:lang w:eastAsia="en-US"/>
              </w:rPr>
            </w:pPr>
            <w:r>
              <w:rPr>
                <w:rFonts w:ascii="Times New Roman" w:eastAsia="바탕" w:hAnsi="Times New Roman"/>
                <w:sz w:val="22"/>
              </w:rPr>
              <w:t>[48]</w:t>
            </w:r>
            <w:r>
              <w:rPr>
                <w:rStyle w:val="TableGrid"/>
              </w:rPr>
              <w:t xml:space="preserve"> </w:t>
            </w:r>
            <w:r w:rsidRPr="00C06F55">
              <w:rPr>
                <w:rFonts w:ascii="Cambria" w:eastAsia="Times New Roman" w:hAnsi="Cambria" w:cs="Times New Roman"/>
                <w:color w:val="000000"/>
                <w:kern w:val="0"/>
                <w:sz w:val="22"/>
                <w:lang w:eastAsia="en-US"/>
              </w:rPr>
              <w:t xml:space="preserve">Wang, Y.; Yan, S.; Yang, W.; Zhong, C.; Ng, D.W.K. Probabilistic Accumulate-Then-Transmit in </w:t>
            </w:r>
            <w:proofErr w:type="spellStart"/>
            <w:r w:rsidRPr="00C06F55">
              <w:rPr>
                <w:rFonts w:ascii="Cambria" w:eastAsia="Times New Roman" w:hAnsi="Cambria" w:cs="Times New Roman"/>
                <w:color w:val="000000"/>
                <w:kern w:val="0"/>
                <w:sz w:val="22"/>
                <w:lang w:eastAsia="en-US"/>
              </w:rPr>
              <w:t>WirelessPowered</w:t>
            </w:r>
            <w:proofErr w:type="spellEnd"/>
            <w:r w:rsidRPr="00C06F55">
              <w:rPr>
                <w:rFonts w:ascii="Cambria" w:eastAsia="Times New Roman" w:hAnsi="Cambria" w:cs="Times New Roman"/>
                <w:color w:val="000000"/>
                <w:kern w:val="0"/>
                <w:sz w:val="22"/>
                <w:lang w:eastAsia="en-US"/>
              </w:rPr>
              <w:t xml:space="preserve"> Covert</w:t>
            </w:r>
          </w:p>
          <w:p w14:paraId="4C6994F5" w14:textId="1DD1739D" w:rsidR="00C06F55" w:rsidRPr="00C06F55" w:rsidRDefault="00C06F55" w:rsidP="00C06F55">
            <w:pPr>
              <w:spacing w:line="360" w:lineRule="auto"/>
              <w:rPr>
                <w:rFonts w:ascii="Times New Roman" w:eastAsia="바탕" w:hAnsi="Times New Roman"/>
                <w:sz w:val="22"/>
              </w:rPr>
            </w:pPr>
            <w:r w:rsidRPr="00C06F55">
              <w:rPr>
                <w:rFonts w:ascii="Cambria" w:eastAsia="Times New Roman" w:hAnsi="Cambria" w:cs="Times New Roman"/>
                <w:color w:val="000000"/>
                <w:kern w:val="0"/>
                <w:sz w:val="22"/>
                <w:lang w:eastAsia="en-US"/>
              </w:rPr>
              <w:t xml:space="preserve">Communications. </w:t>
            </w:r>
            <w:r w:rsidRPr="00C06F55">
              <w:rPr>
                <w:rFonts w:ascii="Cambria" w:eastAsia="Times New Roman" w:hAnsi="Cambria" w:cs="Times New Roman"/>
                <w:i/>
                <w:iCs/>
                <w:color w:val="000000"/>
                <w:kern w:val="0"/>
                <w:sz w:val="22"/>
                <w:lang w:eastAsia="en-US"/>
              </w:rPr>
              <w:t xml:space="preserve">IEEE Trans. </w:t>
            </w:r>
            <w:proofErr w:type="spellStart"/>
            <w:r w:rsidRPr="00C06F55">
              <w:rPr>
                <w:rFonts w:ascii="Cambria" w:eastAsia="Times New Roman" w:hAnsi="Cambria" w:cs="Times New Roman"/>
                <w:i/>
                <w:iCs/>
                <w:color w:val="000000"/>
                <w:kern w:val="0"/>
                <w:sz w:val="22"/>
                <w:lang w:eastAsia="en-US"/>
              </w:rPr>
              <w:t>Wirel</w:t>
            </w:r>
            <w:proofErr w:type="spellEnd"/>
            <w:r w:rsidRPr="00C06F55">
              <w:rPr>
                <w:rFonts w:ascii="Cambria" w:eastAsia="Times New Roman" w:hAnsi="Cambria" w:cs="Times New Roman"/>
                <w:i/>
                <w:iCs/>
                <w:color w:val="000000"/>
                <w:kern w:val="0"/>
                <w:sz w:val="22"/>
                <w:lang w:eastAsia="en-US"/>
              </w:rPr>
              <w:t xml:space="preserve">. </w:t>
            </w:r>
            <w:proofErr w:type="spellStart"/>
            <w:r w:rsidRPr="00C06F55">
              <w:rPr>
                <w:rFonts w:ascii="Cambria" w:eastAsia="Times New Roman" w:hAnsi="Cambria" w:cs="Times New Roman"/>
                <w:i/>
                <w:iCs/>
                <w:color w:val="000000"/>
                <w:kern w:val="0"/>
                <w:sz w:val="22"/>
                <w:lang w:eastAsia="en-US"/>
              </w:rPr>
              <w:t>Commun</w:t>
            </w:r>
            <w:proofErr w:type="spellEnd"/>
            <w:r w:rsidRPr="00C06F55">
              <w:rPr>
                <w:rFonts w:ascii="Cambria" w:eastAsia="Times New Roman" w:hAnsi="Cambria" w:cs="Times New Roman"/>
                <w:i/>
                <w:iCs/>
                <w:color w:val="000000"/>
                <w:kern w:val="0"/>
                <w:sz w:val="22"/>
                <w:lang w:eastAsia="en-US"/>
              </w:rPr>
              <w:t xml:space="preserve">. </w:t>
            </w:r>
            <w:r w:rsidRPr="00C06F55">
              <w:rPr>
                <w:rFonts w:ascii="Cambria" w:eastAsia="Times New Roman" w:hAnsi="Cambria" w:cs="Times New Roman"/>
                <w:b/>
                <w:bCs/>
                <w:color w:val="000000"/>
                <w:kern w:val="0"/>
                <w:sz w:val="22"/>
                <w:lang w:eastAsia="en-US"/>
              </w:rPr>
              <w:t>2022</w:t>
            </w:r>
            <w:r w:rsidRPr="00C06F55">
              <w:rPr>
                <w:rFonts w:ascii="Cambria" w:eastAsia="Times New Roman" w:hAnsi="Cambria" w:cs="Times New Roman"/>
                <w:color w:val="000000"/>
                <w:kern w:val="0"/>
                <w:sz w:val="22"/>
                <w:lang w:eastAsia="en-US"/>
              </w:rPr>
              <w:t xml:space="preserve">, </w:t>
            </w:r>
            <w:r w:rsidRPr="00C06F55">
              <w:rPr>
                <w:rFonts w:ascii="Cambria" w:eastAsia="Times New Roman" w:hAnsi="Cambria" w:cs="Times New Roman"/>
                <w:i/>
                <w:iCs/>
                <w:color w:val="000000"/>
                <w:kern w:val="0"/>
                <w:sz w:val="22"/>
                <w:lang w:eastAsia="en-US"/>
              </w:rPr>
              <w:t>21</w:t>
            </w:r>
            <w:r w:rsidRPr="00C06F55">
              <w:rPr>
                <w:rFonts w:ascii="Cambria" w:eastAsia="Times New Roman" w:hAnsi="Cambria" w:cs="Times New Roman"/>
                <w:color w:val="000000"/>
                <w:kern w:val="0"/>
                <w:sz w:val="22"/>
                <w:lang w:eastAsia="en-US"/>
              </w:rPr>
              <w:t>, 10393–10406</w:t>
            </w:r>
          </w:p>
          <w:p w14:paraId="5A1EDCAE" w14:textId="6EC550DB" w:rsidR="00C06F55" w:rsidRPr="00C06F55" w:rsidRDefault="00C06F55" w:rsidP="00C06F55">
            <w:pPr>
              <w:widowControl/>
              <w:wordWrap/>
              <w:autoSpaceDE/>
              <w:autoSpaceDN/>
              <w:rPr>
                <w:rFonts w:ascii="Times New Roman" w:eastAsia="Times New Roman" w:hAnsi="Times New Roman" w:cs="Times New Roman"/>
                <w:kern w:val="0"/>
                <w:sz w:val="22"/>
                <w:lang w:eastAsia="en-US"/>
              </w:rPr>
            </w:pPr>
            <w:r>
              <w:rPr>
                <w:rFonts w:ascii="Times New Roman" w:eastAsia="바탕" w:hAnsi="Times New Roman"/>
                <w:sz w:val="22"/>
              </w:rPr>
              <w:t>[49]</w:t>
            </w:r>
            <w:r>
              <w:rPr>
                <w:rStyle w:val="TableGrid"/>
              </w:rPr>
              <w:t xml:space="preserve"> </w:t>
            </w:r>
            <w:r w:rsidRPr="00C06F55">
              <w:rPr>
                <w:rFonts w:ascii="Cambria" w:eastAsia="Times New Roman" w:hAnsi="Cambria" w:cs="Times New Roman"/>
                <w:color w:val="000000"/>
                <w:kern w:val="0"/>
                <w:sz w:val="22"/>
                <w:lang w:eastAsia="en-US"/>
              </w:rPr>
              <w:t xml:space="preserve">Feng, S.; Lu, X.; Sun, S.; </w:t>
            </w:r>
            <w:proofErr w:type="spellStart"/>
            <w:r w:rsidRPr="00C06F55">
              <w:rPr>
                <w:rFonts w:ascii="Cambria" w:eastAsia="Times New Roman" w:hAnsi="Cambria" w:cs="Times New Roman"/>
                <w:color w:val="000000"/>
                <w:kern w:val="0"/>
                <w:sz w:val="22"/>
                <w:lang w:eastAsia="en-US"/>
              </w:rPr>
              <w:t>Niyato</w:t>
            </w:r>
            <w:proofErr w:type="spellEnd"/>
            <w:r w:rsidRPr="00C06F55">
              <w:rPr>
                <w:rFonts w:ascii="Cambria" w:eastAsia="Times New Roman" w:hAnsi="Cambria" w:cs="Times New Roman"/>
                <w:color w:val="000000"/>
                <w:kern w:val="0"/>
                <w:sz w:val="22"/>
                <w:lang w:eastAsia="en-US"/>
              </w:rPr>
              <w:t>, D. Mean-Field Artificial Noise Assistance and Uplink Power Control in Covert IoT Systems.</w:t>
            </w:r>
          </w:p>
          <w:p w14:paraId="5DFD210C" w14:textId="6D04DDFE" w:rsidR="00C06F55" w:rsidRDefault="00C06F55" w:rsidP="00C06F55">
            <w:pPr>
              <w:spacing w:line="360" w:lineRule="auto"/>
              <w:rPr>
                <w:rFonts w:ascii="Times New Roman" w:eastAsia="바탕" w:hAnsi="Times New Roman"/>
                <w:sz w:val="22"/>
              </w:rPr>
            </w:pPr>
            <w:r w:rsidRPr="00C06F55">
              <w:rPr>
                <w:rFonts w:ascii="Cambria" w:eastAsia="Times New Roman" w:hAnsi="Cambria" w:cs="Times New Roman"/>
                <w:i/>
                <w:iCs/>
                <w:color w:val="000000"/>
                <w:kern w:val="0"/>
                <w:sz w:val="22"/>
                <w:lang w:eastAsia="en-US"/>
              </w:rPr>
              <w:t xml:space="preserve">IEEE Trans. </w:t>
            </w:r>
            <w:proofErr w:type="spellStart"/>
            <w:r w:rsidRPr="00C06F55">
              <w:rPr>
                <w:rFonts w:ascii="Cambria" w:eastAsia="Times New Roman" w:hAnsi="Cambria" w:cs="Times New Roman"/>
                <w:i/>
                <w:iCs/>
                <w:color w:val="000000"/>
                <w:kern w:val="0"/>
                <w:sz w:val="22"/>
                <w:lang w:eastAsia="en-US"/>
              </w:rPr>
              <w:t>Wirel</w:t>
            </w:r>
            <w:proofErr w:type="spellEnd"/>
            <w:r w:rsidRPr="00C06F55">
              <w:rPr>
                <w:rFonts w:ascii="Cambria" w:eastAsia="Times New Roman" w:hAnsi="Cambria" w:cs="Times New Roman"/>
                <w:i/>
                <w:iCs/>
                <w:color w:val="000000"/>
                <w:kern w:val="0"/>
                <w:sz w:val="22"/>
                <w:lang w:eastAsia="en-US"/>
              </w:rPr>
              <w:t xml:space="preserve">. </w:t>
            </w:r>
            <w:proofErr w:type="spellStart"/>
            <w:r w:rsidRPr="00C06F55">
              <w:rPr>
                <w:rFonts w:ascii="Cambria" w:eastAsia="Times New Roman" w:hAnsi="Cambria" w:cs="Times New Roman"/>
                <w:i/>
                <w:iCs/>
                <w:color w:val="000000"/>
                <w:kern w:val="0"/>
                <w:sz w:val="22"/>
                <w:lang w:eastAsia="en-US"/>
              </w:rPr>
              <w:t>Commun</w:t>
            </w:r>
            <w:proofErr w:type="spellEnd"/>
            <w:r w:rsidRPr="00C06F55">
              <w:rPr>
                <w:rFonts w:ascii="Cambria" w:eastAsia="Times New Roman" w:hAnsi="Cambria" w:cs="Times New Roman"/>
                <w:i/>
                <w:iCs/>
                <w:color w:val="000000"/>
                <w:kern w:val="0"/>
                <w:sz w:val="22"/>
                <w:lang w:eastAsia="en-US"/>
              </w:rPr>
              <w:t xml:space="preserve">. </w:t>
            </w:r>
            <w:r w:rsidRPr="00C06F55">
              <w:rPr>
                <w:rFonts w:ascii="Cambria" w:eastAsia="Times New Roman" w:hAnsi="Cambria" w:cs="Times New Roman"/>
                <w:b/>
                <w:bCs/>
                <w:color w:val="000000"/>
                <w:kern w:val="0"/>
                <w:sz w:val="22"/>
                <w:lang w:eastAsia="en-US"/>
              </w:rPr>
              <w:t>2022</w:t>
            </w:r>
            <w:r w:rsidRPr="00C06F55">
              <w:rPr>
                <w:rFonts w:ascii="Cambria" w:eastAsia="Times New Roman" w:hAnsi="Cambria" w:cs="Times New Roman"/>
                <w:color w:val="000000"/>
                <w:kern w:val="0"/>
                <w:sz w:val="22"/>
                <w:lang w:eastAsia="en-US"/>
              </w:rPr>
              <w:t xml:space="preserve">, </w:t>
            </w:r>
            <w:r w:rsidRPr="00C06F55">
              <w:rPr>
                <w:rFonts w:ascii="Cambria" w:eastAsia="Times New Roman" w:hAnsi="Cambria" w:cs="Times New Roman"/>
                <w:i/>
                <w:iCs/>
                <w:color w:val="000000"/>
                <w:kern w:val="0"/>
                <w:sz w:val="22"/>
                <w:lang w:eastAsia="en-US"/>
              </w:rPr>
              <w:t>21</w:t>
            </w:r>
            <w:r w:rsidRPr="00C06F55">
              <w:rPr>
                <w:rFonts w:ascii="Cambria" w:eastAsia="Times New Roman" w:hAnsi="Cambria" w:cs="Times New Roman"/>
                <w:color w:val="000000"/>
                <w:kern w:val="0"/>
                <w:sz w:val="22"/>
                <w:lang w:eastAsia="en-US"/>
              </w:rPr>
              <w:t>, 7358–7373</w:t>
            </w:r>
          </w:p>
          <w:p w14:paraId="5CE8EEE3" w14:textId="6D4CFEC3" w:rsidR="004107F5" w:rsidRPr="004107F5" w:rsidRDefault="00C06F55" w:rsidP="004107F5">
            <w:pPr>
              <w:widowControl/>
              <w:wordWrap/>
              <w:autoSpaceDE/>
              <w:autoSpaceDN/>
              <w:rPr>
                <w:rFonts w:ascii="Cambria" w:eastAsia="Times New Roman" w:hAnsi="Cambria" w:cs="Times New Roman"/>
                <w:color w:val="000000"/>
                <w:kern w:val="0"/>
                <w:sz w:val="22"/>
                <w:lang w:eastAsia="en-US"/>
              </w:rPr>
            </w:pPr>
            <w:r>
              <w:rPr>
                <w:rFonts w:ascii="Times New Roman" w:eastAsia="바탕" w:hAnsi="Times New Roman"/>
                <w:sz w:val="22"/>
              </w:rPr>
              <w:t>[50]</w:t>
            </w:r>
            <w:r w:rsidR="004107F5">
              <w:rPr>
                <w:rStyle w:val="TableGrid"/>
              </w:rPr>
              <w:t xml:space="preserve"> </w:t>
            </w:r>
            <w:r w:rsidR="004107F5" w:rsidRPr="004107F5">
              <w:rPr>
                <w:rFonts w:ascii="Cambria" w:eastAsia="Times New Roman" w:hAnsi="Cambria" w:cs="Times New Roman"/>
                <w:color w:val="000000"/>
                <w:kern w:val="0"/>
                <w:sz w:val="22"/>
                <w:lang w:eastAsia="en-US"/>
              </w:rPr>
              <w:t xml:space="preserve">Liu, J.; Yu, J.; Chen, X.; Zhang, R.; Wang, S.; An, J. Covert Communication in Ambient Backscatter Syst </w:t>
            </w:r>
            <w:proofErr w:type="gramStart"/>
            <w:r w:rsidR="004107F5" w:rsidRPr="004107F5">
              <w:rPr>
                <w:rFonts w:ascii="Cambria" w:eastAsia="Times New Roman" w:hAnsi="Cambria" w:cs="Times New Roman"/>
                <w:color w:val="000000"/>
                <w:kern w:val="0"/>
                <w:sz w:val="22"/>
                <w:lang w:eastAsia="en-US"/>
              </w:rPr>
              <w:t>With</w:t>
            </w:r>
            <w:proofErr w:type="gramEnd"/>
            <w:r w:rsidR="004107F5" w:rsidRPr="004107F5">
              <w:rPr>
                <w:rFonts w:ascii="Cambria" w:eastAsia="Times New Roman" w:hAnsi="Cambria" w:cs="Times New Roman"/>
                <w:color w:val="000000"/>
                <w:kern w:val="0"/>
                <w:sz w:val="22"/>
                <w:lang w:eastAsia="en-US"/>
              </w:rPr>
              <w:t xml:space="preserve"> Uncontrollable</w:t>
            </w:r>
          </w:p>
          <w:p w14:paraId="75DE5EB9" w14:textId="6F21587F" w:rsidR="00C06F55" w:rsidRPr="004107F5" w:rsidRDefault="004107F5" w:rsidP="004107F5">
            <w:pPr>
              <w:spacing w:line="360" w:lineRule="auto"/>
              <w:rPr>
                <w:rFonts w:ascii="Times New Roman" w:eastAsia="바탕" w:hAnsi="Times New Roman"/>
                <w:sz w:val="22"/>
              </w:rPr>
            </w:pPr>
            <w:r w:rsidRPr="004107F5">
              <w:rPr>
                <w:rFonts w:ascii="Cambria" w:eastAsia="Times New Roman" w:hAnsi="Cambria" w:cs="Times New Roman"/>
                <w:color w:val="000000"/>
                <w:kern w:val="0"/>
                <w:sz w:val="22"/>
                <w:lang w:eastAsia="en-US"/>
              </w:rPr>
              <w:t xml:space="preserve">RF Source. </w:t>
            </w:r>
            <w:r w:rsidRPr="004107F5">
              <w:rPr>
                <w:rFonts w:ascii="Cambria" w:eastAsia="Times New Roman" w:hAnsi="Cambria" w:cs="Times New Roman"/>
                <w:i/>
                <w:iCs/>
                <w:color w:val="000000"/>
                <w:kern w:val="0"/>
                <w:sz w:val="22"/>
                <w:lang w:eastAsia="en-US"/>
              </w:rPr>
              <w:t xml:space="preserve">IEEE Trans. </w:t>
            </w:r>
            <w:proofErr w:type="spellStart"/>
            <w:r w:rsidRPr="004107F5">
              <w:rPr>
                <w:rFonts w:ascii="Cambria" w:eastAsia="Times New Roman" w:hAnsi="Cambria" w:cs="Times New Roman"/>
                <w:i/>
                <w:iCs/>
                <w:color w:val="000000"/>
                <w:kern w:val="0"/>
                <w:sz w:val="22"/>
                <w:lang w:eastAsia="en-US"/>
              </w:rPr>
              <w:t>Commun</w:t>
            </w:r>
            <w:proofErr w:type="spellEnd"/>
            <w:r w:rsidRPr="004107F5">
              <w:rPr>
                <w:rFonts w:ascii="Cambria" w:eastAsia="Times New Roman" w:hAnsi="Cambria" w:cs="Times New Roman"/>
                <w:i/>
                <w:iCs/>
                <w:color w:val="000000"/>
                <w:kern w:val="0"/>
                <w:sz w:val="22"/>
                <w:lang w:eastAsia="en-US"/>
              </w:rPr>
              <w:t xml:space="preserve">. </w:t>
            </w:r>
            <w:r w:rsidRPr="004107F5">
              <w:rPr>
                <w:rFonts w:ascii="Cambria" w:eastAsia="Times New Roman" w:hAnsi="Cambria" w:cs="Times New Roman"/>
                <w:b/>
                <w:bCs/>
                <w:color w:val="000000"/>
                <w:kern w:val="0"/>
                <w:sz w:val="22"/>
                <w:lang w:eastAsia="en-US"/>
              </w:rPr>
              <w:t>2022</w:t>
            </w:r>
            <w:r w:rsidRPr="004107F5">
              <w:rPr>
                <w:rFonts w:ascii="Cambria" w:eastAsia="Times New Roman" w:hAnsi="Cambria" w:cs="Times New Roman"/>
                <w:color w:val="000000"/>
                <w:kern w:val="0"/>
                <w:sz w:val="22"/>
                <w:lang w:eastAsia="en-US"/>
              </w:rPr>
              <w:t xml:space="preserve">, </w:t>
            </w:r>
            <w:r w:rsidRPr="004107F5">
              <w:rPr>
                <w:rFonts w:ascii="Cambria" w:eastAsia="Times New Roman" w:hAnsi="Cambria" w:cs="Times New Roman"/>
                <w:i/>
                <w:iCs/>
                <w:color w:val="000000"/>
                <w:kern w:val="0"/>
                <w:sz w:val="22"/>
                <w:lang w:eastAsia="en-US"/>
              </w:rPr>
              <w:t>70</w:t>
            </w:r>
            <w:r w:rsidRPr="004107F5">
              <w:rPr>
                <w:rFonts w:ascii="Cambria" w:eastAsia="Times New Roman" w:hAnsi="Cambria" w:cs="Times New Roman"/>
                <w:color w:val="000000"/>
                <w:kern w:val="0"/>
                <w:sz w:val="22"/>
                <w:lang w:eastAsia="en-US"/>
              </w:rPr>
              <w:t>, 1971–1983.</w:t>
            </w:r>
          </w:p>
          <w:p w14:paraId="2BCB9388" w14:textId="77777777" w:rsidR="00C06F55" w:rsidRDefault="00C06F55" w:rsidP="0064156F">
            <w:pPr>
              <w:spacing w:line="360" w:lineRule="auto"/>
              <w:rPr>
                <w:rFonts w:ascii="Times New Roman" w:eastAsia="바탕" w:hAnsi="Times New Roman"/>
                <w:sz w:val="22"/>
              </w:rPr>
            </w:pPr>
            <w:r>
              <w:rPr>
                <w:rFonts w:ascii="Times New Roman" w:eastAsia="바탕" w:hAnsi="Times New Roman"/>
                <w:sz w:val="22"/>
              </w:rPr>
              <w:t>[51]</w:t>
            </w:r>
          </w:p>
          <w:p w14:paraId="5EB2C332" w14:textId="1EB3C746" w:rsidR="00C06F55" w:rsidRDefault="00C06F55" w:rsidP="0064156F">
            <w:pPr>
              <w:spacing w:line="360" w:lineRule="auto"/>
              <w:rPr>
                <w:rFonts w:ascii="Times New Roman" w:eastAsia="바탕" w:hAnsi="Times New Roman"/>
                <w:sz w:val="22"/>
              </w:rPr>
            </w:pPr>
            <w:r>
              <w:rPr>
                <w:rFonts w:ascii="Times New Roman" w:eastAsia="바탕" w:hAnsi="Times New Roman"/>
                <w:sz w:val="22"/>
              </w:rPr>
              <w:lastRenderedPageBreak/>
              <w:t>[]52</w:t>
            </w:r>
          </w:p>
        </w:tc>
        <w:tc>
          <w:tcPr>
            <w:tcW w:w="6724" w:type="dxa"/>
          </w:tcPr>
          <w:p w14:paraId="0AF72F62" w14:textId="77777777" w:rsidR="006E4009" w:rsidRPr="006E4009" w:rsidRDefault="006E4009" w:rsidP="006E4009">
            <w:pPr>
              <w:spacing w:line="360" w:lineRule="auto"/>
              <w:rPr>
                <w:rFonts w:ascii="Times New Roman" w:eastAsia="바탕" w:hAnsi="Times New Roman"/>
                <w:sz w:val="22"/>
              </w:rPr>
            </w:pPr>
          </w:p>
        </w:tc>
      </w:tr>
    </w:tbl>
    <w:p w14:paraId="3EC6B61E" w14:textId="77777777" w:rsidR="00F418E8" w:rsidRDefault="00F418E8" w:rsidP="00F418E8">
      <w:pPr>
        <w:spacing w:after="0" w:line="360" w:lineRule="auto"/>
        <w:rPr>
          <w:rFonts w:ascii="Times New Roman" w:eastAsia="바탕" w:hAnsi="Times New Roman"/>
          <w:sz w:val="22"/>
        </w:rPr>
      </w:pPr>
    </w:p>
    <w:p w14:paraId="3EE1D14E" w14:textId="77777777" w:rsidR="001A632A" w:rsidRDefault="001A632A" w:rsidP="003254F9">
      <w:pPr>
        <w:spacing w:after="0" w:line="480" w:lineRule="auto"/>
        <w:rPr>
          <w:rFonts w:ascii="Times New Roman" w:eastAsia="바탕" w:hAnsi="Times New Roman"/>
          <w:sz w:val="22"/>
        </w:rPr>
      </w:pPr>
    </w:p>
    <w:p w14:paraId="2239E203" w14:textId="5F673A88" w:rsidR="002B5524" w:rsidRDefault="002B5524" w:rsidP="003254F9">
      <w:pPr>
        <w:spacing w:after="0" w:line="480" w:lineRule="auto"/>
        <w:rPr>
          <w:rFonts w:ascii="Times New Roman" w:eastAsia="바탕" w:hAnsi="Times New Roman"/>
          <w:sz w:val="22"/>
        </w:rPr>
      </w:pPr>
      <w:r>
        <w:rPr>
          <w:rFonts w:ascii="Times New Roman" w:eastAsia="바탕" w:hAnsi="Times New Roman"/>
          <w:sz w:val="22"/>
        </w:rPr>
        <w:br w:type="page"/>
      </w:r>
    </w:p>
    <w:p w14:paraId="4B589E12" w14:textId="77777777" w:rsidR="002B5524" w:rsidRDefault="002B5524" w:rsidP="002B5524">
      <w:pPr>
        <w:spacing w:after="0" w:line="480" w:lineRule="auto"/>
        <w:rPr>
          <w:rFonts w:ascii="Times New Roman" w:eastAsia="바탕" w:hAnsi="Times New Roman"/>
          <w:sz w:val="22"/>
        </w:rPr>
      </w:pPr>
    </w:p>
    <w:p w14:paraId="21B50569" w14:textId="77777777" w:rsidR="002B5524" w:rsidRPr="002B0306" w:rsidRDefault="002B5524" w:rsidP="002B5524">
      <w:pPr>
        <w:spacing w:after="0" w:line="480" w:lineRule="auto"/>
        <w:jc w:val="center"/>
        <w:rPr>
          <w:rFonts w:ascii="Times New Roman" w:eastAsia="바탕" w:hAnsi="Times New Roman"/>
          <w:b/>
          <w:sz w:val="26"/>
          <w:szCs w:val="26"/>
        </w:rPr>
      </w:pPr>
      <w:r w:rsidRPr="002B0306">
        <w:rPr>
          <w:rFonts w:ascii="Times New Roman" w:eastAsia="바탕" w:hAnsi="Times New Roman" w:hint="eastAsia"/>
          <w:b/>
          <w:sz w:val="26"/>
          <w:szCs w:val="26"/>
        </w:rPr>
        <w:t>A</w:t>
      </w:r>
      <w:r w:rsidRPr="002B0306">
        <w:rPr>
          <w:rFonts w:ascii="Times New Roman" w:eastAsia="바탕" w:hAnsi="Times New Roman"/>
          <w:b/>
          <w:sz w:val="26"/>
          <w:szCs w:val="26"/>
        </w:rPr>
        <w:t>bstract</w:t>
      </w:r>
    </w:p>
    <w:p w14:paraId="389D6410" w14:textId="77777777" w:rsidR="002B5524" w:rsidRPr="001B4DE9" w:rsidRDefault="002B5524" w:rsidP="002B5524">
      <w:pPr>
        <w:spacing w:after="0" w:line="480" w:lineRule="auto"/>
        <w:rPr>
          <w:rFonts w:ascii="Times New Roman" w:eastAsia="바탕" w:hAnsi="Times New Roman"/>
          <w:sz w:val="22"/>
        </w:rPr>
      </w:pPr>
    </w:p>
    <w:p w14:paraId="09148844" w14:textId="014AC12C" w:rsidR="002B5524" w:rsidRPr="002B0306" w:rsidRDefault="004E65D1" w:rsidP="002B5524">
      <w:pPr>
        <w:spacing w:after="0" w:line="480" w:lineRule="auto"/>
        <w:jc w:val="center"/>
        <w:rPr>
          <w:rFonts w:ascii="Times New Roman" w:eastAsia="바탕" w:hAnsi="Times New Roman"/>
          <w:sz w:val="28"/>
          <w:szCs w:val="28"/>
        </w:rPr>
      </w:pPr>
      <w:r w:rsidRPr="004E65D1">
        <w:rPr>
          <w:rFonts w:ascii="Times New Roman" w:eastAsia="바탕" w:hAnsi="Times New Roman"/>
          <w:sz w:val="28"/>
          <w:szCs w:val="28"/>
        </w:rPr>
        <w:t>Detection Error Probability Maximization for Disguised Full-Duplex Covert Communications</w:t>
      </w:r>
    </w:p>
    <w:p w14:paraId="73BC52FF" w14:textId="77777777" w:rsidR="002B5524" w:rsidRDefault="002B5524" w:rsidP="002B5524">
      <w:pPr>
        <w:spacing w:after="0" w:line="480" w:lineRule="auto"/>
        <w:rPr>
          <w:rFonts w:ascii="Times New Roman" w:eastAsia="바탕" w:hAnsi="Times New Roman"/>
          <w:sz w:val="22"/>
        </w:rPr>
      </w:pPr>
    </w:p>
    <w:p w14:paraId="1AC8E69E" w14:textId="5FE16FEB" w:rsidR="002B5524" w:rsidRDefault="004E65D1" w:rsidP="002B5524">
      <w:pPr>
        <w:spacing w:after="0" w:line="480" w:lineRule="auto"/>
        <w:jc w:val="right"/>
        <w:rPr>
          <w:rFonts w:ascii="Times New Roman" w:eastAsia="바탕" w:hAnsi="Times New Roman"/>
          <w:sz w:val="22"/>
        </w:rPr>
      </w:pPr>
      <w:r>
        <w:rPr>
          <w:rFonts w:ascii="Times New Roman" w:eastAsia="바탕" w:hAnsi="Times New Roman"/>
          <w:sz w:val="22"/>
        </w:rPr>
        <w:t>Refat Khan</w:t>
      </w:r>
    </w:p>
    <w:p w14:paraId="2843F71E" w14:textId="77777777" w:rsidR="002B5524" w:rsidRDefault="002B5524" w:rsidP="002B5524">
      <w:pPr>
        <w:spacing w:after="0" w:line="480" w:lineRule="auto"/>
        <w:jc w:val="right"/>
        <w:rPr>
          <w:rFonts w:ascii="Times New Roman" w:eastAsia="바탕" w:hAnsi="Times New Roman"/>
          <w:sz w:val="22"/>
        </w:rPr>
      </w:pPr>
      <w:r>
        <w:rPr>
          <w:rFonts w:ascii="Times New Roman" w:eastAsia="바탕" w:hAnsi="Times New Roman" w:hint="eastAsia"/>
          <w:sz w:val="22"/>
        </w:rPr>
        <w:t>A</w:t>
      </w:r>
      <w:r>
        <w:rPr>
          <w:rFonts w:ascii="Times New Roman" w:eastAsia="바탕" w:hAnsi="Times New Roman"/>
          <w:sz w:val="22"/>
        </w:rPr>
        <w:t>dvisor: Jihwan Moon</w:t>
      </w:r>
    </w:p>
    <w:p w14:paraId="526C0AD2" w14:textId="77777777" w:rsidR="002B5524" w:rsidRDefault="002B5524" w:rsidP="002B5524">
      <w:pPr>
        <w:spacing w:after="0" w:line="480" w:lineRule="auto"/>
        <w:rPr>
          <w:rFonts w:ascii="Times New Roman" w:eastAsia="바탕" w:hAnsi="Times New Roman"/>
          <w:sz w:val="22"/>
        </w:rPr>
      </w:pPr>
    </w:p>
    <w:p w14:paraId="15E7FABA" w14:textId="77777777" w:rsidR="002B5524" w:rsidRPr="001B4DE9" w:rsidRDefault="002B5524" w:rsidP="002B5524">
      <w:pPr>
        <w:spacing w:after="0" w:line="480" w:lineRule="auto"/>
        <w:rPr>
          <w:rFonts w:ascii="Times New Roman" w:eastAsia="바탕" w:hAnsi="Times New Roman"/>
          <w:sz w:val="22"/>
        </w:rPr>
      </w:pPr>
      <w:r w:rsidRPr="00776E7F">
        <w:rPr>
          <w:rFonts w:ascii="Times New Roman" w:eastAsia="바탕" w:hAnsi="Times New Roman"/>
          <w:sz w:val="22"/>
        </w:rPr>
        <w:t xml:space="preserve">Covert communications have arisen as an effective communications security measure that overcomes some of the limitations of cryptography and physical layer security. The main objective is to completely conceal from external devices the very existence of the link for exchanging confidential messages. In this paper, we take a step further and consider a scenario in which a covert communications node disguises itself as another functional entity for even more covertness. To be specific, we study a system where a source node communicates with a seemingly receive-only destination node which, in fact, is full-duplex (FD) and covertly delivers critical messages to another hidden receiver while evading </w:t>
      </w:r>
      <w:proofErr w:type="gramStart"/>
      <w:r w:rsidRPr="00776E7F">
        <w:rPr>
          <w:rFonts w:ascii="Times New Roman" w:eastAsia="바탕" w:hAnsi="Times New Roman"/>
          <w:sz w:val="22"/>
        </w:rPr>
        <w:t>the surveillance</w:t>
      </w:r>
      <w:proofErr w:type="gramEnd"/>
      <w:r w:rsidRPr="00776E7F">
        <w:rPr>
          <w:rFonts w:ascii="Times New Roman" w:eastAsia="바탕" w:hAnsi="Times New Roman"/>
          <w:sz w:val="22"/>
        </w:rPr>
        <w:t xml:space="preserve">. Our aim is to identify the achievable covert rate at the hidden receiver by optimizing the public data rate and the transmit power of the FD destination node subject to the worst-case detection error probability (DEP) of the warden. Closed-form solutions are provided, and we investigate the </w:t>
      </w:r>
      <w:r w:rsidRPr="00776E7F">
        <w:rPr>
          <w:rFonts w:ascii="Times New Roman" w:eastAsia="바탕" w:hAnsi="Times New Roman"/>
          <w:sz w:val="22"/>
        </w:rPr>
        <w:lastRenderedPageBreak/>
        <w:t xml:space="preserve">effects of various system parameters on the covert rate through numerical results, one of which reveals that applying more (less) destination transmit power achieves a higher covert rate when the source transmit power is low (high). Since our work provides </w:t>
      </w:r>
      <w:proofErr w:type="gramStart"/>
      <w:r w:rsidRPr="00776E7F">
        <w:rPr>
          <w:rFonts w:ascii="Times New Roman" w:eastAsia="바탕" w:hAnsi="Times New Roman"/>
          <w:sz w:val="22"/>
        </w:rPr>
        <w:t>a performance guideline</w:t>
      </w:r>
      <w:proofErr w:type="gramEnd"/>
      <w:r w:rsidRPr="00776E7F">
        <w:rPr>
          <w:rFonts w:ascii="Times New Roman" w:eastAsia="바탕" w:hAnsi="Times New Roman"/>
          <w:sz w:val="22"/>
        </w:rPr>
        <w:t xml:space="preserve"> from the information-theoretic point of view, we conclude this paper with a discussion on possible future research such as analyses with practical modulations and imperfect channel state information.</w:t>
      </w:r>
    </w:p>
    <w:p w14:paraId="7F8A5C47" w14:textId="77777777" w:rsidR="002B5524" w:rsidRDefault="002B5524" w:rsidP="002B5524">
      <w:pPr>
        <w:spacing w:after="0" w:line="480" w:lineRule="auto"/>
        <w:rPr>
          <w:rFonts w:ascii="Times New Roman" w:eastAsia="바탕" w:hAnsi="Times New Roman"/>
          <w:sz w:val="22"/>
        </w:rPr>
      </w:pPr>
    </w:p>
    <w:p w14:paraId="163D5E55" w14:textId="77777777" w:rsidR="001A632A" w:rsidRPr="002B5524" w:rsidRDefault="001A632A" w:rsidP="003254F9">
      <w:pPr>
        <w:spacing w:after="0" w:line="480" w:lineRule="auto"/>
        <w:rPr>
          <w:rFonts w:ascii="Times New Roman" w:eastAsia="바탕" w:hAnsi="Times New Roman"/>
          <w:sz w:val="22"/>
        </w:rPr>
      </w:pPr>
    </w:p>
    <w:p w14:paraId="2023DAF3" w14:textId="1A934DF5" w:rsidR="001A632A" w:rsidRDefault="001A632A" w:rsidP="003254F9">
      <w:pPr>
        <w:spacing w:after="0" w:line="480" w:lineRule="auto"/>
        <w:rPr>
          <w:rFonts w:ascii="Times New Roman" w:eastAsia="바탕" w:hAnsi="Times New Roman"/>
          <w:sz w:val="22"/>
        </w:rPr>
      </w:pPr>
    </w:p>
    <w:p w14:paraId="202273E4" w14:textId="64C4BB08" w:rsidR="001A632A" w:rsidRDefault="001A632A" w:rsidP="003254F9">
      <w:pPr>
        <w:spacing w:after="0" w:line="480" w:lineRule="auto"/>
        <w:rPr>
          <w:rFonts w:ascii="Times New Roman" w:eastAsia="바탕" w:hAnsi="Times New Roman"/>
          <w:sz w:val="22"/>
        </w:rPr>
      </w:pPr>
    </w:p>
    <w:p w14:paraId="6A480D80" w14:textId="1F0CE171" w:rsidR="001A632A" w:rsidRDefault="001A632A" w:rsidP="003254F9">
      <w:pPr>
        <w:spacing w:after="0" w:line="480" w:lineRule="auto"/>
        <w:rPr>
          <w:rFonts w:ascii="Times New Roman" w:eastAsia="바탕" w:hAnsi="Times New Roman"/>
          <w:sz w:val="22"/>
        </w:rPr>
      </w:pPr>
    </w:p>
    <w:p w14:paraId="12E640EE" w14:textId="2D899671" w:rsidR="001A632A" w:rsidRPr="001B4DE9" w:rsidRDefault="001A632A" w:rsidP="003254F9">
      <w:pPr>
        <w:spacing w:after="0" w:line="480" w:lineRule="auto"/>
        <w:rPr>
          <w:rFonts w:ascii="Times New Roman" w:eastAsia="바탕" w:hAnsi="Times New Roman"/>
          <w:sz w:val="22"/>
        </w:rPr>
      </w:pPr>
    </w:p>
    <w:sectPr w:rsidR="001A632A" w:rsidRPr="001B4DE9" w:rsidSect="00624BB4">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F1FA7" w14:textId="77777777" w:rsidR="00624BB4" w:rsidRDefault="00624BB4" w:rsidP="002B11AB">
      <w:pPr>
        <w:spacing w:after="0" w:line="240" w:lineRule="auto"/>
      </w:pPr>
      <w:r>
        <w:separator/>
      </w:r>
    </w:p>
  </w:endnote>
  <w:endnote w:type="continuationSeparator" w:id="0">
    <w:p w14:paraId="59024F89" w14:textId="77777777" w:rsidR="00624BB4" w:rsidRDefault="00624BB4"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5044" w14:textId="77777777" w:rsidR="00624BB4" w:rsidRDefault="00624BB4" w:rsidP="002B11AB">
      <w:pPr>
        <w:spacing w:after="0" w:line="240" w:lineRule="auto"/>
      </w:pPr>
      <w:r>
        <w:separator/>
      </w:r>
    </w:p>
  </w:footnote>
  <w:footnote w:type="continuationSeparator" w:id="0">
    <w:p w14:paraId="119BBF15" w14:textId="77777777" w:rsidR="00624BB4" w:rsidRDefault="00624BB4" w:rsidP="002B11A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06"/>
    <w:rsid w:val="00003849"/>
    <w:rsid w:val="0001348C"/>
    <w:rsid w:val="0003009E"/>
    <w:rsid w:val="000349F1"/>
    <w:rsid w:val="00071F65"/>
    <w:rsid w:val="00086AFD"/>
    <w:rsid w:val="000A23D4"/>
    <w:rsid w:val="00121BBB"/>
    <w:rsid w:val="00157DCB"/>
    <w:rsid w:val="00177932"/>
    <w:rsid w:val="001826CF"/>
    <w:rsid w:val="001939A4"/>
    <w:rsid w:val="001A632A"/>
    <w:rsid w:val="001B4DE9"/>
    <w:rsid w:val="001D606E"/>
    <w:rsid w:val="001E0438"/>
    <w:rsid w:val="001F7815"/>
    <w:rsid w:val="0022601B"/>
    <w:rsid w:val="00227F31"/>
    <w:rsid w:val="00247418"/>
    <w:rsid w:val="002819A2"/>
    <w:rsid w:val="002A364F"/>
    <w:rsid w:val="002B0306"/>
    <w:rsid w:val="002B11AB"/>
    <w:rsid w:val="002B4A28"/>
    <w:rsid w:val="002B5524"/>
    <w:rsid w:val="002D2ED8"/>
    <w:rsid w:val="002D7C68"/>
    <w:rsid w:val="00317D16"/>
    <w:rsid w:val="003254F9"/>
    <w:rsid w:val="00337781"/>
    <w:rsid w:val="00343C62"/>
    <w:rsid w:val="0035590D"/>
    <w:rsid w:val="0039161C"/>
    <w:rsid w:val="003D3C65"/>
    <w:rsid w:val="003F0D9A"/>
    <w:rsid w:val="004107F5"/>
    <w:rsid w:val="00420C49"/>
    <w:rsid w:val="00431CCC"/>
    <w:rsid w:val="004357D4"/>
    <w:rsid w:val="004411EB"/>
    <w:rsid w:val="00467C17"/>
    <w:rsid w:val="004828BE"/>
    <w:rsid w:val="00483030"/>
    <w:rsid w:val="004C313C"/>
    <w:rsid w:val="004E45DA"/>
    <w:rsid w:val="004E65D1"/>
    <w:rsid w:val="00513E38"/>
    <w:rsid w:val="00522637"/>
    <w:rsid w:val="00565068"/>
    <w:rsid w:val="005A7D8E"/>
    <w:rsid w:val="005C2153"/>
    <w:rsid w:val="005F0FB5"/>
    <w:rsid w:val="00610221"/>
    <w:rsid w:val="00622B0D"/>
    <w:rsid w:val="00624BB4"/>
    <w:rsid w:val="0063714F"/>
    <w:rsid w:val="0064156F"/>
    <w:rsid w:val="00644DD7"/>
    <w:rsid w:val="006B537D"/>
    <w:rsid w:val="006E4009"/>
    <w:rsid w:val="0070310F"/>
    <w:rsid w:val="007052DC"/>
    <w:rsid w:val="00723F52"/>
    <w:rsid w:val="007510BB"/>
    <w:rsid w:val="00765258"/>
    <w:rsid w:val="0077471C"/>
    <w:rsid w:val="00776E7F"/>
    <w:rsid w:val="007C169D"/>
    <w:rsid w:val="0082B3AB"/>
    <w:rsid w:val="008443A0"/>
    <w:rsid w:val="00855834"/>
    <w:rsid w:val="0088485B"/>
    <w:rsid w:val="008A3D0E"/>
    <w:rsid w:val="008B0AD7"/>
    <w:rsid w:val="008C6220"/>
    <w:rsid w:val="00920718"/>
    <w:rsid w:val="009A79B4"/>
    <w:rsid w:val="009F2666"/>
    <w:rsid w:val="00A0622B"/>
    <w:rsid w:val="00A16B9C"/>
    <w:rsid w:val="00A423F3"/>
    <w:rsid w:val="00AA3FE1"/>
    <w:rsid w:val="00AB0651"/>
    <w:rsid w:val="00AC5306"/>
    <w:rsid w:val="00AD5936"/>
    <w:rsid w:val="00B06711"/>
    <w:rsid w:val="00B09188"/>
    <w:rsid w:val="00B90ADE"/>
    <w:rsid w:val="00B97BA4"/>
    <w:rsid w:val="00BB0948"/>
    <w:rsid w:val="00BF22FB"/>
    <w:rsid w:val="00C06F55"/>
    <w:rsid w:val="00C2007A"/>
    <w:rsid w:val="00C3798D"/>
    <w:rsid w:val="00C8461E"/>
    <w:rsid w:val="00CD3554"/>
    <w:rsid w:val="00CE4737"/>
    <w:rsid w:val="00D05A94"/>
    <w:rsid w:val="00D078E6"/>
    <w:rsid w:val="00D267F7"/>
    <w:rsid w:val="00D438E5"/>
    <w:rsid w:val="00D4597F"/>
    <w:rsid w:val="00D466EF"/>
    <w:rsid w:val="00D81D3F"/>
    <w:rsid w:val="00DB67B6"/>
    <w:rsid w:val="00DC7511"/>
    <w:rsid w:val="00DD3E1C"/>
    <w:rsid w:val="00E20386"/>
    <w:rsid w:val="00E26FEC"/>
    <w:rsid w:val="00E318A5"/>
    <w:rsid w:val="00E51DF4"/>
    <w:rsid w:val="00E71266"/>
    <w:rsid w:val="00E72329"/>
    <w:rsid w:val="00E73F8E"/>
    <w:rsid w:val="00E95706"/>
    <w:rsid w:val="00EB441D"/>
    <w:rsid w:val="00EC1F14"/>
    <w:rsid w:val="00F128D3"/>
    <w:rsid w:val="00F245C8"/>
    <w:rsid w:val="00F418E8"/>
    <w:rsid w:val="00F41C5E"/>
    <w:rsid w:val="00F544BD"/>
    <w:rsid w:val="00F93263"/>
    <w:rsid w:val="00FC7102"/>
    <w:rsid w:val="00FC75A1"/>
    <w:rsid w:val="00FD04A4"/>
    <w:rsid w:val="015D161A"/>
    <w:rsid w:val="01A1B975"/>
    <w:rsid w:val="01D7F9B0"/>
    <w:rsid w:val="025F081E"/>
    <w:rsid w:val="027072CB"/>
    <w:rsid w:val="0287AA92"/>
    <w:rsid w:val="0291151E"/>
    <w:rsid w:val="02B6EFB0"/>
    <w:rsid w:val="02F8E67B"/>
    <w:rsid w:val="0312ECBC"/>
    <w:rsid w:val="032103A0"/>
    <w:rsid w:val="033D89D6"/>
    <w:rsid w:val="03E8C92B"/>
    <w:rsid w:val="03EECA3B"/>
    <w:rsid w:val="04244695"/>
    <w:rsid w:val="04666B4E"/>
    <w:rsid w:val="0527F54A"/>
    <w:rsid w:val="054B08C6"/>
    <w:rsid w:val="056956AB"/>
    <w:rsid w:val="057AD084"/>
    <w:rsid w:val="0584744A"/>
    <w:rsid w:val="05A36257"/>
    <w:rsid w:val="05BE6267"/>
    <w:rsid w:val="05CC74C3"/>
    <w:rsid w:val="05F67288"/>
    <w:rsid w:val="0616A1AA"/>
    <w:rsid w:val="0630873D"/>
    <w:rsid w:val="06E4EBD0"/>
    <w:rsid w:val="06E5B96E"/>
    <w:rsid w:val="06E9899B"/>
    <w:rsid w:val="07327941"/>
    <w:rsid w:val="077CB673"/>
    <w:rsid w:val="07B47706"/>
    <w:rsid w:val="07BD9D10"/>
    <w:rsid w:val="07D18214"/>
    <w:rsid w:val="080EC4D6"/>
    <w:rsid w:val="0845CFD6"/>
    <w:rsid w:val="0878D13C"/>
    <w:rsid w:val="087FDACF"/>
    <w:rsid w:val="089C97EF"/>
    <w:rsid w:val="08DF8FBC"/>
    <w:rsid w:val="093899CC"/>
    <w:rsid w:val="098B4638"/>
    <w:rsid w:val="09C9BCF5"/>
    <w:rsid w:val="0A186043"/>
    <w:rsid w:val="0A3E03B3"/>
    <w:rsid w:val="0AA08E4D"/>
    <w:rsid w:val="0ACA043F"/>
    <w:rsid w:val="0B042F35"/>
    <w:rsid w:val="0B59484C"/>
    <w:rsid w:val="0B658D56"/>
    <w:rsid w:val="0B792803"/>
    <w:rsid w:val="0B8A1145"/>
    <w:rsid w:val="0BB430A4"/>
    <w:rsid w:val="0BC5994D"/>
    <w:rsid w:val="0BE0CB3E"/>
    <w:rsid w:val="0C080E33"/>
    <w:rsid w:val="0C0DD7EA"/>
    <w:rsid w:val="0C485BAF"/>
    <w:rsid w:val="0C4F9E9C"/>
    <w:rsid w:val="0CFCF69B"/>
    <w:rsid w:val="0D015DB7"/>
    <w:rsid w:val="0D181656"/>
    <w:rsid w:val="0D421A52"/>
    <w:rsid w:val="0D6169AE"/>
    <w:rsid w:val="0E33371B"/>
    <w:rsid w:val="0E38E3D4"/>
    <w:rsid w:val="0E65E3CA"/>
    <w:rsid w:val="0E9AAE50"/>
    <w:rsid w:val="0EB982A4"/>
    <w:rsid w:val="0EC1F3FE"/>
    <w:rsid w:val="0ED86EA4"/>
    <w:rsid w:val="0EE3DEB7"/>
    <w:rsid w:val="0F11049C"/>
    <w:rsid w:val="0F357808"/>
    <w:rsid w:val="0F5C77C0"/>
    <w:rsid w:val="100737BC"/>
    <w:rsid w:val="1038C947"/>
    <w:rsid w:val="106740D0"/>
    <w:rsid w:val="1090FACE"/>
    <w:rsid w:val="10EBE0BB"/>
    <w:rsid w:val="1112A255"/>
    <w:rsid w:val="111DC2FA"/>
    <w:rsid w:val="114E567C"/>
    <w:rsid w:val="1186DDCA"/>
    <w:rsid w:val="11AF6173"/>
    <w:rsid w:val="11B5F6E1"/>
    <w:rsid w:val="11D7F45F"/>
    <w:rsid w:val="120A0EEC"/>
    <w:rsid w:val="12582289"/>
    <w:rsid w:val="127CE6E0"/>
    <w:rsid w:val="127E5A6B"/>
    <w:rsid w:val="1314DB26"/>
    <w:rsid w:val="133AD718"/>
    <w:rsid w:val="136AC90D"/>
    <w:rsid w:val="13844D02"/>
    <w:rsid w:val="138B8D5C"/>
    <w:rsid w:val="139214DC"/>
    <w:rsid w:val="13987EEF"/>
    <w:rsid w:val="13EAC6FD"/>
    <w:rsid w:val="142AB833"/>
    <w:rsid w:val="14CEA207"/>
    <w:rsid w:val="14EC79EE"/>
    <w:rsid w:val="14EFBB27"/>
    <w:rsid w:val="156CF0D1"/>
    <w:rsid w:val="15C22F34"/>
    <w:rsid w:val="15C602A5"/>
    <w:rsid w:val="15CDFE28"/>
    <w:rsid w:val="15D01D18"/>
    <w:rsid w:val="15D80BC0"/>
    <w:rsid w:val="15DBF1A4"/>
    <w:rsid w:val="1636AC59"/>
    <w:rsid w:val="1660279B"/>
    <w:rsid w:val="167BF900"/>
    <w:rsid w:val="167F0DE1"/>
    <w:rsid w:val="16B77FE7"/>
    <w:rsid w:val="16CB2E1C"/>
    <w:rsid w:val="16D0EB76"/>
    <w:rsid w:val="16E27BBC"/>
    <w:rsid w:val="16E8518D"/>
    <w:rsid w:val="1765E8F8"/>
    <w:rsid w:val="1773DC21"/>
    <w:rsid w:val="1777C205"/>
    <w:rsid w:val="1823EC02"/>
    <w:rsid w:val="1827F143"/>
    <w:rsid w:val="184954B7"/>
    <w:rsid w:val="186144E1"/>
    <w:rsid w:val="18798B4F"/>
    <w:rsid w:val="18FACB3B"/>
    <w:rsid w:val="19828528"/>
    <w:rsid w:val="19979054"/>
    <w:rsid w:val="19AA7D9A"/>
    <w:rsid w:val="19F223C0"/>
    <w:rsid w:val="1A03AC9B"/>
    <w:rsid w:val="1A28672A"/>
    <w:rsid w:val="1A389ADB"/>
    <w:rsid w:val="1A3FBE02"/>
    <w:rsid w:val="1AAB7CE3"/>
    <w:rsid w:val="1B1E5589"/>
    <w:rsid w:val="1B3BB268"/>
    <w:rsid w:val="1B786EAF"/>
    <w:rsid w:val="1BA315BA"/>
    <w:rsid w:val="1BB1E6C3"/>
    <w:rsid w:val="1BC62128"/>
    <w:rsid w:val="1C1909C7"/>
    <w:rsid w:val="1C599A22"/>
    <w:rsid w:val="1C6A7052"/>
    <w:rsid w:val="1C8E5259"/>
    <w:rsid w:val="1CBA25EA"/>
    <w:rsid w:val="1CBE491E"/>
    <w:rsid w:val="1CC778DE"/>
    <w:rsid w:val="1CF28D89"/>
    <w:rsid w:val="1D6AD4B4"/>
    <w:rsid w:val="1DCF2A72"/>
    <w:rsid w:val="1E2A22BA"/>
    <w:rsid w:val="1E3D00BF"/>
    <w:rsid w:val="1E8F09FB"/>
    <w:rsid w:val="1EB28799"/>
    <w:rsid w:val="1F25D1E1"/>
    <w:rsid w:val="1FA21114"/>
    <w:rsid w:val="1FC46642"/>
    <w:rsid w:val="1FE264FD"/>
    <w:rsid w:val="1FF1C6AC"/>
    <w:rsid w:val="200F8E7A"/>
    <w:rsid w:val="2058D7B0"/>
    <w:rsid w:val="2063B07F"/>
    <w:rsid w:val="209938FC"/>
    <w:rsid w:val="20CE9DC1"/>
    <w:rsid w:val="211ABE67"/>
    <w:rsid w:val="2127340D"/>
    <w:rsid w:val="214B0C7F"/>
    <w:rsid w:val="21741924"/>
    <w:rsid w:val="21D808E2"/>
    <w:rsid w:val="22008E31"/>
    <w:rsid w:val="221666E4"/>
    <w:rsid w:val="224F404A"/>
    <w:rsid w:val="22F883C8"/>
    <w:rsid w:val="23102F7A"/>
    <w:rsid w:val="235BFC3E"/>
    <w:rsid w:val="23848212"/>
    <w:rsid w:val="2448F1AE"/>
    <w:rsid w:val="24529092"/>
    <w:rsid w:val="24B5ADB6"/>
    <w:rsid w:val="24CEF035"/>
    <w:rsid w:val="24EA7573"/>
    <w:rsid w:val="25258CB4"/>
    <w:rsid w:val="2589ACB2"/>
    <w:rsid w:val="25E402A5"/>
    <w:rsid w:val="262441C4"/>
    <w:rsid w:val="2627480A"/>
    <w:rsid w:val="264DA3D0"/>
    <w:rsid w:val="266315A3"/>
    <w:rsid w:val="26B1B75C"/>
    <w:rsid w:val="26BAD6F7"/>
    <w:rsid w:val="26C11FBA"/>
    <w:rsid w:val="26DBD83B"/>
    <w:rsid w:val="26F06339"/>
    <w:rsid w:val="27376967"/>
    <w:rsid w:val="2769EDF2"/>
    <w:rsid w:val="278A3154"/>
    <w:rsid w:val="278EC73B"/>
    <w:rsid w:val="279AF543"/>
    <w:rsid w:val="27E3E305"/>
    <w:rsid w:val="27EF40FD"/>
    <w:rsid w:val="2856A758"/>
    <w:rsid w:val="2859AC63"/>
    <w:rsid w:val="2874139B"/>
    <w:rsid w:val="28C14D74"/>
    <w:rsid w:val="28C35D22"/>
    <w:rsid w:val="28EF9113"/>
    <w:rsid w:val="28F23FAF"/>
    <w:rsid w:val="297761BA"/>
    <w:rsid w:val="2A0DAA16"/>
    <w:rsid w:val="2A58A036"/>
    <w:rsid w:val="2A9141DC"/>
    <w:rsid w:val="2AA0176E"/>
    <w:rsid w:val="2AA60A15"/>
    <w:rsid w:val="2ABDF4C5"/>
    <w:rsid w:val="2B01E681"/>
    <w:rsid w:val="2B1B83C7"/>
    <w:rsid w:val="2B35CA82"/>
    <w:rsid w:val="2BAA1D5B"/>
    <w:rsid w:val="2BB52C0B"/>
    <w:rsid w:val="2BB81D08"/>
    <w:rsid w:val="2BFFA3AD"/>
    <w:rsid w:val="2C38A659"/>
    <w:rsid w:val="2C87ACC2"/>
    <w:rsid w:val="2CBCC229"/>
    <w:rsid w:val="2CFD2C03"/>
    <w:rsid w:val="2D2BC7AD"/>
    <w:rsid w:val="2D41D4A4"/>
    <w:rsid w:val="2D59EC4E"/>
    <w:rsid w:val="2D9040F8"/>
    <w:rsid w:val="2DD8D786"/>
    <w:rsid w:val="2EB08A75"/>
    <w:rsid w:val="2ED19573"/>
    <w:rsid w:val="2EF1B27E"/>
    <w:rsid w:val="2F1829CE"/>
    <w:rsid w:val="2F875BCD"/>
    <w:rsid w:val="2FEB6AD4"/>
    <w:rsid w:val="2FF462EB"/>
    <w:rsid w:val="30063160"/>
    <w:rsid w:val="300F4B56"/>
    <w:rsid w:val="30169E35"/>
    <w:rsid w:val="304C2848"/>
    <w:rsid w:val="305610D5"/>
    <w:rsid w:val="309E3ECA"/>
    <w:rsid w:val="30B07E49"/>
    <w:rsid w:val="31856876"/>
    <w:rsid w:val="31A50C06"/>
    <w:rsid w:val="31AC8953"/>
    <w:rsid w:val="31BA6778"/>
    <w:rsid w:val="31C43DBB"/>
    <w:rsid w:val="31CB3E5E"/>
    <w:rsid w:val="32236D15"/>
    <w:rsid w:val="327E883E"/>
    <w:rsid w:val="32F0BA18"/>
    <w:rsid w:val="3307AC2C"/>
    <w:rsid w:val="3311E6A7"/>
    <w:rsid w:val="332138D7"/>
    <w:rsid w:val="335481A0"/>
    <w:rsid w:val="336E37C5"/>
    <w:rsid w:val="336F305A"/>
    <w:rsid w:val="338A42B9"/>
    <w:rsid w:val="33B475E1"/>
    <w:rsid w:val="33D45EC2"/>
    <w:rsid w:val="33E9E295"/>
    <w:rsid w:val="342ADA43"/>
    <w:rsid w:val="345252E2"/>
    <w:rsid w:val="34ACDEBA"/>
    <w:rsid w:val="34CA112B"/>
    <w:rsid w:val="34CA5393"/>
    <w:rsid w:val="35E0A06E"/>
    <w:rsid w:val="364C21B7"/>
    <w:rsid w:val="364EB1D6"/>
    <w:rsid w:val="36848520"/>
    <w:rsid w:val="36B34536"/>
    <w:rsid w:val="36F644A4"/>
    <w:rsid w:val="370210F8"/>
    <w:rsid w:val="374DC558"/>
    <w:rsid w:val="37E7F218"/>
    <w:rsid w:val="37E9A298"/>
    <w:rsid w:val="384FD05E"/>
    <w:rsid w:val="387ABE4B"/>
    <w:rsid w:val="387DE225"/>
    <w:rsid w:val="3890A16C"/>
    <w:rsid w:val="393480F5"/>
    <w:rsid w:val="397804A3"/>
    <w:rsid w:val="39A499CE"/>
    <w:rsid w:val="3A8D524E"/>
    <w:rsid w:val="3AB0FDDF"/>
    <w:rsid w:val="3AD7BFA6"/>
    <w:rsid w:val="3AE2731C"/>
    <w:rsid w:val="3B29B47D"/>
    <w:rsid w:val="3B399517"/>
    <w:rsid w:val="3C621874"/>
    <w:rsid w:val="3C6E7FC1"/>
    <w:rsid w:val="3CD0FE5E"/>
    <w:rsid w:val="3DD83334"/>
    <w:rsid w:val="3E0E2119"/>
    <w:rsid w:val="3E322C4A"/>
    <w:rsid w:val="3E425928"/>
    <w:rsid w:val="3E7135D9"/>
    <w:rsid w:val="3E8B7C94"/>
    <w:rsid w:val="3EF4C2D9"/>
    <w:rsid w:val="3F455D14"/>
    <w:rsid w:val="3F67A0A8"/>
    <w:rsid w:val="3F7A9AE7"/>
    <w:rsid w:val="3FBFFCA6"/>
    <w:rsid w:val="3FE904B0"/>
    <w:rsid w:val="3FF34B99"/>
    <w:rsid w:val="3FF79C83"/>
    <w:rsid w:val="401B46D9"/>
    <w:rsid w:val="4095A340"/>
    <w:rsid w:val="40BEE8B0"/>
    <w:rsid w:val="41214040"/>
    <w:rsid w:val="415197FA"/>
    <w:rsid w:val="418D909D"/>
    <w:rsid w:val="41A59BDB"/>
    <w:rsid w:val="420609F9"/>
    <w:rsid w:val="4229D5D5"/>
    <w:rsid w:val="422A0D34"/>
    <w:rsid w:val="423562D6"/>
    <w:rsid w:val="42A30FC7"/>
    <w:rsid w:val="4369B1CF"/>
    <w:rsid w:val="43992F7B"/>
    <w:rsid w:val="43B94D38"/>
    <w:rsid w:val="43F37212"/>
    <w:rsid w:val="4420FD9B"/>
    <w:rsid w:val="44543594"/>
    <w:rsid w:val="449EC25F"/>
    <w:rsid w:val="44BCE485"/>
    <w:rsid w:val="452C0702"/>
    <w:rsid w:val="456D1368"/>
    <w:rsid w:val="45DE234C"/>
    <w:rsid w:val="45E38940"/>
    <w:rsid w:val="4632D04C"/>
    <w:rsid w:val="46914059"/>
    <w:rsid w:val="46AC42D1"/>
    <w:rsid w:val="46C3D971"/>
    <w:rsid w:val="46FCFF3A"/>
    <w:rsid w:val="470EF405"/>
    <w:rsid w:val="47334976"/>
    <w:rsid w:val="47646063"/>
    <w:rsid w:val="476D62D2"/>
    <w:rsid w:val="48828090"/>
    <w:rsid w:val="48AC2DAA"/>
    <w:rsid w:val="48BBF2A9"/>
    <w:rsid w:val="491B2A02"/>
    <w:rsid w:val="4965A08C"/>
    <w:rsid w:val="4980591E"/>
    <w:rsid w:val="4997CB14"/>
    <w:rsid w:val="49D11ABC"/>
    <w:rsid w:val="49F60DF9"/>
    <w:rsid w:val="49F7F381"/>
    <w:rsid w:val="4A3AAA8A"/>
    <w:rsid w:val="4AB81C2E"/>
    <w:rsid w:val="4AC3DC8D"/>
    <w:rsid w:val="4B626C68"/>
    <w:rsid w:val="4BA62810"/>
    <w:rsid w:val="4BB92B5C"/>
    <w:rsid w:val="4BBABE56"/>
    <w:rsid w:val="4BD0705D"/>
    <w:rsid w:val="4BE2BD3B"/>
    <w:rsid w:val="4C3801F7"/>
    <w:rsid w:val="4C434903"/>
    <w:rsid w:val="4C441FA3"/>
    <w:rsid w:val="4C51998E"/>
    <w:rsid w:val="4CFE3CC9"/>
    <w:rsid w:val="4D72F675"/>
    <w:rsid w:val="4D815186"/>
    <w:rsid w:val="4DC934F5"/>
    <w:rsid w:val="4E43EF98"/>
    <w:rsid w:val="4E9A0D2A"/>
    <w:rsid w:val="4ECA0AA8"/>
    <w:rsid w:val="4F61B1D1"/>
    <w:rsid w:val="4FB76C9F"/>
    <w:rsid w:val="4FEE1D57"/>
    <w:rsid w:val="500BDC49"/>
    <w:rsid w:val="501DEEBD"/>
    <w:rsid w:val="50273D76"/>
    <w:rsid w:val="50514AFC"/>
    <w:rsid w:val="50B61847"/>
    <w:rsid w:val="50FDC49A"/>
    <w:rsid w:val="51C56FE0"/>
    <w:rsid w:val="51D4FADB"/>
    <w:rsid w:val="51D86363"/>
    <w:rsid w:val="51E4254C"/>
    <w:rsid w:val="51ED1B5D"/>
    <w:rsid w:val="51FA795B"/>
    <w:rsid w:val="5212C52F"/>
    <w:rsid w:val="52C65DA4"/>
    <w:rsid w:val="52D12C62"/>
    <w:rsid w:val="5360AB75"/>
    <w:rsid w:val="53730934"/>
    <w:rsid w:val="53A60FE3"/>
    <w:rsid w:val="53E1C2FD"/>
    <w:rsid w:val="53EB59B7"/>
    <w:rsid w:val="53F30B75"/>
    <w:rsid w:val="54260E4A"/>
    <w:rsid w:val="55720400"/>
    <w:rsid w:val="5585D301"/>
    <w:rsid w:val="563DA520"/>
    <w:rsid w:val="5663EF36"/>
    <w:rsid w:val="56772500"/>
    <w:rsid w:val="56E2E046"/>
    <w:rsid w:val="56EC5596"/>
    <w:rsid w:val="574572A1"/>
    <w:rsid w:val="589F94F9"/>
    <w:rsid w:val="58B6B86F"/>
    <w:rsid w:val="58D0EA9A"/>
    <w:rsid w:val="58EFDAAE"/>
    <w:rsid w:val="5940AF82"/>
    <w:rsid w:val="59663C6B"/>
    <w:rsid w:val="59B3FF5F"/>
    <w:rsid w:val="59B8BE78"/>
    <w:rsid w:val="59BC699F"/>
    <w:rsid w:val="59DF04E5"/>
    <w:rsid w:val="5A1CF56C"/>
    <w:rsid w:val="5A1D280E"/>
    <w:rsid w:val="5A20854C"/>
    <w:rsid w:val="5A4099DB"/>
    <w:rsid w:val="5A6566D5"/>
    <w:rsid w:val="5ABEED9B"/>
    <w:rsid w:val="5B1134A5"/>
    <w:rsid w:val="5B4AFACB"/>
    <w:rsid w:val="5BA06579"/>
    <w:rsid w:val="5BB44423"/>
    <w:rsid w:val="5BC1C972"/>
    <w:rsid w:val="5BD6781E"/>
    <w:rsid w:val="5BD916FB"/>
    <w:rsid w:val="5C034F1A"/>
    <w:rsid w:val="5C317DDC"/>
    <w:rsid w:val="5C415055"/>
    <w:rsid w:val="5C45E542"/>
    <w:rsid w:val="5C57B3B7"/>
    <w:rsid w:val="5C9A1337"/>
    <w:rsid w:val="5D77FD33"/>
    <w:rsid w:val="5D83F1A8"/>
    <w:rsid w:val="5D901DDF"/>
    <w:rsid w:val="5DCA32EB"/>
    <w:rsid w:val="5E14F10B"/>
    <w:rsid w:val="5E242161"/>
    <w:rsid w:val="5E35E398"/>
    <w:rsid w:val="5E56AFAA"/>
    <w:rsid w:val="5EB27608"/>
    <w:rsid w:val="5EF8D937"/>
    <w:rsid w:val="5F66034C"/>
    <w:rsid w:val="5FBC5592"/>
    <w:rsid w:val="5FEC531D"/>
    <w:rsid w:val="5FF2A4B1"/>
    <w:rsid w:val="602FB57A"/>
    <w:rsid w:val="607B29E6"/>
    <w:rsid w:val="6101D3AD"/>
    <w:rsid w:val="6108BC3F"/>
    <w:rsid w:val="611F8E6C"/>
    <w:rsid w:val="6129624C"/>
    <w:rsid w:val="6162BDA1"/>
    <w:rsid w:val="61714E50"/>
    <w:rsid w:val="619B8EED"/>
    <w:rsid w:val="61A34025"/>
    <w:rsid w:val="621A2E19"/>
    <w:rsid w:val="6279DD31"/>
    <w:rsid w:val="629A4F0E"/>
    <w:rsid w:val="629DA40E"/>
    <w:rsid w:val="62BB5ECD"/>
    <w:rsid w:val="62D7FC92"/>
    <w:rsid w:val="62DB9513"/>
    <w:rsid w:val="62F3F654"/>
    <w:rsid w:val="630954BB"/>
    <w:rsid w:val="6374AC54"/>
    <w:rsid w:val="63AA29BC"/>
    <w:rsid w:val="63B28958"/>
    <w:rsid w:val="646081C1"/>
    <w:rsid w:val="6480077F"/>
    <w:rsid w:val="64A5251C"/>
    <w:rsid w:val="64BE4D79"/>
    <w:rsid w:val="6545904C"/>
    <w:rsid w:val="6551C796"/>
    <w:rsid w:val="6553E427"/>
    <w:rsid w:val="657E0442"/>
    <w:rsid w:val="65A74AC6"/>
    <w:rsid w:val="65FC5222"/>
    <w:rsid w:val="6644BF73"/>
    <w:rsid w:val="664B7D51"/>
    <w:rsid w:val="664EE8A6"/>
    <w:rsid w:val="66669BB6"/>
    <w:rsid w:val="667E1658"/>
    <w:rsid w:val="66A830D0"/>
    <w:rsid w:val="673D52ED"/>
    <w:rsid w:val="674B7272"/>
    <w:rsid w:val="677C73E9"/>
    <w:rsid w:val="678BF4F6"/>
    <w:rsid w:val="67D6C83F"/>
    <w:rsid w:val="67E08FD4"/>
    <w:rsid w:val="68739D74"/>
    <w:rsid w:val="68EF44C5"/>
    <w:rsid w:val="6927C557"/>
    <w:rsid w:val="6933F2E4"/>
    <w:rsid w:val="697483DB"/>
    <w:rsid w:val="69903F19"/>
    <w:rsid w:val="69B87FD0"/>
    <w:rsid w:val="69DDEE0F"/>
    <w:rsid w:val="6A05DF42"/>
    <w:rsid w:val="6A3E69E6"/>
    <w:rsid w:val="6A569667"/>
    <w:rsid w:val="6A5E5F2E"/>
    <w:rsid w:val="6A9A4EF9"/>
    <w:rsid w:val="6ABE6D54"/>
    <w:rsid w:val="6ACFC345"/>
    <w:rsid w:val="6B121728"/>
    <w:rsid w:val="6B1466A0"/>
    <w:rsid w:val="6B30FD4F"/>
    <w:rsid w:val="6B8AD548"/>
    <w:rsid w:val="6BBACAC0"/>
    <w:rsid w:val="6BCD09D6"/>
    <w:rsid w:val="6C4AF312"/>
    <w:rsid w:val="6CD07708"/>
    <w:rsid w:val="6CD783F0"/>
    <w:rsid w:val="6CFED211"/>
    <w:rsid w:val="6D0C78BB"/>
    <w:rsid w:val="6D40B6F5"/>
    <w:rsid w:val="6DE6C373"/>
    <w:rsid w:val="6E0CA518"/>
    <w:rsid w:val="6EB37697"/>
    <w:rsid w:val="6EF5920A"/>
    <w:rsid w:val="6F80BF9C"/>
    <w:rsid w:val="6FA33468"/>
    <w:rsid w:val="6FA4C199"/>
    <w:rsid w:val="6FBB3426"/>
    <w:rsid w:val="701FA377"/>
    <w:rsid w:val="7049BC73"/>
    <w:rsid w:val="706BAA16"/>
    <w:rsid w:val="70C5D9F3"/>
    <w:rsid w:val="71A099BF"/>
    <w:rsid w:val="71A3E82B"/>
    <w:rsid w:val="71BA96BA"/>
    <w:rsid w:val="71CC9BE1"/>
    <w:rsid w:val="71E31A95"/>
    <w:rsid w:val="7202CFBD"/>
    <w:rsid w:val="724DB044"/>
    <w:rsid w:val="727983CC"/>
    <w:rsid w:val="728BA97A"/>
    <w:rsid w:val="7291B2B3"/>
    <w:rsid w:val="72D6BF9A"/>
    <w:rsid w:val="72E2C2B0"/>
    <w:rsid w:val="72E9B953"/>
    <w:rsid w:val="7356671B"/>
    <w:rsid w:val="73702638"/>
    <w:rsid w:val="73DEE31F"/>
    <w:rsid w:val="73E499B7"/>
    <w:rsid w:val="744588D6"/>
    <w:rsid w:val="74B37C4A"/>
    <w:rsid w:val="74DCC2CE"/>
    <w:rsid w:val="74EEDE95"/>
    <w:rsid w:val="74F01DC3"/>
    <w:rsid w:val="750E1844"/>
    <w:rsid w:val="75639388"/>
    <w:rsid w:val="75E29B71"/>
    <w:rsid w:val="75E3358D"/>
    <w:rsid w:val="75F00120"/>
    <w:rsid w:val="7649A866"/>
    <w:rsid w:val="76BD084E"/>
    <w:rsid w:val="76CE7620"/>
    <w:rsid w:val="76DF8A34"/>
    <w:rsid w:val="77A5EF75"/>
    <w:rsid w:val="77A66E8B"/>
    <w:rsid w:val="77B633D3"/>
    <w:rsid w:val="7827BE85"/>
    <w:rsid w:val="783484AF"/>
    <w:rsid w:val="784CA83F"/>
    <w:rsid w:val="78850933"/>
    <w:rsid w:val="78D14E34"/>
    <w:rsid w:val="78F7DCDA"/>
    <w:rsid w:val="7927A1E2"/>
    <w:rsid w:val="79382A5A"/>
    <w:rsid w:val="795A3DD5"/>
    <w:rsid w:val="79C38EE6"/>
    <w:rsid w:val="79DFF8A0"/>
    <w:rsid w:val="7A170EBB"/>
    <w:rsid w:val="7A68EF5F"/>
    <w:rsid w:val="7AC103A7"/>
    <w:rsid w:val="7B16AEEA"/>
    <w:rsid w:val="7B3C6985"/>
    <w:rsid w:val="7B47674E"/>
    <w:rsid w:val="7B4E215A"/>
    <w:rsid w:val="7B6C0225"/>
    <w:rsid w:val="7B8E16D5"/>
    <w:rsid w:val="7BB89D53"/>
    <w:rsid w:val="7BF1AEB2"/>
    <w:rsid w:val="7C1D2A00"/>
    <w:rsid w:val="7C57991B"/>
    <w:rsid w:val="7C5F42A4"/>
    <w:rsid w:val="7C89A4F6"/>
    <w:rsid w:val="7CB748A2"/>
    <w:rsid w:val="7CC05243"/>
    <w:rsid w:val="7CEC347B"/>
    <w:rsid w:val="7D592FED"/>
    <w:rsid w:val="7D5D83A8"/>
    <w:rsid w:val="7D7D075C"/>
    <w:rsid w:val="7D89A130"/>
    <w:rsid w:val="7D9CCAE4"/>
    <w:rsid w:val="7DB8FA61"/>
    <w:rsid w:val="7E071DDE"/>
    <w:rsid w:val="7E9447E9"/>
    <w:rsid w:val="7ECDC015"/>
    <w:rsid w:val="7EE6E349"/>
    <w:rsid w:val="7F27675B"/>
    <w:rsid w:val="7F7EE877"/>
    <w:rsid w:val="7F8AA5D0"/>
    <w:rsid w:val="7FCA44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1EF8"/>
  <w15:chartTrackingRefBased/>
  <w15:docId w15:val="{579EC1AE-A4C0-48FE-B56C-41C20D19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paragraph" w:styleId="NoSpacing">
    <w:name w:val="No Spacing"/>
    <w:uiPriority w:val="1"/>
    <w:qFormat/>
    <w:rsid w:val="004E45DA"/>
    <w:pPr>
      <w:widowControl w:val="0"/>
      <w:wordWrap w:val="0"/>
      <w:autoSpaceDE w:val="0"/>
      <w:autoSpaceDN w:val="0"/>
      <w:spacing w:after="0" w:line="240" w:lineRule="auto"/>
    </w:pPr>
  </w:style>
  <w:style w:type="character" w:styleId="PlaceholderText">
    <w:name w:val="Placeholder Text"/>
    <w:basedOn w:val="DefaultParagraphFont"/>
    <w:uiPriority w:val="99"/>
    <w:semiHidden/>
    <w:rsid w:val="004E45DA"/>
    <w:rPr>
      <w:color w:val="666666"/>
    </w:rPr>
  </w:style>
  <w:style w:type="character" w:styleId="Emphasis">
    <w:name w:val="Emphasis"/>
    <w:basedOn w:val="DefaultParagraphFont"/>
    <w:uiPriority w:val="20"/>
    <w:qFormat/>
    <w:rsid w:val="00003849"/>
    <w:rPr>
      <w:i/>
      <w:iCs/>
    </w:rPr>
  </w:style>
  <w:style w:type="character" w:customStyle="1" w:styleId="fontstyle01">
    <w:name w:val="fontstyle01"/>
    <w:basedOn w:val="DefaultParagraphFont"/>
    <w:rsid w:val="00003849"/>
    <w:rPr>
      <w:rFonts w:ascii="Arial" w:hAnsi="Arial" w:cs="Arial" w:hint="default"/>
      <w:b w:val="0"/>
      <w:bCs w:val="0"/>
      <w:i w:val="0"/>
      <w:iCs w:val="0"/>
      <w:color w:val="000000"/>
      <w:sz w:val="40"/>
      <w:szCs w:val="40"/>
    </w:rPr>
  </w:style>
  <w:style w:type="character" w:customStyle="1" w:styleId="fontstyle21">
    <w:name w:val="fontstyle21"/>
    <w:basedOn w:val="DefaultParagraphFont"/>
    <w:rsid w:val="00003849"/>
    <w:rPr>
      <w:rFonts w:ascii="Cambria" w:hAnsi="Cambria" w:hint="default"/>
      <w:b w:val="0"/>
      <w:bCs w:val="0"/>
      <w:i/>
      <w:iCs/>
      <w:color w:val="000000"/>
      <w:sz w:val="40"/>
      <w:szCs w:val="40"/>
    </w:rPr>
  </w:style>
  <w:style w:type="character" w:customStyle="1" w:styleId="fontstyle31">
    <w:name w:val="fontstyle31"/>
    <w:basedOn w:val="DefaultParagraphFont"/>
    <w:rsid w:val="00003849"/>
    <w:rPr>
      <w:rFonts w:ascii="Cambria" w:hAnsi="Cambria" w:hint="default"/>
      <w:b/>
      <w:bCs/>
      <w:i w:val="0"/>
      <w:iCs w:val="0"/>
      <w:color w:val="000000"/>
      <w:sz w:val="40"/>
      <w:szCs w:val="40"/>
    </w:rPr>
  </w:style>
  <w:style w:type="character" w:styleId="Hyperlink">
    <w:name w:val="Hyperlink"/>
    <w:basedOn w:val="DefaultParagraphFont"/>
    <w:uiPriority w:val="99"/>
    <w:unhideWhenUsed/>
    <w:rsid w:val="00565068"/>
    <w:rPr>
      <w:color w:val="0563C1" w:themeColor="hyperlink"/>
      <w:u w:val="single"/>
    </w:rPr>
  </w:style>
  <w:style w:type="character" w:styleId="UnresolvedMention">
    <w:name w:val="Unresolved Mention"/>
    <w:basedOn w:val="DefaultParagraphFont"/>
    <w:uiPriority w:val="99"/>
    <w:semiHidden/>
    <w:unhideWhenUsed/>
    <w:rsid w:val="0056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6771">
      <w:bodyDiv w:val="1"/>
      <w:marLeft w:val="0"/>
      <w:marRight w:val="0"/>
      <w:marTop w:val="0"/>
      <w:marBottom w:val="0"/>
      <w:divBdr>
        <w:top w:val="none" w:sz="0" w:space="0" w:color="auto"/>
        <w:left w:val="none" w:sz="0" w:space="0" w:color="auto"/>
        <w:bottom w:val="none" w:sz="0" w:space="0" w:color="auto"/>
        <w:right w:val="none" w:sz="0" w:space="0" w:color="auto"/>
      </w:divBdr>
    </w:div>
    <w:div w:id="162086458">
      <w:bodyDiv w:val="1"/>
      <w:marLeft w:val="0"/>
      <w:marRight w:val="0"/>
      <w:marTop w:val="0"/>
      <w:marBottom w:val="0"/>
      <w:divBdr>
        <w:top w:val="none" w:sz="0" w:space="0" w:color="auto"/>
        <w:left w:val="none" w:sz="0" w:space="0" w:color="auto"/>
        <w:bottom w:val="none" w:sz="0" w:space="0" w:color="auto"/>
        <w:right w:val="none" w:sz="0" w:space="0" w:color="auto"/>
      </w:divBdr>
    </w:div>
    <w:div w:id="420377130">
      <w:bodyDiv w:val="1"/>
      <w:marLeft w:val="0"/>
      <w:marRight w:val="0"/>
      <w:marTop w:val="0"/>
      <w:marBottom w:val="0"/>
      <w:divBdr>
        <w:top w:val="none" w:sz="0" w:space="0" w:color="auto"/>
        <w:left w:val="none" w:sz="0" w:space="0" w:color="auto"/>
        <w:bottom w:val="none" w:sz="0" w:space="0" w:color="auto"/>
        <w:right w:val="none" w:sz="0" w:space="0" w:color="auto"/>
      </w:divBdr>
    </w:div>
    <w:div w:id="426190773">
      <w:bodyDiv w:val="1"/>
      <w:marLeft w:val="0"/>
      <w:marRight w:val="0"/>
      <w:marTop w:val="0"/>
      <w:marBottom w:val="0"/>
      <w:divBdr>
        <w:top w:val="none" w:sz="0" w:space="0" w:color="auto"/>
        <w:left w:val="none" w:sz="0" w:space="0" w:color="auto"/>
        <w:bottom w:val="none" w:sz="0" w:space="0" w:color="auto"/>
        <w:right w:val="none" w:sz="0" w:space="0" w:color="auto"/>
      </w:divBdr>
    </w:div>
    <w:div w:id="727413894">
      <w:bodyDiv w:val="1"/>
      <w:marLeft w:val="0"/>
      <w:marRight w:val="0"/>
      <w:marTop w:val="0"/>
      <w:marBottom w:val="0"/>
      <w:divBdr>
        <w:top w:val="none" w:sz="0" w:space="0" w:color="auto"/>
        <w:left w:val="none" w:sz="0" w:space="0" w:color="auto"/>
        <w:bottom w:val="none" w:sz="0" w:space="0" w:color="auto"/>
        <w:right w:val="none" w:sz="0" w:space="0" w:color="auto"/>
      </w:divBdr>
    </w:div>
    <w:div w:id="877281867">
      <w:bodyDiv w:val="1"/>
      <w:marLeft w:val="0"/>
      <w:marRight w:val="0"/>
      <w:marTop w:val="0"/>
      <w:marBottom w:val="0"/>
      <w:divBdr>
        <w:top w:val="none" w:sz="0" w:space="0" w:color="auto"/>
        <w:left w:val="none" w:sz="0" w:space="0" w:color="auto"/>
        <w:bottom w:val="none" w:sz="0" w:space="0" w:color="auto"/>
        <w:right w:val="none" w:sz="0" w:space="0" w:color="auto"/>
      </w:divBdr>
    </w:div>
    <w:div w:id="1158234162">
      <w:bodyDiv w:val="1"/>
      <w:marLeft w:val="0"/>
      <w:marRight w:val="0"/>
      <w:marTop w:val="0"/>
      <w:marBottom w:val="0"/>
      <w:divBdr>
        <w:top w:val="none" w:sz="0" w:space="0" w:color="auto"/>
        <w:left w:val="none" w:sz="0" w:space="0" w:color="auto"/>
        <w:bottom w:val="none" w:sz="0" w:space="0" w:color="auto"/>
        <w:right w:val="none" w:sz="0" w:space="0" w:color="auto"/>
      </w:divBdr>
    </w:div>
    <w:div w:id="1251157019">
      <w:bodyDiv w:val="1"/>
      <w:marLeft w:val="0"/>
      <w:marRight w:val="0"/>
      <w:marTop w:val="0"/>
      <w:marBottom w:val="0"/>
      <w:divBdr>
        <w:top w:val="none" w:sz="0" w:space="0" w:color="auto"/>
        <w:left w:val="none" w:sz="0" w:space="0" w:color="auto"/>
        <w:bottom w:val="none" w:sz="0" w:space="0" w:color="auto"/>
        <w:right w:val="none" w:sz="0" w:space="0" w:color="auto"/>
      </w:divBdr>
    </w:div>
    <w:div w:id="1296762451">
      <w:bodyDiv w:val="1"/>
      <w:marLeft w:val="0"/>
      <w:marRight w:val="0"/>
      <w:marTop w:val="0"/>
      <w:marBottom w:val="0"/>
      <w:divBdr>
        <w:top w:val="none" w:sz="0" w:space="0" w:color="auto"/>
        <w:left w:val="none" w:sz="0" w:space="0" w:color="auto"/>
        <w:bottom w:val="none" w:sz="0" w:space="0" w:color="auto"/>
        <w:right w:val="none" w:sz="0" w:space="0" w:color="auto"/>
      </w:divBdr>
    </w:div>
    <w:div w:id="1538010530">
      <w:bodyDiv w:val="1"/>
      <w:marLeft w:val="0"/>
      <w:marRight w:val="0"/>
      <w:marTop w:val="0"/>
      <w:marBottom w:val="0"/>
      <w:divBdr>
        <w:top w:val="none" w:sz="0" w:space="0" w:color="auto"/>
        <w:left w:val="none" w:sz="0" w:space="0" w:color="auto"/>
        <w:bottom w:val="none" w:sz="0" w:space="0" w:color="auto"/>
        <w:right w:val="none" w:sz="0" w:space="0" w:color="auto"/>
      </w:divBdr>
    </w:div>
    <w:div w:id="190371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3390/electronics120409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C2240-7211-434F-A124-30DE482EF171}">
  <ds:schemaRefs>
    <ds:schemaRef ds:uri="http://schemas.microsoft.com/sharepoint/v3/contenttype/forms"/>
  </ds:schemaRefs>
</ds:datastoreItem>
</file>

<file path=customXml/itemProps2.xml><?xml version="1.0" encoding="utf-8"?>
<ds:datastoreItem xmlns:ds="http://schemas.openxmlformats.org/officeDocument/2006/customXml" ds:itemID="{193E895A-F9D8-4C5D-9C8D-0D1AEDE7AF18}">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customXml/itemProps3.xml><?xml version="1.0" encoding="utf-8"?>
<ds:datastoreItem xmlns:ds="http://schemas.openxmlformats.org/officeDocument/2006/customXml" ds:itemID="{31E0D3CE-AF81-4550-BB36-1250BB112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55</Pages>
  <Words>7620</Words>
  <Characters>43434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71</cp:revision>
  <dcterms:created xsi:type="dcterms:W3CDTF">2024-03-29T05:45:00Z</dcterms:created>
  <dcterms:modified xsi:type="dcterms:W3CDTF">2024-04-23T07:47:00Z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