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.tif" ContentType="image/tiff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599"/>
        <w:gridCol w:w="3166"/>
        <w:gridCol w:w="3591"/>
      </w:tblGrid>
      <w:tr>
        <w:trPr>
          <w:trHeight w:val="184" w:hRule="atLeast"/>
          <w:cantSplit w:val="true"/>
        </w:trPr>
        <w:tc>
          <w:tcPr>
            <w:tcW w:w="2599" w:type="dxa"/>
            <w:tcBorders/>
          </w:tcPr>
          <w:p>
            <w:pPr>
              <w:pStyle w:val="Normal"/>
              <w:spacing w:lineRule="atLeast" w:lin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tLeast" w:lin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tLeast" w:line="240" w:before="0" w:after="200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aps/>
                <w:sz w:val="20"/>
                <w:szCs w:val="20"/>
              </w:rPr>
            </w:r>
          </w:p>
        </w:tc>
        <w:tc>
          <w:tcPr>
            <w:tcW w:w="3166" w:type="dxa"/>
            <w:tcBorders/>
          </w:tcPr>
          <w:p>
            <w:pPr>
              <w:pStyle w:val="Normal"/>
              <w:spacing w:lineRule="atLeast" w:line="24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635</wp:posOffset>
                  </wp:positionV>
                  <wp:extent cx="727710" cy="824230"/>
                  <wp:effectExtent l="0" t="0" r="0" b="0"/>
                  <wp:wrapSquare wrapText="bothSides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91" w:type="dxa"/>
            <w:tcBorders/>
          </w:tcPr>
          <w:p>
            <w:pPr>
              <w:pStyle w:val="Normal"/>
              <w:spacing w:lineRule="atLeast" w:line="240" w:before="0" w:after="200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aps/>
                <w:sz w:val="20"/>
                <w:szCs w:val="20"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56" w:type="dxa"/>
            <w:gridSpan w:val="3"/>
            <w:tcBorders/>
            <w:vAlign w:val="center"/>
          </w:tcPr>
          <w:p>
            <w:pPr>
              <w:pStyle w:val="Normal"/>
              <w:spacing w:lineRule="atLeast" w:line="240" w:before="0" w:after="20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aps/>
                <w:sz w:val="28"/>
                <w:szCs w:val="28"/>
                <w:lang w:val="ru-RU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56" w:type="dxa"/>
            <w:gridSpan w:val="3"/>
            <w:tcBorders/>
          </w:tcPr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высшего образования</w:t>
            </w:r>
          </w:p>
          <w:p>
            <w:pPr>
              <w:pStyle w:val="Normal"/>
              <w:spacing w:lineRule="exact" w:lin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«МИРЭА – Российский технологический университет»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200"/>
              <w:ind w:hanging="0" w:left="0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РТУ МИРЭА</w:t>
            </w:r>
          </w:p>
        </w:tc>
      </w:tr>
      <w:tr>
        <w:trPr>
          <w:trHeight w:val="11" w:hRule="atLeast"/>
          <w:cantSplit w:val="true"/>
        </w:trPr>
        <w:tc>
          <w:tcPr>
            <w:tcW w:w="9356" w:type="dxa"/>
            <w:gridSpan w:val="3"/>
            <w:tcBorders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ind w:hanging="0" w:left="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before="0" w:after="200"/>
              <w:ind w:hanging="0" w:left="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Институт кибербезопасности и цифровых технологий</w:t>
            </w:r>
          </w:p>
        </w:tc>
      </w:tr>
      <w:tr>
        <w:trPr>
          <w:trHeight w:val="184" w:hRule="atLeast"/>
          <w:cantSplit w:val="true"/>
        </w:trPr>
        <w:tc>
          <w:tcPr>
            <w:tcW w:w="2599" w:type="dxa"/>
            <w:tcBorders/>
          </w:tcPr>
          <w:p>
            <w:pPr>
              <w:pStyle w:val="Normal"/>
              <w:spacing w:lineRule="atLeast" w:line="240" w:before="0" w:after="200"/>
              <w:jc w:val="center"/>
              <w:rPr>
                <w:rFonts w:ascii="Times New Roman" w:hAnsi="Times New Roman" w:cs="Times New Roman"/>
                <w:caps/>
                <w:szCs w:val="28"/>
              </w:rPr>
            </w:pPr>
            <w:r>
              <w:rPr>
                <w:rFonts w:cs="Times New Roman" w:ascii="Times New Roman" w:hAnsi="Times New Roman"/>
                <w:caps/>
                <w:szCs w:val="28"/>
              </w:rPr>
            </w:r>
          </w:p>
        </w:tc>
        <w:tc>
          <w:tcPr>
            <w:tcW w:w="3166" w:type="dxa"/>
            <w:tcBorders/>
          </w:tcPr>
          <w:p>
            <w:pPr>
              <w:pStyle w:val="Normal"/>
              <w:spacing w:lineRule="atLeast" w:line="240" w:before="0" w:after="20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 w:ascii="Times New Roman" w:hAnsi="Times New Roman"/>
                <w:szCs w:val="28"/>
              </w:rPr>
            </w:r>
          </w:p>
        </w:tc>
        <w:tc>
          <w:tcPr>
            <w:tcW w:w="3591" w:type="dxa"/>
            <w:tcBorders/>
          </w:tcPr>
          <w:p>
            <w:pPr>
              <w:pStyle w:val="Normal"/>
              <w:spacing w:lineRule="atLeast" w:line="240" w:before="0" w:after="200"/>
              <w:jc w:val="center"/>
              <w:rPr>
                <w:rFonts w:ascii="Times New Roman" w:hAnsi="Times New Roman" w:cs="Times New Roman"/>
                <w:caps/>
                <w:szCs w:val="28"/>
              </w:rPr>
            </w:pPr>
            <w:r>
              <w:rPr>
                <w:rFonts w:cs="Times New Roman" w:ascii="Times New Roman" w:hAnsi="Times New Roman"/>
                <w:caps/>
                <w:szCs w:val="28"/>
              </w:rPr>
            </w:r>
          </w:p>
        </w:tc>
      </w:tr>
    </w:tbl>
    <w:p>
      <w:pPr>
        <w:pStyle w:val="FR3"/>
        <w:spacing w:lineRule="auto" w:line="360" w:before="0" w:after="0"/>
        <w:ind w:hanging="0" w:left="0"/>
        <w:rPr>
          <w:sz w:val="28"/>
          <w:szCs w:val="28"/>
        </w:rPr>
      </w:pPr>
      <w:r>
        <w:rPr>
          <w:sz w:val="28"/>
          <w:szCs w:val="28"/>
          <w:lang w:val="ru-RU"/>
        </w:rPr>
        <w:t>Кафедра КБ-3  «Безопасность программных решений»</w:t>
      </w:r>
    </w:p>
    <w:p>
      <w:pPr>
        <w:pStyle w:val="FR3"/>
        <w:spacing w:lineRule="auto" w:line="360" w:before="0" w:after="0"/>
        <w:ind w:hanging="0"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lineRule="auto" w:line="360" w:before="0" w:after="0"/>
        <w:ind w:hanging="0"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lineRule="auto" w:line="360" w:before="0" w:after="0"/>
        <w:ind w:hanging="0" w:left="0"/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 xml:space="preserve">Отчёт </w:t>
      </w:r>
    </w:p>
    <w:p>
      <w:pPr>
        <w:pStyle w:val="FR3"/>
        <w:spacing w:lineRule="auto" w:line="276" w:before="0" w:after="0"/>
        <w:ind w:hanging="0" w:left="0"/>
        <w:rPr>
          <w:sz w:val="28"/>
          <w:szCs w:val="28"/>
        </w:rPr>
      </w:pPr>
      <w:r>
        <w:rPr>
          <w:sz w:val="28"/>
          <w:szCs w:val="28"/>
          <w:lang w:val="ru-RU"/>
        </w:rPr>
        <w:t>по выполнению практического задания по Docker</w:t>
      </w:r>
    </w:p>
    <w:p>
      <w:pPr>
        <w:pStyle w:val="FR3"/>
        <w:spacing w:lineRule="auto" w:line="276" w:before="0" w:after="0"/>
        <w:ind w:hanging="0" w:left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 дисциплине </w:t>
      </w:r>
    </w:p>
    <w:p>
      <w:pPr>
        <w:pStyle w:val="FR3"/>
        <w:spacing w:lineRule="auto" w:line="276" w:before="0" w:after="0"/>
        <w:ind w:hanging="0" w:left="0"/>
        <w:rPr>
          <w:sz w:val="28"/>
          <w:szCs w:val="28"/>
        </w:rPr>
      </w:pPr>
      <w:r>
        <w:rPr>
          <w:sz w:val="28"/>
          <w:szCs w:val="28"/>
          <w:lang w:val="ru-RU"/>
        </w:rPr>
        <w:t>«Разработка безопасного программного обеспечения»</w:t>
      </w:r>
    </w:p>
    <w:p>
      <w:pPr>
        <w:pStyle w:val="FR3"/>
        <w:spacing w:lineRule="auto" w:line="360" w:before="0" w:after="0"/>
        <w:ind w:hanging="0"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lineRule="auto" w:line="360" w:before="0" w:after="0"/>
        <w:ind w:hanging="0" w:lef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before="0" w:after="0"/>
        <w:ind w:firstLine="668" w:left="4996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Выполнил:</w:t>
      </w:r>
    </w:p>
    <w:p>
      <w:pPr>
        <w:pStyle w:val="FR3"/>
        <w:spacing w:before="0" w:after="0"/>
        <w:ind w:hanging="0" w:left="6373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Студент 4 курса</w:t>
      </w:r>
    </w:p>
    <w:p>
      <w:pPr>
        <w:pStyle w:val="FR3"/>
        <w:spacing w:before="0" w:after="0"/>
        <w:ind w:hanging="0" w:left="6373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Смелкин Никита</w:t>
      </w:r>
    </w:p>
    <w:p>
      <w:pPr>
        <w:pStyle w:val="FR3"/>
        <w:spacing w:before="0" w:after="0"/>
        <w:ind w:hanging="0" w:left="6373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Группа БCБО-02-20</w:t>
      </w:r>
    </w:p>
    <w:p>
      <w:pPr>
        <w:pStyle w:val="FR3"/>
        <w:spacing w:before="0" w:after="0"/>
        <w:ind w:hanging="0" w:left="6373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lineRule="auto" w:line="360" w:before="0" w:after="0"/>
        <w:ind w:hanging="0" w:lef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before="0" w:after="0"/>
        <w:ind w:firstLine="668" w:left="4996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FR3"/>
        <w:spacing w:lineRule="auto" w:line="360" w:before="0" w:after="0"/>
        <w:ind w:hanging="0" w:left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  <w:tab/>
        <w:tab/>
        <w:tab/>
        <w:tab/>
        <w:tab/>
        <w:tab/>
        <w:tab/>
        <w:t>Латыпов И. Т.</w:t>
      </w:r>
    </w:p>
    <w:p>
      <w:pPr>
        <w:pStyle w:val="FR3"/>
        <w:spacing w:lineRule="auto" w:line="360" w:before="0" w:after="0"/>
        <w:ind w:hanging="0" w:lef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3"/>
        <w:spacing w:lineRule="auto" w:line="360" w:before="0" w:after="0"/>
        <w:ind w:hanging="0" w:lef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ind w:firstLine="708" w:left="2832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  <w:lang w:val="ru-RU"/>
        </w:rPr>
        <w:t>Москва, 2024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Задание</w:t>
      </w:r>
    </w:p>
    <w:p>
      <w:pPr>
        <w:sectPr>
          <w:footerReference w:type="default" r:id="rId3"/>
          <w:type w:val="nextPage"/>
          <w:pgSz w:w="11906" w:h="16838"/>
          <w:pgMar w:left="1701" w:right="851" w:gutter="0" w:header="0" w:top="1134" w:footer="709" w:bottom="1134"/>
          <w:pgNumType w:start="1" w:fmt="decimal"/>
          <w:formProt w:val="false"/>
          <w:titlePg/>
          <w:textDirection w:val="lrTb"/>
          <w:docGrid w:type="default" w:linePitch="360" w:charSpace="4096"/>
        </w:sectPr>
        <w:pStyle w:val="Normal"/>
        <w:tabs>
          <w:tab w:val="clear" w:pos="708"/>
          <w:tab w:val="left" w:pos="4190" w:leader="none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Необходимо создать сайт внутри контейнера, который отображает ФИО, номер группы, написать отчет о выполненных действия со скриншотами. Проверить безопасность контейнеров с использованием утилит и написать вывод в тот же отчет о найденных уязвимостях и предложить исправления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sz w:val="32"/>
          <w:szCs w:val="32"/>
          <w:lang w:val="ru-RU"/>
        </w:rPr>
        <w:t>Ход работы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/>
          <w:szCs w:val="28"/>
          <w:lang w:val="ru-RU" w:eastAsia="en-US" w:bidi="ar-SA"/>
        </w:rPr>
        <w:t xml:space="preserve">Установить Docker компьютер. </w:t>
      </w:r>
      <w:hyperlink r:id="rId4">
        <w:r>
          <w:rPr>
            <w:rFonts w:eastAsia="Calibri" w:cs="Times New Roman"/>
            <w:szCs w:val="28"/>
            <w:lang w:val="ru-RU" w:eastAsia="en-US" w:bidi="ar-SA"/>
          </w:rPr>
          <w:t>Для установки на Fedora Linux воспользуемся следующей последовательностью команд</w:t>
        </w:r>
      </w:hyperlink>
      <w:r>
        <w:rPr>
          <w:rFonts w:eastAsia="Calibri" w:cs="Times New Roman"/>
          <w:szCs w:val="28"/>
          <w:lang w:val="ru-RU" w:eastAsia="en-US" w:bidi="ar-SA"/>
        </w:rPr>
        <w:t>.</w:t>
      </w:r>
    </w:p>
    <w:p>
      <w:pPr>
        <w:pStyle w:val="ListParagrap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66909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lang w:val="ru-RU" w:eastAsia="en-US" w:bidi="ar-SA"/>
        </w:rPr>
      </w:pPr>
      <w:r>
        <w:rPr>
          <w:rFonts w:eastAsia="Calibri" w:cs="Times New Roman"/>
          <w:szCs w:val="28"/>
          <w:lang w:val="ru-RU" w:eastAsia="en-US" w:bidi="ar-SA"/>
        </w:rPr>
        <w:t>После установки Docker создаем новую папку проекта на компьютере.</w:t>
      </w:r>
    </w:p>
    <w:p>
      <w:pPr>
        <w:pStyle w:val="ListParagrap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45091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  <w:lang w:val="ru-RU"/>
        </w:rPr>
        <w:t>Создаем Dockerfile в корневом каталоге проекта.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17519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Добавляем в Dockerfile следующие строки: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FROM python:3.10.13-slim-bullseye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WORKDIR /app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RUN mkdir -p /app/templates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COPY requirements.txt .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RUN pip3 install --no-cache-dir -r requirements.txt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COPY app.py .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COPY index.html /app/templates/</w:t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CC7832"/>
        </w:rPr>
      </w:r>
    </w:p>
    <w:p>
      <w:pPr>
        <w:pStyle w:val="HTMLPreformatted"/>
        <w:shd w:val="clear" w:color="auto" w:fill="2B2B2B"/>
        <w:ind w:hanging="0" w:left="720"/>
        <w:rPr>
          <w:color w:val="CC7832"/>
        </w:rPr>
      </w:pPr>
      <w:r>
        <w:rPr>
          <w:color w:val="A9B7C6"/>
          <w:lang w:val="ru-RU"/>
        </w:rPr>
        <w:t>CMD ["python3", "app.py"]</w:t>
      </w:r>
    </w:p>
    <w:p>
      <w:pPr>
        <w:pStyle w:val="HTMLPreformatted"/>
        <w:shd w:val="clear" w:color="auto" w:fill="2B2B2B"/>
        <w:ind w:hanging="0" w:left="720"/>
        <w:rPr>
          <w:color w:val="A9B7C6"/>
        </w:rPr>
      </w:pPr>
      <w:r>
        <w:rPr>
          <w:color w:val="A9B7C6"/>
        </w:rPr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Этот Dockerfile начинается с образа Python 3.10, задает рабочий каталог /app, копирует файл requirements.txt в рабочий каталог, устанавливает зависимости, перечисленные в файле requirements.txt, копирует файл app.py в рабочий каталог, копирует index.html в каталог templates и устанавливает команду для запуска файла app.py.</w:t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Создаем файл requirements.txt в корневом каталоге проекта.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11315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Добавляем следующие строки в файл requirements.txt:</w:t>
      </w:r>
    </w:p>
    <w:p>
      <w:pPr>
        <w:pStyle w:val="HTMLPreformatted"/>
        <w:shd w:val="clear" w:color="auto" w:fill="2B2B2B"/>
        <w:ind w:hanging="0" w:left="720"/>
        <w:rPr>
          <w:color w:val="A9B7C6"/>
        </w:rPr>
      </w:pPr>
      <w:r>
        <w:rPr>
          <w:color w:val="A9B7C6"/>
          <w:lang w:val="ru-RU"/>
        </w:rPr>
        <w:t>flask==3.0.2</w:t>
      </w:r>
    </w:p>
    <w:p>
      <w:pPr>
        <w:pStyle w:val="HTMLPreformatted"/>
        <w:shd w:val="clear" w:color="auto" w:fill="2B2B2B"/>
        <w:ind w:hanging="0" w:left="720"/>
        <w:rPr>
          <w:color w:val="A9B7C6"/>
        </w:rPr>
      </w:pPr>
      <w:r>
        <w:rPr>
          <w:color w:val="A9B7C6"/>
          <w:lang w:val="ru-RU"/>
        </w:rPr>
        <w:t>redis==3.5.3</w:t>
      </w:r>
    </w:p>
    <w:p>
      <w:pPr>
        <w:pStyle w:val="ListParagrap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Указываем зависимости Flask и Redis, необходимые для нашего веб-приложения.</w:t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Создаем файл app.py в корневом каталоге проекта.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11315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Добавляем следующий код в файл app.py: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585152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Этот код настраивает веб-приложение Flask, подключается к серверу Redis, работающему в контейнере «redis», извлекает список учащихся, хранящийся в Redis, и отображает их в шаблоне HTML.</w:t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Создаем файл index.html в папке «templates» в корневом каталоге проекта.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113157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Добавляем следующий код в файл index.html:</w:t>
      </w:r>
    </w:p>
    <w:p>
      <w:pPr>
        <w:pStyle w:val="HTMLPreformatted"/>
        <w:shd w:val="clear" w:color="auto" w:fill="2B2B2B"/>
        <w:ind w:hanging="0" w:left="720"/>
        <w:rPr>
          <w:color w:val="A9B7C6"/>
        </w:rPr>
      </w:pPr>
      <w:r>
        <w:rPr>
          <w:color w:val="E8BF6A"/>
          <w:lang w:val="ru-RU"/>
        </w:rPr>
        <w:t xml:space="preserve">&lt;!DOCTYPE </w:t>
      </w:r>
      <w:r>
        <w:rPr>
          <w:color w:val="BABABA"/>
          <w:lang w:val="ru-RU"/>
        </w:rPr>
        <w:t>html</w:t>
      </w:r>
      <w:r>
        <w:rPr>
          <w:color w:val="E8BF6A"/>
          <w:lang w:val="ru-RU"/>
        </w:rPr>
        <w:t>&gt;</w:t>
        <w:br/>
        <w:t>&lt;html&gt;</w:t>
        <w:br/>
        <w:t>&lt;head&gt;</w:t>
        <w:br/>
        <w:t xml:space="preserve">    &lt;title&gt;</w:t>
      </w:r>
      <w:r>
        <w:rPr>
          <w:color w:val="A9B7C6"/>
          <w:lang w:val="ru-RU"/>
        </w:rPr>
        <w:t>Students</w:t>
      </w:r>
      <w:r>
        <w:rPr>
          <w:color w:val="E8BF6A"/>
          <w:lang w:val="ru-RU"/>
        </w:rPr>
        <w:t>&lt;/title&gt;</w:t>
        <w:br/>
        <w:t>&lt;/head&gt;</w:t>
        <w:br/>
        <w:t>&lt;body&gt;</w:t>
        <w:br/>
        <w:t xml:space="preserve">    &lt;h1&gt;</w:t>
      </w:r>
      <w:r>
        <w:rPr>
          <w:color w:val="A9B7C6"/>
          <w:lang w:val="ru-RU"/>
        </w:rPr>
        <w:t>Students</w:t>
      </w:r>
      <w:r>
        <w:rPr>
          <w:color w:val="E8BF6A"/>
          <w:lang w:val="ru-RU"/>
        </w:rPr>
        <w:t>&lt;/h1&gt;</w:t>
        <w:br/>
        <w:t xml:space="preserve">    &lt;ul&gt;</w:t>
        <w:br/>
        <w:t xml:space="preserve">        </w:t>
      </w:r>
      <w:r>
        <w:rPr>
          <w:color w:val="A9B7C6"/>
          <w:lang w:val="ru-RU"/>
        </w:rPr>
        <w:t xml:space="preserve">{% </w:t>
      </w:r>
      <w:r>
        <w:rPr>
          <w:color w:val="E8BF6A"/>
          <w:lang w:val="ru-RU"/>
        </w:rPr>
        <w:t xml:space="preserve">for </w:t>
      </w:r>
      <w:r>
        <w:rPr>
          <w:color w:val="BABABA"/>
          <w:lang w:val="ru-RU"/>
        </w:rPr>
        <w:t xml:space="preserve">student </w:t>
      </w:r>
      <w:r>
        <w:rPr>
          <w:color w:val="CC7832"/>
          <w:lang w:val="ru-RU"/>
        </w:rPr>
        <w:t xml:space="preserve">in </w:t>
      </w:r>
      <w:r>
        <w:rPr>
          <w:color w:val="BABABA"/>
          <w:lang w:val="ru-RU"/>
        </w:rPr>
        <w:t xml:space="preserve">students </w:t>
      </w:r>
      <w:r>
        <w:rPr>
          <w:color w:val="A9B7C6"/>
          <w:lang w:val="ru-RU"/>
        </w:rPr>
        <w:t>%}</w:t>
        <w:br/>
        <w:t xml:space="preserve">        </w:t>
      </w:r>
      <w:r>
        <w:rPr>
          <w:color w:val="E8BF6A"/>
          <w:lang w:val="ru-RU"/>
        </w:rPr>
        <w:t>&lt;li&gt;</w:t>
      </w:r>
      <w:r>
        <w:rPr>
          <w:color w:val="A9B7C6"/>
          <w:lang w:val="ru-RU"/>
        </w:rPr>
        <w:t xml:space="preserve">{{ </w:t>
      </w:r>
      <w:r>
        <w:rPr>
          <w:color w:val="BABABA"/>
          <w:lang w:val="ru-RU"/>
        </w:rPr>
        <w:t>student</w:t>
      </w:r>
      <w:r>
        <w:rPr>
          <w:color w:val="A9B7C6"/>
          <w:lang w:val="ru-RU"/>
        </w:rPr>
        <w:t>.</w:t>
      </w:r>
      <w:r>
        <w:rPr>
          <w:color w:val="BABABA"/>
          <w:lang w:val="ru-RU"/>
        </w:rPr>
        <w:t>decode</w:t>
      </w:r>
      <w:r>
        <w:rPr>
          <w:color w:val="A9B7C6"/>
          <w:lang w:val="ru-RU"/>
        </w:rPr>
        <w:t>(</w:t>
      </w:r>
      <w:r>
        <w:rPr>
          <w:color w:val="6A8759"/>
          <w:lang w:val="ru-RU"/>
        </w:rPr>
        <w:t>'utf-8'</w:t>
      </w:r>
      <w:r>
        <w:rPr>
          <w:color w:val="A9B7C6"/>
          <w:lang w:val="ru-RU"/>
        </w:rPr>
        <w:t>) }}</w:t>
      </w:r>
      <w:r>
        <w:rPr>
          <w:color w:val="E8BF6A"/>
          <w:lang w:val="ru-RU"/>
        </w:rPr>
        <w:t>&lt;/li&gt;</w:t>
        <w:br/>
        <w:t xml:space="preserve">        </w:t>
      </w:r>
      <w:r>
        <w:rPr>
          <w:color w:val="A9B7C6"/>
          <w:lang w:val="ru-RU"/>
        </w:rPr>
        <w:t xml:space="preserve">{% </w:t>
      </w:r>
      <w:r>
        <w:rPr>
          <w:color w:val="E8BF6A"/>
          <w:lang w:val="ru-RU"/>
        </w:rPr>
        <w:t xml:space="preserve">endfor </w:t>
      </w:r>
      <w:r>
        <w:rPr>
          <w:color w:val="A9B7C6"/>
          <w:lang w:val="ru-RU"/>
        </w:rPr>
        <w:t>%}</w:t>
        <w:br/>
        <w:t xml:space="preserve">    </w:t>
      </w:r>
      <w:r>
        <w:rPr>
          <w:color w:val="E8BF6A"/>
          <w:lang w:val="ru-RU"/>
        </w:rPr>
        <w:t>&lt;/ul&gt;</w:t>
        <w:br/>
        <w:t>&lt;/body&gt;</w:t>
        <w:br/>
        <w:t>&lt;/html&gt;</w:t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Этот код устанавливает HTML-шаблон, отображающий список учащихся, полученный из Redis.</w:t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Создаем файл docker-compose.yml в корневом каталоге проекта.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113157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Добавляем следующий код в файл docker-compose.yml:</w:t>
      </w:r>
    </w:p>
    <w:p>
      <w:pPr>
        <w:pStyle w:val="ListParagraph"/>
        <w:numPr>
          <w:ilvl w:val="0"/>
          <w:numId w:val="0"/>
        </w:numPr>
        <w:ind w:hanging="0" w:left="720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431482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Этот код устанавливает два контейнера: веб-службу, которая создает образ Docker из текущего каталога, сопоставляет порт 80(стандартный для запроса http) на хосте с портом 2517 в контейнере и зависит от контейнера redis; и контейнер «redis», который использует последний образ Redis.</w:t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Открываем терминал и переходим в корневой каталог проекта.</w:t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Выполняем команду docker-compose up, чтобы запустить контейнеры Docker.</w:t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340868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Открываем веб-браузер и проверяем.</w:t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153352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 xml:space="preserve"> </w:t>
      </w:r>
      <w:r>
        <w:rPr>
          <w:rFonts w:eastAsia="Calibri" w:cs="Times New Roman"/>
          <w:szCs w:val="28"/>
          <w:lang w:val="ru-RU"/>
        </w:rPr>
        <w:t>Для проверки безопасности контейнеров мы воспользуемся утилитой Trivy. Для установки его в Docker контейнер воспользуемся следующей командой:</w:t>
      </w:r>
    </w:p>
    <w:p>
      <w:pPr>
        <w:pStyle w:val="ListParagraph"/>
        <w:rPr>
          <w:rFonts w:ascii="Monaco" w:hAnsi="Monaco"/>
          <w:color w:val="FFFFFF"/>
          <w:sz w:val="21"/>
          <w:szCs w:val="21"/>
          <w:highlight w:val="black"/>
        </w:rPr>
      </w:pPr>
      <w:r>
        <w:rPr>
          <w:rFonts w:ascii="Monaco" w:hAnsi="Monaco"/>
          <w:color w:val="FFFFFF"/>
          <w:sz w:val="21"/>
          <w:szCs w:val="21"/>
          <w:highlight w:val="black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153352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 xml:space="preserve"> </w:t>
      </w:r>
      <w:r>
        <w:rPr>
          <w:rFonts w:eastAsia="Calibri" w:cs="Times New Roman"/>
          <w:szCs w:val="28"/>
          <w:lang w:val="ru-RU"/>
        </w:rPr>
        <w:t>Запустим сканирование: после того, как мы установим Trivy, начнем использовать его для сканирования образов Docker на наличие уязвимостей. Для этого нам нужно указать имя образа, которое мы хотим отсканировать:</w:t>
      </w:r>
    </w:p>
    <w:p>
      <w:pPr>
        <w:pStyle w:val="ListParagraph"/>
        <w:rPr>
          <w:rFonts w:ascii="Monaco" w:hAnsi="Monaco"/>
          <w:color w:val="FFFFFF"/>
          <w:sz w:val="21"/>
          <w:szCs w:val="21"/>
          <w:highlight w:val="black"/>
          <w:lang w:val="en-US"/>
        </w:rPr>
      </w:pPr>
      <w:r>
        <w:rPr>
          <w:rFonts w:ascii="Monaco" w:hAnsi="Monaco"/>
          <w:color w:val="FFFFFF"/>
          <w:sz w:val="21"/>
          <w:szCs w:val="21"/>
          <w:highlight w:val="black"/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64135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 xml:space="preserve"> </w:t>
      </w:r>
      <w:r>
        <w:rPr>
          <w:rFonts w:eastAsia="Calibri" w:cs="Times New Roman"/>
          <w:szCs w:val="28"/>
          <w:lang w:val="ru-RU"/>
        </w:rPr>
        <w:t>Получаем следующий отчет:</w:t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73342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ru-RU"/>
        </w:rPr>
        <w:t xml:space="preserve">Рассмотрим одну критическую ошибку и одну высокую ошибку. </w:t>
      </w:r>
    </w:p>
    <w:p>
      <w:pPr>
        <w:pStyle w:val="ListParagrap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CVE-2023-45853 – Critical</w:t>
      </w:r>
    </w:p>
    <w:p>
      <w:pPr>
        <w:pStyle w:val="ListParagraph"/>
        <w:rPr>
          <w:rFonts w:eastAsia="Calibri" w:cs="Times New Roman"/>
          <w:szCs w:val="28"/>
          <w:lang w:val="en-US"/>
        </w:rPr>
      </w:pPr>
      <w:r>
        <w:rPr/>
        <w:t>MiniZip в zlib до версии 1.3 имеет переполнение целых чисел и результирующее переполнение буфера на основе кучи в zipOpenNewFileInZip4_64 из-за длинного имени файла, комментария или дополнительного поля. ПРИМЕЧАНИЕ: MiniZip не является поддерживаемой частью продукта zlib. ПРИМЕЧАНИЕ: pyminizip через 0.2.6 также уязвим, поскольку он объединяет уязвимую версию zlib и предоставляет соответствующий код MiniZip через свой compress API.</w:t>
      </w:r>
    </w:p>
    <w:p>
      <w:pPr>
        <w:pStyle w:val="ListParagrap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ru-RU"/>
        </w:rPr>
        <w:t>CVE-2022-3715 – High</w:t>
      </w:r>
    </w:p>
    <w:p>
      <w:pPr>
        <w:pStyle w:val="ListParagrap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В пакете bash обнаружена уязвимость, из-за которой может произойти переполнение cache-буфера в допустимом параметре parameter_transform. Эта проблема может привести к проблемам с памятью. Решения этой проблемы пока нет, нужно ждать обновления bash.</w:t>
      </w:r>
    </w:p>
    <w:p>
      <w:pPr>
        <w:pStyle w:val="ListParagrap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Большинство других ошибок указывают на уязвимости Linux, которые могут быть исправлены обновлением различных пакетов.</w:t>
      </w:r>
    </w:p>
    <w:p>
      <w:pPr>
        <w:pStyle w:val="ListParagraph"/>
        <w:numPr>
          <w:ilvl w:val="0"/>
          <w:numId w:val="2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 xml:space="preserve"> </w:t>
      </w:r>
      <w:r>
        <w:rPr>
          <w:rFonts w:eastAsia="Calibri" w:cs="Times New Roman"/>
          <w:szCs w:val="28"/>
          <w:lang w:val="ru-RU"/>
        </w:rPr>
        <w:t>Проверим наш контейнер через Docker Bench Security:</w:t>
      </w:r>
    </w:p>
    <w:p>
      <w:pPr>
        <w:pStyle w:val="ListParagrap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2590" cy="654367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>Running as root: flaskproject2-web-1 – показывает, что мы запускаем наш проект с помощью root-прав. Для решения нужно настроить отдельного пользователя с нужными только для этого приложения привилегии.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ru-RU"/>
        </w:rPr>
        <w:t xml:space="preserve">No Healthcheck found: [flaskproject2-web:latest] – указывает на то, что у нас нет проверки работоспособности контейнера, соответственно мы не сможем его перезапускать, если его не добавим. Для решения нужно в Dockerfile добавить следующую команду, которая будет, грубо говоря, пинговать сайт: </w:t>
      </w:r>
    </w:p>
    <w:p>
      <w:pPr>
        <w:pStyle w:val="HTMLPreformatted"/>
        <w:shd w:val="clear" w:color="auto" w:fill="F5F2F0"/>
        <w:spacing w:before="120" w:after="120"/>
        <w:ind w:hanging="0" w:left="108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cs="Consolas" w:ascii="Consolas" w:hAnsi="Consolas"/>
          <w:color w:val="000000"/>
          <w:sz w:val="21"/>
          <w:szCs w:val="21"/>
          <w:lang w:val="ru-RU"/>
        </w:rPr>
        <w:t xml:space="preserve">HEALTHCHECK CMD </w:t>
      </w:r>
      <w:r>
        <w:rPr>
          <w:rStyle w:val="Token"/>
          <w:rFonts w:cs="Consolas" w:ascii="Consolas" w:hAnsi="Consolas"/>
          <w:color w:val="DD4A68"/>
          <w:sz w:val="21"/>
          <w:szCs w:val="21"/>
          <w:lang w:val="ru-RU"/>
        </w:rPr>
        <w:t>curl</w:t>
      </w:r>
      <w:r>
        <w:rPr>
          <w:rStyle w:val="HTMLCode"/>
          <w:rFonts w:cs="Consolas" w:ascii="Consolas" w:hAnsi="Consolas"/>
          <w:color w:val="000000"/>
          <w:sz w:val="21"/>
          <w:szCs w:val="21"/>
          <w:lang w:val="ru-RU"/>
        </w:rPr>
        <w:t xml:space="preserve"> --fail http://localhost:5000/ </w:t>
      </w:r>
      <w:r>
        <w:rPr>
          <w:rStyle w:val="Token"/>
          <w:rFonts w:cs="Consolas" w:ascii="Consolas" w:hAnsi="Consolas"/>
          <w:color w:val="9A6E3A"/>
          <w:sz w:val="21"/>
          <w:szCs w:val="21"/>
          <w:lang w:val="ru-RU"/>
        </w:rPr>
        <w:t>||</w:t>
      </w:r>
      <w:r>
        <w:rPr>
          <w:rStyle w:val="HTMLCode"/>
          <w:rFonts w:cs="Consolas"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Token"/>
          <w:rFonts w:cs="Consolas" w:ascii="Consolas" w:hAnsi="Consolas"/>
          <w:color w:val="DD4A68"/>
          <w:sz w:val="21"/>
          <w:szCs w:val="21"/>
          <w:lang w:val="ru-RU"/>
        </w:rPr>
        <w:t>exit</w:t>
      </w:r>
      <w:r>
        <w:rPr>
          <w:rStyle w:val="HTMLCode"/>
          <w:rFonts w:cs="Consolas"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Token"/>
          <w:rFonts w:cs="Consolas" w:ascii="Consolas" w:hAnsi="Consolas"/>
          <w:color w:val="990055"/>
          <w:sz w:val="21"/>
          <w:szCs w:val="21"/>
          <w:lang w:val="ru-RU"/>
        </w:rPr>
        <w:t>1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No AppArmorProfile Found: flaskproject2-web-1 – нужен для отслеживания профилей и допустимых к ним привилегиям.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No SecurityOptions Found: flaskproject2-web-1 – не установлен SELinux, который нужен для принудительного контроля доступа к компонентам системы.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Container running without memory restrictions: flaskproject2-web-1 – мы не установили ограничение потребляемой памяти, из-за чего контейнер может есть памяти больше, чем ему надо.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Container running without CPU restrictions: flaskproject2-web-1 - мы не установили ограничение потребления CPU, из-за чего контейнер может потреблять больше мощности, чем ему надо.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Container running with root FS mounted R/W: flaskproject2-web-1 – контейнер запущен с режимом Write. Если нам не нужно что-либо записывать, достаточно просто поставить в read-only.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Port being bound to wildcard IP: 0.0.0.0 in flaskproject2-web-1 – установлена wildcard на все сервера, из-за чего доступ к нему может получить любое устройство в сети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MaximumRetryCount is not set to 5: flaskproject2-web-1 – не установлен параметр перезапуска, из-за чего контейнер может перезапускаться с ошибкой постоянно.</w:t>
      </w:r>
    </w:p>
    <w:p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ru-RU"/>
        </w:rPr>
        <w:t>PIDs limit not set: flaskproject2-web-1 – не установлен лимит на процессы, из-за злоумышленник может запускать все, что ему нужно. Достаточно ограничить процессы на то количество, которое необходимо контейнеру.</w:t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</w:r>
    </w:p>
    <w:p>
      <w:pPr>
        <w:pStyle w:val="ListParagraph"/>
        <w:rPr>
          <w:rFonts w:eastAsia="Calibri" w:cs="Times New Roman"/>
          <w:szCs w:val="28"/>
          <w:lang w:val="en-RU"/>
        </w:rPr>
      </w:pPr>
      <w:r>
        <w:rPr>
          <w:rFonts w:eastAsia="Calibri" w:cs="Times New Roman"/>
          <w:szCs w:val="28"/>
          <w:lang w:val="en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  <w:lang w:val="ru-RU"/>
        </w:rPr>
        <w:t>Листинг программы</w:t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App.py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from flask import Flask, render_template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import redis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app = Flask(__name__)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r = redis.Redis(host='redis', port=6379)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students = ['Смелкин Н.Д. БСБО-02-20',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'Рулев Д.О. БСБО-02-20',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'Ребров М.Е. БСБО-02-20',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'Сидоров М.М. БСБО-02-20',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'Смирнов Д.С. БСБО-02-20',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]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for student in students: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r.rpush('students', student)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print('Getting students from Redis...')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@app.route('/')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def index():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students = r.lrange('students', 0, -1)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return render_template('index.html', students=students)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if __name__ == '__main__':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app.run(host='0.0.0.0', port=2517)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docker-compose.yml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version: '3'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services: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web: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build: 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image: sml_web_1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healthcheck: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test: curl --fail http://localhost || exit 1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interval: 60s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retries: 5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timeout: 10s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ports: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- "80:2517"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depends_on: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- redis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redis: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image: "redis:latest"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ports: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- "6379:6379"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Dockerfile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FROM python:3.10.13-slim-bullseye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WORKDIR /app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RUN mkdir -p /app/templates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COPY requirements.txt 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RUN pip3 install --no-cache-dir -r requirements.txt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COPY app.py 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COPY index.html /app/templates/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CMD ["python3", "app.py"]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Requirements.txt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  <w:t>flask==3.0.2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  <w:t>redis==3.5.3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/>
        </w:rPr>
        <w:t>index.html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&lt;!DOCTYPE html&gt;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&lt;html&gt;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&lt;head&gt;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&lt;title&gt;Students&lt;/title&gt;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&lt;/head&gt;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&lt;body&gt;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&lt;h1&gt;Students&lt;/h1&gt;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&lt;ul&gt;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{% for student in students %}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&lt;li&gt;{{ student.decode('utf-8') }}&lt;/li&gt;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{% endfor %}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 xml:space="preserve">    </w:t>
      </w: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&lt;/ul&gt;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&lt;/body&gt;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Cs/>
          <w:sz w:val="28"/>
          <w:szCs w:val="28"/>
          <w:lang w:val="en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en-RU"/>
        </w:rPr>
        <w:t>&lt;/html&gt;</w:t>
      </w:r>
    </w:p>
    <w:sectPr>
      <w:footerReference w:type="default" r:id="rId20"/>
      <w:footerReference w:type="first" r:id="rId21"/>
      <w:type w:val="nextPage"/>
      <w:pgSz w:w="11906" w:h="16838"/>
      <w:pgMar w:left="1701" w:right="851" w:gutter="0" w:header="0" w:top="1134" w:footer="709" w:bottom="1134"/>
      <w:pgNumType w:start="5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aco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6725464"/>
    </w:sdtPr>
    <w:sdtContent>
      <w:p>
        <w:pPr>
          <w:pStyle w:val="Footer"/>
          <w:jc w:val="center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2</w:t>
        </w:r>
        <w:r>
          <w:rPr>
            <w:lang w:val="ru-RU"/>
          </w:rPr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75410095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  <w:lang w:val="ru-RU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  <w:lang w:val="ru-RU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  <w:lang w:val="ru-RU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  <w:lang w:val="ru-RU"/>
          </w:rPr>
          <w:t>17</w:t>
        </w:r>
        <w:r>
          <w:rPr>
            <w:sz w:val="28"/>
            <w:szCs w:val="28"/>
            <w:rFonts w:cs="Times New Roman" w:ascii="Times New Roman" w:hAnsi="Times New Roman"/>
            <w:lang w:val="ru-RU"/>
          </w:rPr>
          <w:fldChar w:fldCharType="end"/>
        </w:r>
      </w:p>
    </w:sdtContent>
  </w:sdt>
  <w:p>
    <w:pPr>
      <w:pStyle w:val="Footer"/>
      <w:jc w:val="right"/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1701709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  <w:lang w:val="ru-RU"/>
          </w:rPr>
          <w:t>5</w:t>
        </w:r>
      </w:p>
    </w:sdtContent>
  </w:sdt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7b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1"/>
    <w:next w:val="BodyText"/>
    <w:qFormat/>
    <w:pPr>
      <w:spacing w:before="240" w:after="120"/>
      <w:outlineLvl w:val="0"/>
    </w:pPr>
    <w:rPr>
      <w:rFonts w:ascii="Liberation Serif" w:hAnsi="Liberation Serif" w:eastAsia="Cantarell" w:cs="Noto Sans Arabic"/>
      <w:b/>
      <w:bCs/>
      <w:sz w:val="48"/>
      <w:szCs w:val="48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uiPriority w:val="99"/>
    <w:qFormat/>
    <w:rsid w:val="00377b26"/>
    <w:rPr/>
  </w:style>
  <w:style w:type="character" w:styleId="HeaderChar" w:customStyle="1">
    <w:name w:val="Header Char"/>
    <w:basedOn w:val="DefaultParagraphFont"/>
    <w:uiPriority w:val="99"/>
    <w:qFormat/>
    <w:rsid w:val="002f089c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20d44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b1fa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1fae"/>
    <w:rPr>
      <w:color w:val="605E5C"/>
      <w:shd w:fill="E1DFDD" w:val="clear"/>
    </w:rPr>
  </w:style>
  <w:style w:type="character" w:styleId="Hljs-builtin" w:customStyle="1">
    <w:name w:val="hljs-built_in"/>
    <w:basedOn w:val="DefaultParagraphFont"/>
    <w:qFormat/>
    <w:rsid w:val="00fa1e35"/>
    <w:rPr/>
  </w:style>
  <w:style w:type="character" w:styleId="HTMLCode">
    <w:name w:val="HTML Code"/>
    <w:basedOn w:val="DefaultParagraphFont"/>
    <w:uiPriority w:val="99"/>
    <w:semiHidden/>
    <w:unhideWhenUsed/>
    <w:qFormat/>
    <w:rsid w:val="00f42460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f42460"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Колонтитул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77b2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c05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f089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3" w:customStyle="1">
    <w:name w:val="FR3"/>
    <w:qFormat/>
    <w:rsid w:val="00eb14c8"/>
    <w:pPr>
      <w:widowControl w:val="false"/>
      <w:suppressAutoHyphens w:val="true"/>
      <w:bidi w:val="0"/>
      <w:spacing w:lineRule="auto" w:line="240" w:before="0" w:after="120"/>
      <w:ind w:hanging="0" w:left="4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e7f79"/>
    <w:pPr>
      <w:spacing w:lineRule="auto" w:line="360" w:before="0" w:after="0"/>
      <w:ind w:hanging="0" w:left="720"/>
      <w:contextualSpacing/>
      <w:jc w:val="both"/>
    </w:pPr>
    <w:rPr>
      <w:rFonts w:ascii="Times New Roman" w:hAnsi="Times New Roman"/>
      <w:sz w:val="28"/>
    </w:rPr>
  </w:style>
  <w:style w:type="paragraph" w:styleId="Msonormal" w:customStyle="1">
    <w:name w:val="msonormal"/>
    <w:basedOn w:val="Normal"/>
    <w:qFormat/>
    <w:rsid w:val="00920d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20d4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77b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oter" Target="footer1.xml"/><Relationship Id="rId4" Type="http://schemas.openxmlformats.org/officeDocument/2006/relationships/hyperlink" Target="https://www.docker.com/products/docker-desktop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LibreOffice/7.6.5.2$Linux_X86_64 LibreOffice_project/60$Build-2</Application>
  <AppVersion>15.0000</AppVersion>
  <Pages>15</Pages>
  <Words>973</Words>
  <Characters>6689</Characters>
  <CharactersWithSpaces>7744</CharactersWithSpaces>
  <Paragraphs>145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2024-02-27T18:46:52Z</dcterms:created>
  <dc:creator/>
  <dc:description/>
  <dc:language>en-US</dc:language>
  <cp:lastModifiedBy/>
  <dcterms:modified xsi:type="dcterms:W3CDTF">2024-02-27T18:46:56Z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