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ab/>
      </w:r>
      <w:r>
        <w:rPr>
          <w:rFonts w:ascii="Times New Roman" w:eastAsia="Times New Roman" w:hAnsi="Times New Roman" w:hint="default"/>
          <w:sz w:val="24"/>
          <w:szCs w:val="24"/>
        </w:rPr>
        <w:t>Карманная сортировка</w:t>
      </w:r>
      <w:r>
        <w:rPr>
          <w:rFonts w:ascii="Times New Roman" w:eastAsia="Times New Roman" w:hAnsi="Times New Roman" w:hint="default"/>
          <w:sz w:val="24"/>
          <w:szCs w:val="24"/>
          <w:rtl w:val="off"/>
        </w:rPr>
        <w:t xml:space="preserve"> </w:t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>— алгоритм </w:t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instrText xml:space="preserve"> HYPERLINK "http://neerc.ifmo.ru/wiki/index.php?title=%D0%A1%D0%BE%D1%80%D1%82%D0%B8%D1%80%D0%BE%D0%B2%D0%BA%D0%B8" </w:instrText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fldChar w:fldCharType="separate"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 xml:space="preserve"> сортировки</w:t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fldChar w:fldCharType="end"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 xml:space="preserve"> , основанный на предположении о равномерном распределении входных данных.</w:t>
      </w:r>
    </w:p>
    <w:p>
      <w:pPr>
        <w:rPr>
          <w:caps w:val="off"/>
          <w:rFonts w:ascii="Times New Roman" w:eastAsia="Times New Roman" w:hAnsi="Times New Roman" w:cs="sans-serif"/>
          <w:b w:val="0"/>
          <w:i w:val="0"/>
          <w:strike w:val="off"/>
          <w:sz w:val="24"/>
          <w:szCs w:val="24"/>
          <w:dstrike w:val="off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  <w:tab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>Для карманной сортировки нужно разбить элементы массива входных данных на </w:t>
      </w:r>
      <w:r>
        <w:rPr>
          <w:caps w:val="off"/>
          <w:rFonts w:ascii="Times New Roman" w:eastAsia="Times New Roman" w:hAnsi="Times New Roman" w:cs="MathJax_Math-italic"/>
          <w:b w:val="0"/>
          <w:i w:val="0"/>
          <w:strike w:val="off"/>
          <w:sz w:val="24"/>
          <w:szCs w:val="24"/>
          <w:dstrike w:val="off"/>
        </w:rPr>
        <w:t xml:space="preserve"> </w:t>
      </w:r>
      <w:r>
        <w:rPr>
          <w:caps w:val="off"/>
          <w:rFonts w:ascii="Times New Roman" w:eastAsia="Times New Roman" w:hAnsi="Times New Roman" w:cs="MathJax_Math-italic"/>
          <w:b w:val="0"/>
          <w:i w:val="0"/>
          <w:strike w:val="off"/>
          <w:sz w:val="24"/>
          <w:szCs w:val="24"/>
          <w:dstrike w:val="off"/>
          <w:rtl w:val="off"/>
        </w:rPr>
        <w:t>n</w:t>
      </w:r>
      <w:r>
        <w:rPr>
          <w:caps w:val="off"/>
          <w:rFonts w:ascii="Times New Roman" w:eastAsia="Times New Roman" w:hAnsi="Times New Roman" w:cs="sans-serif"/>
          <w:b w:val="0"/>
          <w:i w:val="0"/>
          <w:strike w:val="off"/>
          <w:sz w:val="24"/>
          <w:szCs w:val="24"/>
          <w:dstrike w:val="off"/>
        </w:rPr>
        <w:t xml:space="preserve">   блоков (карманов, корзин). Далее каждый из таких блоков сортируется либо другой сортировкой, либо рекурсивно тем же методом разбиения. После сортировок внутри каждых блоков данные записываются в массив в порядке разбиения на блоки. При этом нужно учитывать, что данная сортировка работает только в том случае, если разбиение на блоки производится таким образом, чтобы элементы каждого следующего блока были больше предыдущего.</w:t>
      </w:r>
    </w:p>
    <w:p>
      <w:pPr>
        <w:ind w:firstLine="0"/>
        <w:rPr>
          <w:rFonts w:ascii="Times New Roman" w:eastAsia="Times New Roman" w:hAnsi="Times New Roman" w:hint="default"/>
          <w:i w:val="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ab/>
      </w:r>
      <w:r>
        <w:rPr>
          <w:rFonts w:ascii="Times New Roman" w:eastAsia="Times New Roman" w:hAnsi="Times New Roman" w:hint="default"/>
          <w:sz w:val="24"/>
          <w:szCs w:val="24"/>
        </w:rPr>
        <w:t>Оценим сложность алгоритма блочной сортировки для случая, при котором в качестве алгоритма сортировки блоков (next-sort из псевдокода) используется сортировка вставками.</w:t>
      </w:r>
    </w:p>
    <w:p>
      <w:pPr>
        <w:rPr>
          <w:rFonts w:ascii="Times New Roman" w:eastAsia="Times New Roman" w:hAnsi="Times New Roman" w:hint="default"/>
          <w:i w:val="0"/>
          <w:sz w:val="24"/>
          <w:szCs w:val="24"/>
          <w:vertAlign w:val="baseline"/>
          <w:webHidden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ab/>
      </w:r>
      <w:r>
        <w:rPr>
          <w:rFonts w:ascii="Times New Roman" w:eastAsia="Times New Roman" w:hAnsi="Times New Roman" w:hint="default"/>
          <w:sz w:val="24"/>
          <w:szCs w:val="24"/>
        </w:rPr>
        <w:t>Для оценки сложности алгоритма введём случайную величину ni, обозначающую количество элементов, которые попадут в карман B[i]. Время работы сортировки вставками равно </w:t>
      </w:r>
      <w:r>
        <w:rPr>
          <w:rFonts w:ascii="Times New Roman" w:eastAsia="Times New Roman" w:hAnsi="Times New Roman" w:hint="default"/>
          <w:i w:val="0"/>
          <w:sz w:val="24"/>
          <w:szCs w:val="24"/>
          <w:vertAlign w:val="baseline"/>
          <w:webHidden/>
        </w:rPr>
        <w:t xml:space="preserve"> O</w:t>
      </w:r>
      <w:r>
        <w:rPr>
          <w:rFonts w:ascii="Times New Roman" w:eastAsia="Times New Roman" w:hAnsi="Times New Roman" w:hint="default"/>
          <w:i w:val="0"/>
          <w:sz w:val="24"/>
          <w:szCs w:val="24"/>
          <w:vertAlign w:val="baseline"/>
          <w:webHidden/>
          <w:rtl w:val="off"/>
        </w:rPr>
        <w:t>(n^2), тогда время карманной сортировки будет равна O(n).</w:t>
      </w:r>
    </w:p>
    <w:p>
      <w:pP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  <w:tab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>Преимущества: относится к классу быстрых алгоритмов с линейным временем исполнения O(N) (на удачных входных данных).</w:t>
      </w:r>
    </w:p>
    <w:p>
      <w:pP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  <w:rtl w:val="off"/>
        </w:rPr>
        <w:tab/>
      </w:r>
      <w:r>
        <w:rPr>
          <w:caps w:val="off"/>
          <w:rFonts w:ascii="Times New Roman" w:eastAsia="Times New Roman" w:hAnsi="Times New Roman" w:cs="sans-serif"/>
          <w:b w:val="0"/>
          <w:i w:val="0"/>
          <w:sz w:val="24"/>
          <w:szCs w:val="24"/>
        </w:rPr>
        <w:t>Недостатки: сильно деградирует при большом количестве мало отличных элементов, или же на неудачной функции получения номера корзины по содержимому элемента.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ab/>
      </w:r>
      <w:r>
        <w:rPr>
          <w:rFonts w:ascii="Courier New" w:eastAsia="Courier New" w:hAnsi="Courier New"/>
          <w:sz w:val="16"/>
          <w:szCs w:val="16"/>
          <w:rtl w:val="off"/>
        </w:rPr>
        <w:t>static void BucketSort(int[] a)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Примем, что количество корзин равно количеству элементов в массиве-источнике.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Тогда: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массив корзин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List&lt;int&gt;[] aux = new List&lt;int&gt;[a.Length];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каждую корзину проинициализировать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for (int i = 0; i &lt; aux.Length; ++i)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aux[i] = new List&lt;int&gt;();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найти диапазон значений в массиве-источнике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int minValue = a[0];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int maxValue = a[0];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for (int i = 1; i &lt; a.Length; ++i)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if (a[i] &lt; minValue)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minValue = a[i];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else if (a[i] &gt; maxValue)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maxValue = a[i];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эта величина будет использоваться a.Length раз, поэтому имеет смысл её сохранить.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double numRange = maxValue - minValue;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for (int i = 0; i &lt; a.Length; ++i)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// вычисление индекса корзины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int bcktIdx = (int)Math.Floor((a[i] - minValue) / numRange * (aux.Length - 1));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// добавление элемента в соответствующую корзину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aux[bcktIdx].Add(a[i]);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сортировка корзин. Здесь я, для упрощения себе писанины, использую библиотечную сортировку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for (int i = 0; i &lt; aux.Length; ++i)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aux[i].Sort();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собираем отсортированные элементы обратно в массив-источник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int idx = 0;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for (int i = 0; i &lt; aux.Length; ++i)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for (int j = 0; j &lt; aux[i].Count; ++j)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a[idx++] = aux[i][j];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sans-serif">
    <w:notTrueType w:val="false"/>
  </w:font>
  <w:font w:name="MathJax_Math-italic">
    <w:notTrueType w:val="false"/>
  </w:font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2018-11-08T17:27:37Z</dcterms:created>
  <dcterms:modified xsi:type="dcterms:W3CDTF">2018-11-08T17:36:03Z</dcterms:modified>
  <cp:version>0900.0000.01</cp:version>
</cp:coreProperties>
</file>