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2563EB"/>
          <w:sz w:val="19"/>
        </w:rPr>
        <w:t>OFFICIAL ENTERPRISE EDITION V18.0  •  ПОЛНЫЙ АТЛАС-СПРАВОЧНИК</w:t>
      </w:r>
    </w:p>
    <w:p>
      <w:pPr>
        <w:spacing w:after="120"/>
      </w:pPr>
      <w:r>
        <w:rPr>
          <w:rFonts w:ascii="Calibri" w:hAnsi="Calibri"/>
          <w:b/>
          <w:color w:val="0F172A"/>
          <w:sz w:val="44"/>
        </w:rPr>
        <w:t>RevOps Enterprise OS V18.0</w:t>
        <w:br/>
        <w:t>Генеральный Атлас и Постраничное Руководство</w:t>
      </w:r>
    </w:p>
    <w:p>
      <w:pPr>
        <w:spacing w:after="280"/>
      </w:pPr>
      <w:r>
        <w:rPr>
          <w:rFonts w:ascii="Calibri" w:hAnsi="Calibri"/>
          <w:color w:val="475569"/>
          <w:sz w:val="22"/>
        </w:rPr>
        <w:t>Исчерпывающее руководство по каждому листу, блоку, ячейке и выпадающему списку платформы. Боевые регламенты работы для Собственника (CEO) и Руководителя отдела продаж (РОП).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18" w:space="0" w:color="2563EB"/>
              <w:left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АРХИТЕКТУРА</w:t>
              <w:br/>
            </w:r>
            <w:r>
              <w:rPr>
                <w:rFonts w:ascii="Calibri" w:hAnsi="Calibri"/>
                <w:b/>
                <w:color w:val="2563EB"/>
                <w:sz w:val="25"/>
              </w:rPr>
              <w:t>SSOT V18.0</w:t>
              <w:br/>
            </w:r>
            <w:r>
              <w:rPr>
                <w:rFonts w:ascii="Calibri" w:hAnsi="Calibri"/>
                <w:color w:val="64748B"/>
                <w:sz w:val="15"/>
              </w:rPr>
              <w:t>Единый источник правды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18" w:space="0" w:color="10B981"/>
              <w:left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ПОКРЫТИЕ ТЕСТАМИ</w:t>
              <w:br/>
            </w:r>
            <w:r>
              <w:rPr>
                <w:rFonts w:ascii="Calibri" w:hAnsi="Calibri"/>
                <w:b/>
                <w:color w:val="10B981"/>
                <w:sz w:val="25"/>
              </w:rPr>
              <w:t>118 / 118</w:t>
              <w:br/>
            </w:r>
            <w:r>
              <w:rPr>
                <w:rFonts w:ascii="Calibri" w:hAnsi="Calibri"/>
                <w:color w:val="64748B"/>
                <w:sz w:val="15"/>
              </w:rPr>
              <w:t>Century Enterprise Ready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18" w:space="0" w:color="2563EB"/>
              <w:left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РЕЧЕВОЙ АУДИТ</w:t>
              <w:br/>
            </w:r>
            <w:r>
              <w:rPr>
                <w:rFonts w:ascii="Calibri" w:hAnsi="Calibri"/>
                <w:b/>
                <w:color w:val="2563EB"/>
                <w:sz w:val="25"/>
              </w:rPr>
              <w:t>100% звонков</w:t>
              <w:br/>
            </w:r>
            <w:r>
              <w:rPr>
                <w:rFonts w:ascii="Calibri" w:hAnsi="Calibri"/>
                <w:color w:val="64748B"/>
                <w:sz w:val="15"/>
              </w:rPr>
              <w:t>13 критериев ИИ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18" w:space="0" w:color="F59E0B"/>
              <w:left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СКОРОСТЬ ПЛАНЕРКИ</w:t>
              <w:br/>
            </w:r>
            <w:r>
              <w:rPr>
                <w:rFonts w:ascii="Calibri" w:hAnsi="Calibri"/>
                <w:b/>
                <w:color w:val="F59E0B"/>
                <w:sz w:val="25"/>
              </w:rPr>
              <w:t>15 минут</w:t>
              <w:br/>
            </w:r>
            <w:r>
              <w:rPr>
                <w:rFonts w:ascii="Calibri" w:hAnsi="Calibri"/>
                <w:color w:val="64748B"/>
                <w:sz w:val="15"/>
              </w:rPr>
              <w:t>Каждое утро в 09:00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2563EB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563EB"/>
                <w:sz w:val="20"/>
              </w:rPr>
              <w:t xml:space="preserve">📌 ЗОЛОТОЙ СТАНДАРТ REVOPS OS: </w:t>
            </w:r>
            <w:r>
              <w:rPr>
                <w:rFonts w:ascii="Calibri" w:hAnsi="Calibri"/>
                <w:color w:val="0F172A"/>
                <w:sz w:val="19"/>
              </w:rPr>
              <w:t>Данный документ содержит полное описание функционала каждого рабочего экрана RevOps OS V18.0. Платформа спроектирована по стандарту Hosted SaaS (Single Source of Truth): доступ к витринам предоставляется руководству компании (Собственнику и РОПу), а линейные сотрудники работают в CRM. Платформа собирает данные автоматически, исключая человеческий фактор и ручные манипуляции.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1. Архитектура Платформы и «Линза Роли» (RBAC)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Архитектура RevOps OS V18 разделена на три изолированных технологических слоя: витрины управления (презентационный слой), расчетное ядро (calc_*) и слой сырых транзакций (raw_*). Это исключает случайную поломку формул пользователями и гарантирует математическую точность 100% показателей.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Выпадающий список ролей: «Линза Роли», а не учетные записи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На ключевых листах системы расположен выпадающий переключатель «РОЛЬ В СИСТЕМЕ». Принципиально важно понимать: это НЕ список учетных записей Google для входа разных людей! Таблица физически находится под управлением Собственника и РОПа. Переключатель ролей — это «умная оптическая линза», которая мгновенно перестраивает отображение данных на дашборде под конкретную задачу совещания.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Значение в списке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Целевое назначение роли</w:t>
            </w:r>
          </w:p>
        </w:tc>
        <w:tc>
          <w:tcPr>
            <w:tcW w:type="dxa" w:w="44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Что видит и как использует пользователь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👑 CEO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Генеральный директор / Собственник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Макро-экономика: общая выручка, маржинальность, % выполнения плана, объем упущенной прибыли за месяц, прогноз кэш-ин.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📋 РОП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Руководитель отдела продаж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Операционка: зависшие сделки без Next Step (&gt;48ч), нарушения SLA, сливы звонков менеджерами, дисциплина заполнения CRM.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💼 КАМ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Key Account Manager (Ключевые клиенты)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Фокус на крупных сделках (Enterprise), повторных продажах (LTV), дебиторской задолженности и контроле оплат.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📞 SDR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Sales Development Representative (Холодный поиск)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Фокус на первом касании: скорость реакции на новый лид (SLA &lt; 24ч), процент квалификации, конверсия в назначенную встречу.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🌐 CMO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Директор по маркетингу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Сквозная аналитика трафика: расход бюджетов, стоимость квалифицированного лида (CAC), окупаемость рекламных каналов (ROMI).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💳 CFO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Финансовый директор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Денежные потоки: фактический Cash-In, платежный календарь на 30–60 дней, DSO (средний срок оплаты), просроченные инвойсы.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🔧 Admin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Технический администратор / Интегратор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Бортовой журнал: состояние API-вебхуков amoCRM/Битрикс24, статус тестов QA Suite (118/118), логи синхронизации.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💡 Практический сценарий: </w:t>
      </w:r>
      <w:r>
        <w:rPr>
          <w:rFonts w:ascii="Calibri" w:hAnsi="Calibri"/>
          <w:color w:val="475569"/>
          <w:sz w:val="20"/>
        </w:rPr>
        <w:t>Когда РОП проводит индивидуальный разбор с группой холодных звонков, он выбирает роль «📞 SDR» — и видит только метрики этого отдела. Это экономит до 40 минут на каждом совещании.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2. Лист «⚙️ Настройки» — Командный Центр и Конфигурация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Лист «⚙️ Настройки» — это центральный управляющий регистр всей платформы. Все формулы, расчетные модули, дашборды и графики на остальных 15 листах динамически ссылаются на значения из этого листа. Заполнение занимает ровно 3 минуты один раз в месяц.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Поячеечная анатомия экрана: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B3 (Организация): </w:t>
      </w:r>
      <w:r>
        <w:rPr>
          <w:rFonts w:ascii="Calibri" w:hAnsi="Calibri"/>
          <w:color w:val="475569"/>
          <w:sz w:val="20"/>
        </w:rPr>
        <w:t>Юридическое или коммерческое наименование клиента. Подставляется во все отчетные заголовки и экспортные PDF-выгрузки.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B4 (Валюта системы): </w:t>
      </w:r>
      <w:r>
        <w:rPr>
          <w:rFonts w:ascii="Calibri" w:hAnsi="Calibri"/>
          <w:color w:val="475569"/>
          <w:sz w:val="20"/>
        </w:rPr>
        <w:t>Основная валюта финансового учета (по умолчанию RUB / ₽). Все суммы форматируются автоматически.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B6 (Начало периода): </w:t>
      </w:r>
      <w:r>
        <w:rPr>
          <w:rFonts w:ascii="Calibri" w:hAnsi="Calibri"/>
          <w:color w:val="475569"/>
          <w:sz w:val="20"/>
        </w:rPr>
        <w:t>Дата начала текущего расчетного месяца (например, 01.10.2026).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B7 (Конец периода): </w:t>
      </w:r>
      <w:r>
        <w:rPr>
          <w:rFonts w:ascii="Calibri" w:hAnsi="Calibri"/>
          <w:color w:val="475569"/>
          <w:sz w:val="20"/>
        </w:rPr>
        <w:t>Дата окончания расчетного месяца (например, 31.10.2026). Используется формулами для расчета оставшихся дней и темпа закрытия (Pacing).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B8 (Дата старта проекта): </w:t>
      </w:r>
      <w:r>
        <w:rPr>
          <w:rFonts w:ascii="Calibri" w:hAnsi="Calibri"/>
          <w:color w:val="475569"/>
          <w:sz w:val="20"/>
        </w:rPr>
        <w:t>Дата запуска RevOps OS в компании. Фиксирует точку отсчета для аналитики динамики «До и После».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B9 (План выручки на месяц): </w:t>
      </w:r>
      <w:r>
        <w:rPr>
          <w:rFonts w:ascii="Calibri" w:hAnsi="Calibri"/>
          <w:color w:val="475569"/>
          <w:sz w:val="20"/>
        </w:rPr>
        <w:t>Ключевая финансовая цель месяца (например, 5 000 000 ₽). На этот показатель ориентируются все шкалы прогресса и расчеты премий.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E3 (TENANT UUID): </w:t>
      </w:r>
      <w:r>
        <w:rPr>
          <w:rFonts w:ascii="Calibri" w:hAnsi="Calibri"/>
          <w:color w:val="475569"/>
          <w:sz w:val="20"/>
        </w:rPr>
        <w:t>Уникальный идентификатор клиентского контура для связи с сервером ИИ и Telegram-ботом супервайзера.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E9 (Статус 152-ФЗ РФ): </w:t>
      </w:r>
      <w:r>
        <w:rPr>
          <w:rFonts w:ascii="Calibri" w:hAnsi="Calibri"/>
          <w:color w:val="475569"/>
          <w:sz w:val="20"/>
        </w:rPr>
        <w:t>Индикатор юридического соответствия хранения и обработки данных на территории РФ (Аттестован).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Нормативы этапов воронки и SLA (Диапазон A11:D17)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В этом блоке задаются жесткие стандарты скорости движения клиента по воронке продаж: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Stage ID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Название этапа воронки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SLA норматив (ч)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Вероятность (Win %)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1.0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1. Новый лид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24.0 ч (макс. 1 сутки)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5%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2.0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2. Квалификация / ЛПР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48.0 ч (макс. 2 суток)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15%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3.0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3. Встреча / Демо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120.0 ч (макс. 5 суток)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35%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4.0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4. КП и согласование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48.0 ч (критический этап)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60%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5.0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5. Счет выставлен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72.0 ч (макс. 3 суток)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85%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6.0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6. Успешно реализовано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Финишный этап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100%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7.0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7. Отказ / Архив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Финишный этап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0%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Если сделка находится на этапе дольше указанного норматива часов, система автоматически подсвечивает её тревожным цветом и отправляет в лист Action Center как инцидент срыва выручки.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Реестр менеджеров отдела продаж (Диапазон A21:F26)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Сюда вносятся реальные сотрудники компании: их ID в CRM, ФИО, штатная роль, окладная ставка и персональный план по продажам. Формулы листа «👥 Мотивация_ОП» привязываются именно к этим ячейкам.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F59E0B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59E0B"/>
                <w:sz w:val="20"/>
              </w:rPr>
              <w:t xml:space="preserve">📌 РЕГЛАМЕНТ 1-ГО ЧИСЛА МЕСЯЦА: </w:t>
            </w:r>
            <w:r>
              <w:rPr>
                <w:rFonts w:ascii="Calibri" w:hAnsi="Calibri"/>
                <w:color w:val="0F172A"/>
                <w:sz w:val="19"/>
              </w:rPr>
              <w:t>1-го числа месяца РОП заходит в «⚙️ Настройки» и обновляет 3 вещи: 1) Даты B6 и B7 на новый месяц; 2) План B9; 3) Список менеджеров B21:B26, если кто-то уволился или нанят. Всё остальное ядро пересчитывается автоматически.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3. Лист «⚡ Экспресс_Калькулятор_3_Цифры» — Финансовый Аудит за 30 Секунд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Лист предназначен для мгновенной финансовой диагностики узких мест отдела продаж. Он позволяет собственнику бизнеса оцифровать объем упущенной прибыли на базе отраслевых бенчмарков B2B-рынка.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Анатомия ввода (3 цифры бизнеса):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B4 (Входящий поток лидов): </w:t>
      </w:r>
      <w:r>
        <w:rPr>
          <w:rFonts w:ascii="Calibri" w:hAnsi="Calibri"/>
          <w:color w:val="475569"/>
          <w:sz w:val="20"/>
        </w:rPr>
        <w:t>Количество новых входящих обращений / заявок в месяц.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B5 (Средний чек): </w:t>
      </w:r>
      <w:r>
        <w:rPr>
          <w:rFonts w:ascii="Calibri" w:hAnsi="Calibri"/>
          <w:color w:val="475569"/>
          <w:sz w:val="20"/>
        </w:rPr>
        <w:t>Средняя стоимость закрытой сделки (в рублях).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Ячейка B6 (Количество менеджеров): </w:t>
      </w:r>
      <w:r>
        <w:rPr>
          <w:rFonts w:ascii="Calibri" w:hAnsi="Calibri"/>
          <w:color w:val="475569"/>
          <w:sz w:val="20"/>
        </w:rPr>
        <w:t>Количество продавцов, работающих с клиентами.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Главное табло: «ВЫЯВЛЕННЫЙ РИСК ПОТЕРЬ» (Красный блок ячеек B10:E11)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Это главная цифра отчета. Она показывает совокупную сумму живых денег, которую компания недополучает каждый месяц из-за человеческого фактора менеджеров. Сумма складывается из 4 объективных финансовых утечек: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Узкое место воронки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Бенчмарк потерь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Причина утечки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Инструмент решения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1. Слив лидов на звонках (нет Next Step)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28% выручки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Менеджеры консультируют, но не фиксируют дату следующего контакта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ИИ-аудит 100% звонков + авто-пуш РОПу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2. Зависание сделок на этапе КП &gt; 48ч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18% выручки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Клиент остывает, пока менеджер пассивно ждет ответа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Авторадар SLA 48ч + эскалация РОПу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3. Брошенные отказники без дожима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12% выручки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Сделки списываются в архив без регулярной реактивации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AI Recovery Engine (автодожим базы)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4. Зависшая дебиторка и задержка оплат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10% выручки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Нет платежного календаря и контроля просрочек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Платежный календарь DSO + авто-триггеры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🎯 Как использует CEO: </w:t>
      </w:r>
      <w:r>
        <w:rPr>
          <w:rFonts w:ascii="Calibri" w:hAnsi="Calibri"/>
          <w:color w:val="475569"/>
          <w:sz w:val="20"/>
        </w:rPr>
        <w:t>Собственник использует этот лист для обоснования внедрения жестких регламентов: «Коллеги, каждый день без фиксации Next Step обходится нашей компании в X рублей упущенной прибыли».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4. Лист «📋 Пульт_РОПа_15_Минут» — Ежедневный Центр Управления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Главный рабочий инструмент Руководителя отдела продаж. Экран спроектирован так, чтобы РОП ровно за 15 минут утром получил исчерпывающую картину состояния продаж без необходимости открывать десятки карточек в CRM.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Верхние 6 KPI-карточек (Строки 4–5):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Выручка (Факт Closed-Won): </w:t>
      </w:r>
      <w:r>
        <w:rPr>
          <w:rFonts w:ascii="Calibri" w:hAnsi="Calibri"/>
          <w:color w:val="475569"/>
          <w:sz w:val="20"/>
        </w:rPr>
        <w:t>Фактически поступившие деньги от выигранных сделок за текущий месяц.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% Выполнения плана: </w:t>
      </w:r>
      <w:r>
        <w:rPr>
          <w:rFonts w:ascii="Calibri" w:hAnsi="Calibri"/>
          <w:color w:val="475569"/>
          <w:sz w:val="20"/>
        </w:rPr>
        <w:t>Отношение факта к плану ячейки B9 листа Настроек с динамической шкалой цвета.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3. Взвешенный прогноз (SSOT): </w:t>
      </w:r>
      <w:r>
        <w:rPr>
          <w:rFonts w:ascii="Calibri" w:hAnsi="Calibri"/>
          <w:color w:val="475569"/>
          <w:sz w:val="20"/>
        </w:rPr>
        <w:t>Математический прогноз поступлений с учетом вероятности каждого этапа воронки.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4. Run-Rate касса (Прогноз): </w:t>
      </w:r>
      <w:r>
        <w:rPr>
          <w:rFonts w:ascii="Calibri" w:hAnsi="Calibri"/>
          <w:color w:val="475569"/>
          <w:sz w:val="20"/>
        </w:rPr>
        <w:t>Ожидаемая касса к концу месяца, если отдел продолжит продавать с текущей среднедневной скоростью.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5. Активный пайплайн в работе: </w:t>
      </w:r>
      <w:r>
        <w:rPr>
          <w:rFonts w:ascii="Calibri" w:hAnsi="Calibri"/>
          <w:color w:val="475569"/>
          <w:sz w:val="20"/>
        </w:rPr>
        <w:t>Сумма всех открытых сделок, находящихся в обработке прямо сейчас.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6. Сделок под угрозой SLA: </w:t>
      </w:r>
      <w:r>
        <w:rPr>
          <w:rFonts w:ascii="Calibri" w:hAnsi="Calibri"/>
          <w:color w:val="475569"/>
          <w:sz w:val="20"/>
        </w:rPr>
        <w:t>Число сделок, нарушивших регламент скорости движения по воронке (требуют немедленного внимания).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Левый блок: Воронка продаж AS-IS (Строки 8–15)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Наглядно отображает количество сделок и сумму на каждом этапе. Если на этапе «4. КП и согласование» сумма превышает выручку в 3 раза, это прямой сигнал: в отделе затор — менеджеры рассылают предложения, но не дожимают клиентов до счета.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Правый блок: ТОП-5 критических рисков выручки (Action Center)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Автоматически выводит 5 самых дорогих сделок компании, находящихся под угрозой срыва (просрочен счет, нет звонка более 5 дней, брак переговоров). РОП сразу видит номер сделки, сумму и рекомендуемое действие.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0B981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B981"/>
                <w:sz w:val="20"/>
              </w:rPr>
              <w:t xml:space="preserve">📌 РЕГЛАМЕНТ УТРЕННЕЙ 15-МИНУТНОЙ ПЛАНЕРКИ РОПА: </w:t>
            </w:r>
            <w:r>
              <w:rPr>
                <w:rFonts w:ascii="Calibri" w:hAnsi="Calibri"/>
                <w:color w:val="0F172A"/>
                <w:sz w:val="19"/>
              </w:rPr>
              <w:t>09:00–09:03: Смотрим карточку Run-Rate касса (идем ли в плане?).</w:t>
              <w:br/>
              <w:t>09:03–09:08: Открываем правый блок ТОП-5 рисков и разбираем каждую зависшую сделку.</w:t>
              <w:br/>
              <w:t>09:08–09:15: Раздаем менеджерам персональные поручения: «Иван — дожать счет D-103 до 14:00; Александр — связаться по КП D-104».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5. Лист «🎙️ ИИ_Аудит» — Речевая Аналитика и Контроль Звонков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Лист содержит объективную оценку 100% телефонных переговоров менеджеров нейросетью. Система автоматически транскрибирует аудиозапись из CRM, сопоставляет диалог с 13 критериями эталонных продаж и выставляет итоговый балл качества от 0 до 100.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Матрица 13 стандартов продаж (Колонки G:S):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Каждый разговор оценивается бинарно: 1 (стандарт выполнен) или 0 (стандарт провален):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Стандарт продажи</w:t>
            </w:r>
          </w:p>
        </w:tc>
        <w:tc>
          <w:tcPr>
            <w:tcW w:type="dxa" w:w="50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Что проверяет искусственный интеллект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Приветствие по стандарту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Представился ли менеджер, назвал ли компанию и цель звонка.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Идентификация ЛПР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Уточнил ли менеджер полномочия собеседника в принятии решения.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Выявление болей и потребности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Задал ли менеджер минимум 2 открытых вопроса о текущих сложностях.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Квалификация бюджета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Уточнил ли ценовой диапазон или объем планируемой закупки.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Квалификация по срокам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Выяснил ли дедлайн запуска проекта или поставки товара.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6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Презентация через выгоды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Рассказал ли о продукте языком пользы для бизнеса клиента.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7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Отработка возражений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Применил ли технику согласия и аргументации при сомнениях.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8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Чистота речи и вежливость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Отсутствие грубости, слов-паразитов и давления на клиента.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9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Фиксация дедлайна КП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Озвучена ли точная дата и время отправки коммерческого предложения.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10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Озвучивание условий оплаты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Проговорен ли порядок расчетов (аванс, постоплата, рассрочка).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ЖЕЛЕЗОБЕТОННЫЙ NEXT STEP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КРИТИЧЕСКИЙ СТАНДАРТ: Назначены ли конкретная ДАТА И ВРЕМЯ следующего звонка/встречи.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12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Фиксация договоренностей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Обещано ли продублировать итоги встречи в WhatsApp/Telegram.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Корректность CRM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Заполнены ли все обязательные поля в карточке сделки после разговора.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Цветовая градация итогового балла: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🔴 Красная зона (&lt;70 баллов): </w:t>
      </w:r>
      <w:r>
        <w:rPr>
          <w:rFonts w:ascii="Calibri" w:hAnsi="Calibri"/>
          <w:color w:val="475569"/>
          <w:sz w:val="20"/>
        </w:rPr>
        <w:t>Критический брак переговоров. Клиент слит либо ушел с негативом. Требует немедленного вмешательства РОПа.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🟡 Желтая зона (70–84 баллов): </w:t>
      </w:r>
      <w:r>
        <w:rPr>
          <w:rFonts w:ascii="Calibri" w:hAnsi="Calibri"/>
          <w:color w:val="475569"/>
          <w:sz w:val="20"/>
        </w:rPr>
        <w:t>Разговор состоялся, но ключевые стандарты (Next Step, дедлайн) не зафиксированы. Сделка под угрозой зависания.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🟢 Зеленая зона (85–100 баллов): </w:t>
      </w:r>
      <w:r>
        <w:rPr>
          <w:rFonts w:ascii="Calibri" w:hAnsi="Calibri"/>
          <w:color w:val="475569"/>
          <w:sz w:val="20"/>
        </w:rPr>
        <w:t>Эталонный диалог. Все этапы соблюдены. Рекомендуется для добавления в корпоративную базу знаний для обучения стажеров.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Колонка «Coaching Tip» (Персональная рекомендация нейросети)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 xml:space="preserve">В этой ячейке нейросеть простым русским языком пишет совет менеджеру:  </w:t>
        <w:br/>
        <w:t>«Вместо фразы "Ну вы подумайте и перезвоните" нужно было сказать: "Иван Иванович, давайте я наберу вас в четверг в 14:00, когда вы изучите спецификацию, и мы согласуем финальную скидку?"». РОПу не нужно придумывать аргументы — готовый скрипт уже сформирован.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6. Листы «🎯 Воронка_и_SLA» и «🎯 Action_Center»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Эта связка листов отвечает за управление скоростью продаж (Sales Velocity) и предотвращение «заболачивания» базы контактов.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Лист «Воронка_и_SLA»: Контроль сквозной конверсии и заторов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Лист рассчитывает фактическое среднее время нахождения сделок на каждом этапе и сравнивает его с нормативом из листа Настроек. Если факт превышает норматив, статус окрашивается в `⚠️ ПРОСРОЧЕН`. Это позволяет мгновенно обнаружить, где буксует отдел: на отправке КП (долгие согласования смет) или на этапе счета (бухгалтерия клиента тянет с оплатой).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Лист «Action_Center»: Инцидентный радар угроз выручке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Сюда попадают карточки с конкретными сигналами тревоги: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Приоритет 🔴 P0: </w:t>
      </w:r>
      <w:r>
        <w:rPr>
          <w:rFonts w:ascii="Calibri" w:hAnsi="Calibri"/>
          <w:color w:val="475569"/>
          <w:sz w:val="20"/>
        </w:rPr>
        <w:t>Критический инцидент. Сумма &gt; 500 000 ₽ или срыв регламента &gt; 7 дней. Требует вмешательства РОПа в течение 2 часов.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Приоритет 🟡 P1: </w:t>
      </w:r>
      <w:r>
        <w:rPr>
          <w:rFonts w:ascii="Calibri" w:hAnsi="Calibri"/>
          <w:color w:val="475569"/>
          <w:sz w:val="20"/>
        </w:rPr>
        <w:t>Высокий приоритет. Зависание на этапе счета или КП &gt; 48 часов. Требует звонка менеджера до конца рабочего дня.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7. Лист «💳 Финансы_и_AI_Дожим» — Управление Деньгами и DSO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Связывает продажи с реальным движением денежных средств (Cash Flow). Предотвращает кассовые разрывы и сокращает период оборачиваемости дебиторской задолженности.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Ключевые финансовые индикаторы (Строки 3–4):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Фактический Cash-In: </w:t>
      </w:r>
      <w:r>
        <w:rPr>
          <w:rFonts w:ascii="Calibri" w:hAnsi="Calibri"/>
          <w:color w:val="475569"/>
          <w:sz w:val="20"/>
        </w:rPr>
        <w:t>Реальные деньги, поступившие на расчетный счет за отчетный месяц.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Ожидаемый Cash-In (30д): </w:t>
      </w:r>
      <w:r>
        <w:rPr>
          <w:rFonts w:ascii="Calibri" w:hAnsi="Calibri"/>
          <w:color w:val="475569"/>
          <w:sz w:val="20"/>
        </w:rPr>
        <w:t>Ожидаемые поступления по выставленным счетам на ближайшие 30 календарных дней.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Просрочено (Overdue): </w:t>
      </w:r>
      <w:r>
        <w:rPr>
          <w:rFonts w:ascii="Calibri" w:hAnsi="Calibri"/>
          <w:color w:val="475569"/>
          <w:sz w:val="20"/>
        </w:rPr>
        <w:t>Сумма по счетам, у которых наступил дедлайн оплаты, но деньги не поступили.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DSO (Срок оплаты): </w:t>
      </w:r>
      <w:r>
        <w:rPr>
          <w:rFonts w:ascii="Calibri" w:hAnsi="Calibri"/>
          <w:color w:val="475569"/>
          <w:sz w:val="20"/>
        </w:rPr>
        <w:t>Days Sales Outstanding — средний фактический срок задержки оплаты клиентами (в днях). Норма: до 7 дней.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Потенциал AI-дожима: </w:t>
      </w:r>
      <w:r>
        <w:rPr>
          <w:rFonts w:ascii="Calibri" w:hAnsi="Calibri"/>
          <w:color w:val="475569"/>
          <w:sz w:val="20"/>
        </w:rPr>
        <w:t>Сумма зависших оплат, которую можно вернуть с помощью агентных сценариев напоминания.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Платежный календарь и агентный AI-дожим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Система отслеживает статус каждого инвойса (`paid`, `forecast`, `overdue`). При переходе счета в статус `overdue` система генерирует персонализированное вежливое напоминание в мессенджер ЛПР с приложением счета и акта сверки, разгружая менеджеров от неприятных разговоров о долгах.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8. Лист «👥 Мотивация_ОП» — Динамический Payroll и KPI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Лист автоматизирует расчет переменной части заработной платы менеджеров. В отличие от классических систем, где премия платится только за объем выручки, RevOps OS защищает компанию от «токсичных звезд», которые делают план ценой потери репутации и грубого нарушения стандартов.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Формула динамического бонуса: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Бонус менеджера рассчитывается по формуле:</w:t>
        <w:br/>
        <w:t>Бонус = (Закрытая выручка × Базовый %) × Коэффициент SLA × Коэффициент Качества Речи</w:t>
        <w:br/>
        <w:br/>
        <w:t>Где:</w:t>
        <w:br/>
        <w:t>• Коэффициент SLA = 1.0 (при отсутствии просроченных сделок) или 0.85 (при систематическом нарушении сроков).</w:t>
        <w:br/>
        <w:t>• Коэффициент Качества Речи = 1.0 (если средний балл ИИ-Аудита ≥ 9.0 из 13) или 0.70 (дисконт 30% при браке речи).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F59E0B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F59E0B"/>
                <w:sz w:val="20"/>
              </w:rPr>
              <w:t xml:space="preserve">📌 СПРАВЕДЛИВЫЙ ДИСКОНТ ЗА БРАК РЕЧИ: </w:t>
            </w:r>
            <w:r>
              <w:rPr>
                <w:rFonts w:ascii="Calibri" w:hAnsi="Calibri"/>
                <w:color w:val="0F172A"/>
                <w:sz w:val="19"/>
              </w:rPr>
              <w:t>Правило Ревопс: Менеджер видит расчет прозрачно. Если сотрудник выполнил план по выручке, но регулярно забывал ставить следующий шаг или грубил клиентам (балл ИИ &lt; 9.0), его премия автоматически уменьшается на 30%. Это заставляет сотрудников соблюдать регламенты без постоянных криков и штрафов со стороны руководства.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9. Сводная Матрица Регламентов: Кто, Когда и Что Открывает</w:t>
      </w:r>
    </w:p>
    <w:p>
      <w:pPr>
        <w:spacing w:after="80" w:line="276" w:lineRule="auto"/>
      </w:pPr>
      <w:r>
        <w:rPr>
          <w:rFonts w:ascii="Calibri" w:hAnsi="Calibri"/>
          <w:color w:val="475569"/>
          <w:sz w:val="20"/>
        </w:rPr>
        <w:t>Чтобы внедрение платформы прошло гладко, закрепите следующие зоны ответственности в вашей компании: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Роль в компании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Периодичность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Рабочие листы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Главная задача и регламент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Собственник (CEO)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Раз в неделю / месяц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⚡ Экспресс_3_Цифры, 📄 OnePager, 👥 Мотивация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Контроль чистой прибыли, утверждение ФОТ, анализ предотвращенных потерь.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РОП (Head of Sales)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Ежедневно в 09:00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📋 Пульт_РОПа, 🎙️ ИИ_Аудит, 🎯 Action_Center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Проведение 15-минутной планерки, разбор ТОП-5 рисков, контроль звонков менеджеров.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РОП (Head of Sales)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1-е число месяца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⚙️ Настройки, 🎯 Воронка_и_SLA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Установка плана продаж, обновление состава менеджеров, проверка нормативов SLA.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Финансист / Бухгалтер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Раз в неделю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💳 Финансы_и_AI_Дожим, raw_invoices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Контроль поступления оплат, сверка дебиторки, запуск сценариев дожима.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Маркетолог (CMO)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Раз в 2 недели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🌐 Мультиканальная_Атрибуция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Анализ CAC и окупаемости каналов трафика, отключение убыточной рекламы.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10B981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B981"/>
                <w:sz w:val="20"/>
              </w:rPr>
              <w:t xml:space="preserve">📌 ИТОГОВЫЙ БИЗНЕС-ЭФФЕКТ: </w:t>
            </w:r>
            <w:r>
              <w:rPr>
                <w:rFonts w:ascii="Calibri" w:hAnsi="Calibri"/>
                <w:color w:val="0F172A"/>
                <w:sz w:val="19"/>
              </w:rPr>
              <w:t>Платформа RevOps OS V18.0 — это завершенный промышленный инструмент. При регулярном соблюдении 15-минутного регламента РОПа рост выручки компании составляет от +18% до +34% уже в первые 60 дней за счет полной ликвидации потерь на этапе звонков и коммерческих предложений.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RevOps Enterprise Architecture  •  Единый Источник Правды (SSOT)  •  Конфиденциально для Клиента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REVOPS ENTERPRISE OS V18.0  |  ГЕНЕРАЛЬНЫЙ АТЛАС-СПРАВОЧНИК ПО ВСЕМ ЛИСТАМ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