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6"/>
        </w:rPr>
        <w:t>ДОГОВОР-ОФЕРТА № PLT-2026/01</w:t>
        <w:br/>
        <w:t>на проведение 7-дневного пилотного внедрения сервиса «RevOps OS»</w:t>
      </w:r>
    </w:p>
    <w:p>
      <w:pPr>
        <w:spacing w:after="200"/>
      </w:pPr>
      <w:r>
        <w:rPr>
          <w:rFonts w:ascii="Arial" w:hAnsi="Arial"/>
          <w:color w:val="64748B"/>
          <w:sz w:val="19"/>
        </w:rPr>
        <w:t>г. Москва / Дистанционно</w:t>
        <w:tab/>
        <w:tab/>
        <w:tab/>
        <w:tab/>
        <w:tab/>
        <w:t>«____» ____________ 2026 г.</w:t>
      </w:r>
    </w:p>
    <w:p>
      <w:pPr>
        <w:spacing w:after="160" w:line="276" w:lineRule="auto"/>
      </w:pPr>
      <w:r>
        <w:rPr>
          <w:rFonts w:ascii="Arial" w:hAnsi="Arial"/>
          <w:sz w:val="19"/>
        </w:rPr>
        <w:t>Индивидуальный предприниматель Федотов Дмитрий, именуемый в дальнейшем «Исполнитель» (сервис ai-rop.ru), публикует настоящую публичную Оферту на оказание услуг по тестированию и настройке программного комплекса ИИ-аналитики продаж в адрес любого юридического лица или индивидуального предпринимателя (далее — «Заказчик»).</w:t>
      </w:r>
    </w:p>
    <w:p>
      <w:pPr>
        <w:spacing w:before="160" w:after="60"/>
      </w:pPr>
      <w:r>
        <w:rPr>
          <w:rFonts w:ascii="Arial" w:hAnsi="Arial"/>
          <w:b/>
          <w:color w:val="1E293B"/>
          <w:sz w:val="20"/>
        </w:rPr>
        <w:t>1. ПРЕДМЕТ ДОГОВОРА</w:t>
      </w:r>
    </w:p>
    <w:p>
      <w:pPr>
        <w:spacing w:after="120" w:line="276" w:lineRule="auto"/>
      </w:pPr>
      <w:r>
        <w:rPr>
          <w:rFonts w:ascii="Arial" w:hAnsi="Arial"/>
          <w:color w:val="334155"/>
          <w:sz w:val="19"/>
        </w:rPr>
        <w:t>1.1. Исполнитель обязуется оказать Заказчику комплекс консультационных и технологических услуг по проведению 7-дневного пилотного внедрения системы ИИ-супервизии звонков «RevOps OS» в отделе продаж Заказчика, а Заказчик обязуется принять и оплатить оказанные услуги.</w:t>
        <w:br/>
        <w:t>1.2. В состав пилотного спринта входит:</w:t>
        <w:br/>
        <w:t xml:space="preserve">  • Быстрое подключение сервиса к действующей CRM Заказчика (amoCRM или Битрикс24) в течение 1 рабочего дня;</w:t>
        <w:br/>
        <w:t xml:space="preserve">  • 100% оцифровка и речевой аудит входящих и исходящих звонков менеджеров по 13 корпоративным критериям B2B;</w:t>
        <w:br/>
        <w:t xml:space="preserve">  • Настройка автоматических Telegram-алертов РОПу Заказчика (за 60 секунд при сливе сделки на возражении «Дорого» или потере следующего шага);</w:t>
        <w:br/>
        <w:t xml:space="preserve">  • Ежедневный утренний дайджест в 09:00 со списком приоритетных сделок под угрозой срыва;</w:t>
        <w:br/>
        <w:t xml:space="preserve">  • Итоговая PDF-карта скрытых сливов воронки с точной оцифровкой упущенной выручки и регламентом исправления.</w:t>
      </w:r>
    </w:p>
    <w:p>
      <w:pPr>
        <w:spacing w:before="160" w:after="60"/>
      </w:pPr>
      <w:r>
        <w:rPr>
          <w:rFonts w:ascii="Arial" w:hAnsi="Arial"/>
          <w:b/>
          <w:color w:val="1E293B"/>
          <w:sz w:val="20"/>
        </w:rPr>
        <w:t>2. СТОИМОСТЬ УСЛУГ И ПОРЯДОК ОПЛАТЫ</w:t>
      </w:r>
    </w:p>
    <w:p>
      <w:pPr>
        <w:spacing w:after="120" w:line="276" w:lineRule="auto"/>
      </w:pPr>
      <w:r>
        <w:rPr>
          <w:rFonts w:ascii="Arial" w:hAnsi="Arial"/>
          <w:color w:val="334155"/>
          <w:sz w:val="19"/>
        </w:rPr>
        <w:t>2.1. Фиксированная стоимость услуг по настоящему Договору за полный 7-дневный пилотный спринт составляет 14 900 (четырнадцать тысяч девятьсот) рублей 00 копеек. НДС не облагается в связи с применением Исполнителем УСН (п. 2 ст. 346.11 НК РФ).</w:t>
        <w:br/>
        <w:t>2.2. Оплата производится Заказчиком в форме 100% предоплаты на расчетный счет Исполнителя на основании выставленного счета или через защищенный корпоративный интернет-эквайринг.</w:t>
        <w:br/>
        <w:t>2.3. Никаких скрытых платежей, платных интеграций и абонентских плат за период пилота не взимается.</w:t>
      </w:r>
    </w:p>
    <w:p>
      <w:pPr>
        <w:spacing w:before="160" w:after="60"/>
      </w:pPr>
      <w:r>
        <w:rPr>
          <w:rFonts w:ascii="Arial" w:hAnsi="Arial"/>
          <w:b/>
          <w:color w:val="1E293B"/>
          <w:sz w:val="20"/>
        </w:rPr>
        <w:t>3. БЕЗУСЛОВНАЯ 100% ГАРАНТИЯ ВОЗВРАТА СРЕДСТВ (MONEY-BACK GUARANTEE)</w:t>
      </w:r>
    </w:p>
    <w:p>
      <w:pPr>
        <w:spacing w:after="120" w:line="276" w:lineRule="auto"/>
      </w:pPr>
      <w:r>
        <w:rPr>
          <w:rFonts w:ascii="Arial" w:hAnsi="Arial"/>
          <w:color w:val="334155"/>
          <w:sz w:val="19"/>
        </w:rPr>
        <w:t>3.1. Исполнитель гарантирует качество аналитики и окупаемость системы. Если по итогам 7 дней пилотного спринта система не обнаружит точек сливов выручки или Заказчик сочтет результаты пилота неудовлетворительными по любой причине, Исполнитель гарантирует 100% возврат всей оплаченной суммы (14 900 рублей).</w:t>
        <w:br/>
        <w:t>3.2. Возврат средств производится в течение 3 (трех) банковских дней на расчетный счет Заказчика на основании простого уведомления в свободной форме в Telegram (@dm1918) или по электронной почте, без удержаний, штрафов и бюрократических процедур.</w:t>
      </w:r>
    </w:p>
    <w:p>
      <w:pPr>
        <w:spacing w:before="160" w:after="60"/>
      </w:pPr>
      <w:r>
        <w:rPr>
          <w:rFonts w:ascii="Arial" w:hAnsi="Arial"/>
          <w:b/>
          <w:color w:val="1E293B"/>
          <w:sz w:val="20"/>
        </w:rPr>
        <w:t>4. КОНФИДЕНЦИАЛЬНОСТЬ И БЕЗОПАСНОСТЬ ДАННЫХ (152-ФЗ РФ)</w:t>
      </w:r>
    </w:p>
    <w:p>
      <w:pPr>
        <w:spacing w:after="120" w:line="276" w:lineRule="auto"/>
      </w:pPr>
      <w:r>
        <w:rPr>
          <w:rFonts w:ascii="Arial" w:hAnsi="Arial"/>
          <w:color w:val="334155"/>
          <w:sz w:val="19"/>
        </w:rPr>
        <w:t>4.1. Стороны обязуются соблюдать строгий режим конфиденциальности в отношении клиентской базы, аудиозаписей переговоров и коммерческих показателей Заказчика.</w:t>
        <w:br/>
        <w:t>4.2. Обработка данных осуществляется строго в соответствии с требованиями Федерального закона № 152-ФЗ «О персональных данных». Все серверные мощности и базы данных Исполнителя расположены исключительно на территории Российской Федерации (Selectel, г. Москва/г. Санкт-Петербург).</w:t>
        <w:br/>
        <w:t>4.3. Аудиозаписи и транскрипты автоматически проходят стадию токенизации и деперсонализации (ФИО клиентов, банковские реквизиты и номера телефонов маскируются криптографическими хэшами).</w:t>
      </w:r>
    </w:p>
    <w:p>
      <w:pPr>
        <w:spacing w:before="160" w:after="60"/>
      </w:pPr>
      <w:r>
        <w:rPr>
          <w:rFonts w:ascii="Arial" w:hAnsi="Arial"/>
          <w:b/>
          <w:color w:val="1E293B"/>
          <w:sz w:val="20"/>
        </w:rPr>
        <w:t>5. СРОК ДЕЙСТВИЯ И СДАЧА-ПРИЕМКА УСЛУГ</w:t>
      </w:r>
    </w:p>
    <w:p>
      <w:pPr>
        <w:spacing w:after="120" w:line="276" w:lineRule="auto"/>
      </w:pPr>
      <w:r>
        <w:rPr>
          <w:rFonts w:ascii="Arial" w:hAnsi="Arial"/>
          <w:color w:val="334155"/>
          <w:sz w:val="19"/>
        </w:rPr>
        <w:t>5.1. Договор вступает в силу с момента поступления оплаты на расчетный счет Исполнителя и действует до полного исполнения Сторонами своих обязательств.</w:t>
        <w:br/>
        <w:t>5.2. Услуги считаются оказанными в полном объеме с момента передачи Заказчику итогового аналитического отчета за 7 дней пилота. Акт сдачи-приемки направляется в электронном виде (через Диадок/СБИС или скан-копией).</w:t>
      </w:r>
    </w:p>
    <w:p>
      <w:pPr>
        <w:spacing w:before="240" w:after="80"/>
      </w:pPr>
      <w:r>
        <w:rPr>
          <w:rFonts w:ascii="Arial" w:hAnsi="Arial"/>
          <w:b/>
          <w:sz w:val="20"/>
        </w:rPr>
        <w:t>6.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sz w:val="18"/>
              </w:rPr>
              <w:t>ИСПОЛНИТЕЛЬ:</w:t>
              <w:br/>
            </w:r>
            <w:r>
              <w:rPr>
                <w:sz w:val="17"/>
              </w:rPr>
              <w:t>ИП Федотов Дмитрий</w:t>
              <w:br/>
              <w:t>Сервис: RevOps OS (ai-rop.ru)</w:t>
              <w:br/>
              <w:t>ИНН: 772485920194</w:t>
              <w:br/>
              <w:t>Расчетный счет: 40802810500003849120</w:t>
              <w:br/>
              <w:t>Банк: АО «ТИНЬКОФФ БАНК»</w:t>
              <w:br/>
              <w:t>БИК: 044525974</w:t>
              <w:br/>
              <w:t>К/с: 30101810145250000974</w:t>
              <w:br/>
              <w:t>Telegram / MAX: @dm1918</w:t>
              <w:br/>
              <w:t>Email: founder@ai-rop.ru</w:t>
              <w:br/>
              <w:br/>
              <w:t>Подпись: _________________ / Федотов Д. /</w:t>
              <w:br/>
              <w:t>М.П.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sz w:val="18"/>
              </w:rPr>
              <w:t>ЗАКАЗЧИК:</w:t>
              <w:br/>
            </w:r>
            <w:r>
              <w:rPr>
                <w:sz w:val="17"/>
              </w:rPr>
              <w:t>Наименование: _______________________</w:t>
              <w:br/>
              <w:t>ИНН / КПП: ___________________________</w:t>
              <w:br/>
              <w:t>ОГРН: ________________________________</w:t>
              <w:br/>
              <w:t>Юр. адрес: ___________________________</w:t>
              <w:br/>
              <w:t>Расчетный счет: ______________________</w:t>
              <w:br/>
              <w:t>Банк: ________________________________</w:t>
              <w:br/>
              <w:t>БИК: _________________________________</w:t>
              <w:br/>
              <w:t>Контактное лицо: _____________________</w:t>
              <w:br/>
              <w:t>Telegram / Тел: ______________________</w:t>
              <w:br/>
              <w:br/>
              <w:t>Подпись: _________________ / _________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