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4748B"/>
          <w:sz w:val="17"/>
        </w:rPr>
        <w:t>Внимание! Оплата данного счета означает согласие с Публичной офертой на сайте https://ai-rop.ru/offer.html.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5256"/>
            <w:gridSpan w:val="2"/>
          </w:tcPr>
          <w:p>
            <w:r>
              <w:t>АО «ТИНЬКОФФ БАНК»</w:t>
              <w:br/>
              <w:t>Банк получателя</w:t>
            </w:r>
          </w:p>
        </w:tc>
        <w:tc>
          <w:tcPr>
            <w:tcW w:type="dxa" w:w="2628"/>
          </w:tcPr>
          <w:p>
            <w:r>
              <w:t>БИК</w:t>
            </w:r>
          </w:p>
        </w:tc>
        <w:tc>
          <w:tcPr>
            <w:tcW w:type="dxa" w:w="2628"/>
          </w:tcPr>
          <w:p>
            <w:r>
              <w:t>044525974</w:t>
            </w:r>
          </w:p>
        </w:tc>
      </w:tr>
      <w:tr>
        <w:tc>
          <w:tcPr>
            <w:tcW w:type="dxa" w:w="5256"/>
            <w:gridSpan w:val="2"/>
          </w:tcPr>
          <w:p/>
        </w:tc>
        <w:tc>
          <w:tcPr>
            <w:tcW w:type="dxa" w:w="2628"/>
          </w:tcPr>
          <w:p>
            <w:r>
              <w:t>Сч. №</w:t>
            </w:r>
          </w:p>
        </w:tc>
        <w:tc>
          <w:tcPr>
            <w:tcW w:type="dxa" w:w="2628"/>
          </w:tcPr>
          <w:p>
            <w:r>
              <w:t>30101810145250000974</w:t>
            </w:r>
          </w:p>
        </w:tc>
      </w:tr>
      <w:tr>
        <w:tc>
          <w:tcPr>
            <w:tcW w:type="dxa" w:w="2628"/>
          </w:tcPr>
          <w:p>
            <w:r>
              <w:t>ИНН 772485920194</w:t>
            </w:r>
          </w:p>
        </w:tc>
        <w:tc>
          <w:tcPr>
            <w:tcW w:type="dxa" w:w="2628"/>
          </w:tcPr>
          <w:p>
            <w:r>
              <w:t>КПП —</w:t>
            </w:r>
          </w:p>
        </w:tc>
        <w:tc>
          <w:tcPr>
            <w:tcW w:type="dxa" w:w="2628"/>
            <w:vMerge w:val="restart"/>
          </w:tcPr>
          <w:p>
            <w:r>
              <w:t>Сч. №</w:t>
            </w:r>
          </w:p>
        </w:tc>
        <w:tc>
          <w:tcPr>
            <w:tcW w:type="dxa" w:w="2628"/>
            <w:vMerge w:val="restart"/>
          </w:tcPr>
          <w:p>
            <w:r>
              <w:t>40802810500003849120</w:t>
            </w:r>
          </w:p>
        </w:tc>
      </w:tr>
      <w:tr>
        <w:tc>
          <w:tcPr>
            <w:tcW w:type="dxa" w:w="5256"/>
            <w:gridSpan w:val="2"/>
          </w:tcPr>
          <w:p>
            <w:r>
              <w:t>Плательщик налога на профессиональный доход (Самозанятый) Федотов Дмитрий</w:t>
              <w:br/>
              <w:t>Получатель</w:t>
            </w:r>
          </w:p>
        </w:tc>
        <w:tc>
          <w:tcPr>
            <w:tcW w:type="dxa" w:w="2628"/>
            <w:vMerge/>
          </w:tcPr>
          <w:p/>
        </w:tc>
        <w:tc>
          <w:tcPr>
            <w:tcW w:type="dxa" w:w="2628"/>
            <w:vMerge/>
          </w:tcPr>
          <w:p/>
        </w:tc>
      </w:tr>
    </w:tbl>
    <w:p/>
    <w:p>
      <w:pPr>
        <w:spacing w:after="240"/>
      </w:pPr>
      <w:r>
        <w:rPr>
          <w:b/>
          <w:sz w:val="28"/>
        </w:rPr>
        <w:t>Счет на оплату № 01-2026 от 03.10.2026 г.</w:t>
      </w:r>
    </w:p>
    <w:p>
      <w:r>
        <w:rPr>
          <w:b/>
        </w:rPr>
        <w:t xml:space="preserve">Поставщик: </w:t>
      </w:r>
      <w:r>
        <w:t>Федотов Дмитрий, ИНН 772485920194, Плательщик налога на профессиональный доход (Самозанятый)</w:t>
        <w:br/>
      </w:r>
      <w:r>
        <w:rPr>
          <w:b/>
        </w:rPr>
        <w:t xml:space="preserve">Покупатель: </w:t>
      </w:r>
      <w:r>
        <w:t>ООО "ТД Автожидкости", ИНН 7701984512</w:t>
        <w:br/>
      </w:r>
      <w:r>
        <w:rPr>
          <w:b/>
        </w:rPr>
        <w:t xml:space="preserve">Основание: </w:t>
      </w:r>
      <w:r>
        <w:t>Публичный договор-оферта сервиса RevOps OS (ai-rop.ru/offer.html)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b/>
              </w:rPr>
              <w:t>Товары (работы, услуги)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b/>
              </w:rPr>
              <w:t>Кол-во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b/>
              </w:rPr>
              <w:t>Ед.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b/>
              </w:rPr>
              <w:t>Цена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>
              <w:t>Предоставление удаленного доступа к программному сервису речевой аналитики и контроля звонков ai-rop.ru по Тарифу PRO на 1 месяц</w:t>
            </w:r>
          </w:p>
        </w:tc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>
              <w:t>усл.</w:t>
            </w:r>
          </w:p>
        </w:tc>
        <w:tc>
          <w:tcPr>
            <w:tcW w:type="dxa" w:w="1752"/>
          </w:tcPr>
          <w:p>
            <w:r>
              <w:t>40,000.00 ₽</w:t>
            </w:r>
          </w:p>
        </w:tc>
        <w:tc>
          <w:tcPr>
            <w:tcW w:type="dxa" w:w="1752"/>
          </w:tcPr>
          <w:p>
            <w:r>
              <w:t>40,000.00 ₽</w:t>
            </w:r>
          </w:p>
        </w:tc>
      </w:tr>
    </w:tbl>
    <w:p>
      <w:pPr>
        <w:spacing w:before="200"/>
        <w:jc w:val="right"/>
      </w:pPr>
      <w:r>
        <w:rPr>
          <w:b w:val="0"/>
        </w:rPr>
        <w:t>Итого: 40,000.00 ₽</w:t>
        <w:br/>
        <w:t>Без налога (НДС): —</w:t>
        <w:br/>
      </w:r>
      <w:r>
        <w:rPr>
          <w:b/>
          <w:sz w:val="24"/>
        </w:rPr>
        <w:t>Всего к оплате: 40,000.00 ₽</w:t>
      </w:r>
    </w:p>
    <w:p>
      <w:r>
        <w:t>Всего наименований 1, на сумму 40,000.00 ₽</w:t>
        <w:br/>
      </w:r>
      <w:r>
        <w:rPr>
          <w:b/>
        </w:rPr>
        <w:t>Сумма прописью: Сорок тысяч рублей 00 копеек.</w:t>
        <w:br/>
      </w:r>
      <w:r>
        <w:rPr>
          <w:sz w:val="17"/>
        </w:rPr>
        <w:t>НДС не облагается в связи с применением специального налогового режима НПД (422-ФЗ).</w:t>
      </w:r>
    </w:p>
    <w:p>
      <w:pPr>
        <w:spacing w:before="200"/>
      </w:pPr>
      <w:r>
        <w:rPr>
          <w:i/>
          <w:sz w:val="18"/>
        </w:rPr>
        <w:t>Назначение платежа:</w:t>
        <w:br/>
        <w:t>Оплата по Счету № 01-2026 от 03.10.2026 за предоставление доступа к сервису ai-rop.ru по договору-оферте. НДС не облагается (НПД 422-ФЗ).</w:t>
      </w:r>
    </w:p>
    <w:p>
      <w:pPr>
        <w:spacing w:before="500"/>
      </w:pPr>
      <w:r>
        <w:t>Исполнитель: ____________________ / Федотов Дмитрий /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