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3FDEC" w14:textId="2C97E63B" w:rsidR="008728D1" w:rsidRDefault="008728D1" w:rsidP="008728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</w:t>
      </w:r>
      <w:r>
        <w:rPr>
          <w:sz w:val="28"/>
          <w:szCs w:val="28"/>
          <w:lang w:val="uk-UA"/>
        </w:rPr>
        <w:t>9</w:t>
      </w:r>
    </w:p>
    <w:p w14:paraId="21010C58" w14:textId="77777777" w:rsidR="008728D1" w:rsidRDefault="008728D1" w:rsidP="008728D1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студен</w:t>
      </w:r>
      <w:proofErr w:type="spellEnd"/>
      <w:r>
        <w:rPr>
          <w:sz w:val="28"/>
          <w:szCs w:val="28"/>
        </w:rPr>
        <w:t>та</w:t>
      </w:r>
      <w:r>
        <w:rPr>
          <w:sz w:val="28"/>
          <w:szCs w:val="28"/>
          <w:lang w:val="uk-UA"/>
        </w:rPr>
        <w:t xml:space="preserve"> 3 – го курсу</w:t>
      </w:r>
    </w:p>
    <w:p w14:paraId="40435BFE" w14:textId="77777777" w:rsidR="008728D1" w:rsidRDefault="008728D1" w:rsidP="008728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ІПС-31</w:t>
      </w:r>
    </w:p>
    <w:p w14:paraId="732CF8CF" w14:textId="77777777" w:rsidR="008728D1" w:rsidRDefault="008728D1" w:rsidP="008728D1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Мосьпана</w:t>
      </w:r>
      <w:proofErr w:type="spellEnd"/>
      <w:r>
        <w:rPr>
          <w:sz w:val="28"/>
          <w:szCs w:val="28"/>
          <w:lang w:val="uk-UA"/>
        </w:rPr>
        <w:t xml:space="preserve"> Олега Олександровича</w:t>
      </w:r>
    </w:p>
    <w:p w14:paraId="6D613692" w14:textId="77777777" w:rsidR="007966AE" w:rsidRDefault="007966AE" w:rsidP="007966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Назва: </w:t>
      </w:r>
      <w:r w:rsidRPr="007966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Діаграма Вороного – метод </w:t>
      </w:r>
      <w:proofErr w:type="spellStart"/>
      <w:r w:rsidRPr="007966AE">
        <w:rPr>
          <w:rFonts w:ascii="Times New Roman" w:hAnsi="Times New Roman" w:cs="Times New Roman"/>
          <w:b/>
          <w:sz w:val="28"/>
          <w:szCs w:val="28"/>
          <w:lang w:val="uk-UA"/>
        </w:rPr>
        <w:t>Форчуна</w:t>
      </w:r>
      <w:proofErr w:type="spellEnd"/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5776099" w14:textId="77777777" w:rsidR="007966AE" w:rsidRPr="00A73760" w:rsidRDefault="007966AE" w:rsidP="007966AE">
      <w:pPr>
        <w:rPr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>Оцінка складності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FC1943E" w14:textId="77777777" w:rsidR="007966AE" w:rsidRPr="007966AE" w:rsidRDefault="007966AE" w:rsidP="007966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7966AE">
        <w:rPr>
          <w:rFonts w:ascii="Times New Roman" w:hAnsi="Times New Roman" w:cs="Times New Roman"/>
          <w:sz w:val="28"/>
          <w:szCs w:val="28"/>
        </w:rPr>
        <w:t xml:space="preserve"> 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до берегової лінії –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966AE">
        <w:rPr>
          <w:rFonts w:ascii="Times New Roman" w:hAnsi="Times New Roman" w:cs="Times New Roman"/>
          <w:sz w:val="28"/>
          <w:szCs w:val="28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966AE">
        <w:rPr>
          <w:rFonts w:ascii="Times New Roman" w:hAnsi="Times New Roman" w:cs="Times New Roman"/>
          <w:sz w:val="28"/>
          <w:szCs w:val="28"/>
        </w:rPr>
        <w:t xml:space="preserve">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</w:rPr>
        <w:t>)</w:t>
      </w:r>
    </w:p>
    <w:p w14:paraId="1060CD04" w14:textId="77777777" w:rsidR="007966AE" w:rsidRPr="007966AE" w:rsidRDefault="007966AE" w:rsidP="007966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точок по х-координаті –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966AE">
        <w:rPr>
          <w:rFonts w:ascii="Times New Roman" w:hAnsi="Times New Roman" w:cs="Times New Roman"/>
          <w:sz w:val="28"/>
          <w:szCs w:val="28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</w:rPr>
        <w:t>*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966AE">
        <w:rPr>
          <w:rFonts w:ascii="Times New Roman" w:hAnsi="Times New Roman" w:cs="Times New Roman"/>
          <w:sz w:val="28"/>
          <w:szCs w:val="28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</w:rPr>
        <w:t>))</w:t>
      </w:r>
    </w:p>
    <w:p w14:paraId="6CA5D8A9" w14:textId="77777777" w:rsidR="007966AE" w:rsidRDefault="007966AE" w:rsidP="007966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алгоритму -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3175ACCD" w14:textId="77777777" w:rsidR="007966AE" w:rsidRPr="007966AE" w:rsidRDefault="007966AE" w:rsidP="007966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Якщо задано дві точки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), то множина точок ближчих до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ніж до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є півплощина(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)), що визначена перпендикулярною до відрізка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прямою, яка ділить цей відрізок навпіл і містить в собі точку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. Множина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) точок які розташовані ближче до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ніж до будь-якої іншої точки утворюється внаслідок перетину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-1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uk-UA"/>
        </w:rPr>
        <w:t>півплощин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і являється опуклою багатокутною областю, що має не більше ніж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-1 сторін і називається </w:t>
      </w:r>
      <w:r w:rsidRPr="007966AE">
        <w:rPr>
          <w:rFonts w:ascii="Times New Roman" w:hAnsi="Times New Roman" w:cs="Times New Roman"/>
          <w:b/>
          <w:i/>
          <w:sz w:val="28"/>
          <w:szCs w:val="28"/>
          <w:lang w:val="uk-UA"/>
        </w:rPr>
        <w:t>многокутником Вороного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) точки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731369" w14:textId="77777777" w:rsidR="007966AE" w:rsidRPr="007966AE" w:rsidRDefault="007966AE" w:rsidP="007966AE">
      <w:pPr>
        <w:rPr>
          <w:rFonts w:ascii="Times New Roman" w:hAnsi="Times New Roman" w:cs="Times New Roman"/>
          <w:sz w:val="28"/>
          <w:szCs w:val="28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Отримані таким чином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областей утворюють розбиття площини і називаються </w:t>
      </w:r>
      <w:r w:rsidRPr="007966AE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діаграмою Вороного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BC5BF0" w14:textId="77777777" w:rsidR="007966AE" w:rsidRPr="00D859C5" w:rsidRDefault="007966AE" w:rsidP="007966AE">
      <w:pPr>
        <w:ind w:firstLine="36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369B1">
        <w:rPr>
          <w:rFonts w:ascii="Times New Roman" w:hAnsi="Times New Roman" w:cs="Times New Roman"/>
          <w:b/>
          <w:sz w:val="36"/>
          <w:szCs w:val="36"/>
          <w:lang w:val="uk-UA"/>
        </w:rPr>
        <w:t>Алгоритм</w:t>
      </w:r>
    </w:p>
    <w:p w14:paraId="041FFA41" w14:textId="77777777" w:rsidR="007966AE" w:rsidRPr="007966AE" w:rsidRDefault="007966AE" w:rsidP="007966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uk-UA"/>
        </w:rPr>
        <w:t>Форчуна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поняття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uk-UA"/>
        </w:rPr>
        <w:t>замітаючої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прямої та берегової лінії.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Замітаюча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пряма –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горизонтальна пряма, що рухається згори вниз. Берегова лінія –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uk-UA"/>
        </w:rPr>
        <w:t>кусково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-задана крива, що складається із шматків парабол зверху від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uk-UA"/>
        </w:rPr>
        <w:t>замітаючої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прямої.</w:t>
      </w:r>
    </w:p>
    <w:p w14:paraId="59D05106" w14:textId="77777777" w:rsidR="007966AE" w:rsidRPr="007966AE" w:rsidRDefault="007966AE" w:rsidP="007966A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966A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Визначення параболи</w:t>
      </w:r>
      <w:r w:rsidRPr="007966AE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14:paraId="27C142F9" w14:textId="77777777" w:rsidR="007966AE" w:rsidRPr="007966AE" w:rsidRDefault="007966AE" w:rsidP="007966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Візьмемо точку(назвемо її фокусом) та горизонтальну пряму(назвемо її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uk-UA"/>
        </w:rPr>
        <w:t>директрисою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>), тоді всі точки на площині, для яких відстань до фокусу буде дорівнювати відстані до найближчої точки на директрисі, будуть утворювати параболу.</w:t>
      </w:r>
    </w:p>
    <w:p w14:paraId="3C332499" w14:textId="77777777" w:rsidR="007966AE" w:rsidRPr="007966AE" w:rsidRDefault="007966AE" w:rsidP="007966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>Нехай фокус має координати (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), а директриса задається рівнянням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966AE">
        <w:rPr>
          <w:rFonts w:ascii="Times New Roman" w:hAnsi="Times New Roman" w:cs="Times New Roman"/>
          <w:sz w:val="28"/>
          <w:szCs w:val="28"/>
        </w:rPr>
        <w:t xml:space="preserve"> =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, тоді рівняння параболи буде мати вигляд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y=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110FC8C4" w14:textId="77777777" w:rsidR="007966AE" w:rsidRPr="007966AE" w:rsidRDefault="007966AE" w:rsidP="007966A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Алгоритм використовує чергу подій, що впорядковані в порядку за часом коли вони зустрінуться на шляху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замітаючої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прямої. Існує два типи подій: подія, коли на шляху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замітаючої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прямої трапилась точка з вхідної множини(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та подія, коли відбувся перетин двох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ребер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майбутнього многокутника Вороного</w:t>
      </w:r>
    </w:p>
    <w:p w14:paraId="2595D01C" w14:textId="77777777" w:rsidR="007966AE" w:rsidRPr="007966AE" w:rsidRDefault="007966AE" w:rsidP="007966A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Берегова лінія – впорядкована колекція дуг(парабол) та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ребер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між ними, впорядкованих за абсцисою.</w:t>
      </w:r>
    </w:p>
    <w:p w14:paraId="7F5D91E4" w14:textId="77777777" w:rsidR="007966AE" w:rsidRPr="007966AE" w:rsidRDefault="007966AE" w:rsidP="007966A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загальному вигляді алгоритм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Форчуна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буде мати вигляд:</w:t>
      </w: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14:paraId="43B2E239" w14:textId="77777777"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>Fill the event queue with site events for each input site.</w:t>
      </w:r>
    </w:p>
    <w:p w14:paraId="409D6B11" w14:textId="77777777"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>While the event queue still has items in it:</w:t>
      </w:r>
    </w:p>
    <w:p w14:paraId="72213427" w14:textId="77777777"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 xml:space="preserve">    If the next event on the queue is a site event:</w:t>
      </w:r>
    </w:p>
    <w:p w14:paraId="7EDAB938" w14:textId="77777777"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 xml:space="preserve">        Add the new site to the beachline</w:t>
      </w:r>
    </w:p>
    <w:p w14:paraId="28009FB1" w14:textId="77777777"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 xml:space="preserve">    Otherwise it must be an edge-intersection event:</w:t>
      </w:r>
    </w:p>
    <w:p w14:paraId="3AFB1701" w14:textId="77777777"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 xml:space="preserve">        Remove the squeezed cell from the beachline</w:t>
      </w:r>
    </w:p>
    <w:p w14:paraId="4DAE42B3" w14:textId="77777777"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>Cleanup any remaining intermediate state</w:t>
      </w:r>
    </w:p>
    <w:p w14:paraId="3141B5DA" w14:textId="77777777" w:rsidR="007966AE" w:rsidRPr="007966AE" w:rsidRDefault="007966AE" w:rsidP="007966A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EA4A75" w14:textId="77777777" w:rsidR="007966AE" w:rsidRPr="007966AE" w:rsidRDefault="007966AE" w:rsidP="007966AE">
      <w:pPr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</w:pPr>
      <w:r w:rsidRPr="007966A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Обробка події, коли на шляху </w:t>
      </w:r>
      <w:proofErr w:type="spellStart"/>
      <w:r w:rsidRPr="007966A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замітючої</w:t>
      </w:r>
      <w:proofErr w:type="spellEnd"/>
      <w:r w:rsidRPr="007966A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прямої зустрівся </w:t>
      </w:r>
      <w:r w:rsidRPr="007966AE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site</w:t>
      </w:r>
    </w:p>
    <w:p w14:paraId="7737314F" w14:textId="77777777" w:rsidR="007966AE" w:rsidRPr="007966AE" w:rsidRDefault="007966AE" w:rsidP="007966A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По-перше, потрібно визначити під якою вже існуючою дугою буде знаходитись нова парабола. Це зробити досить нескладно якщо взяти до уваги той факт, що у цей момент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замітаюча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пряма проходить через новий </w:t>
      </w:r>
      <w:r w:rsidRPr="007966AE">
        <w:rPr>
          <w:rFonts w:ascii="Times New Roman" w:eastAsiaTheme="minorEastAsia" w:hAnsi="Times New Roman" w:cs="Times New Roman"/>
          <w:sz w:val="28"/>
          <w:szCs w:val="28"/>
          <w:lang w:val="en-US"/>
        </w:rPr>
        <w:t>site</w:t>
      </w: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тому новостворена парабола буде просто вертикально напрямленим променем, що задається лише координатою х.</w:t>
      </w:r>
    </w:p>
    <w:p w14:paraId="1B6B967E" w14:textId="77777777" w:rsidR="006178F0" w:rsidRPr="007966AE" w:rsidRDefault="007966AE" w:rsidP="007966A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Комірка, яку утворила нова парабола та комірка, яку утворює знайдена дуга параболи будуть сусідніми у діаграмі Вороного, тому між ними має бути ребро. В процесі виконання алгоритму ми зустрінемо два типи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ребер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ребро, яке ще продовжує зростати(назвемо його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напівребром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) та вже готові ребра.</w:t>
      </w:r>
    </w:p>
    <w:sectPr w:rsidR="006178F0" w:rsidRPr="00796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E5F85"/>
    <w:multiLevelType w:val="hybridMultilevel"/>
    <w:tmpl w:val="8F2CF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54692"/>
    <w:multiLevelType w:val="hybridMultilevel"/>
    <w:tmpl w:val="13DE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6AE"/>
    <w:rsid w:val="006178F0"/>
    <w:rsid w:val="007966AE"/>
    <w:rsid w:val="0087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BDD2"/>
  <w15:chartTrackingRefBased/>
  <w15:docId w15:val="{DC5196DE-164F-48F9-8ACE-14DB022B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2542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olegm</cp:lastModifiedBy>
  <cp:revision>2</cp:revision>
  <dcterms:created xsi:type="dcterms:W3CDTF">2020-04-25T16:22:00Z</dcterms:created>
  <dcterms:modified xsi:type="dcterms:W3CDTF">2020-05-20T13:52:00Z</dcterms:modified>
</cp:coreProperties>
</file>