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Nimbus Sans" w:hAnsi="Nimbus Sans"/>
          <w:b/>
          <w:i w:val="0"/>
          <w:color w:val="243B4A"/>
          <w:sz w:val="44"/>
        </w:rPr>
        <w:t>ZOLTAN BOTOS</w:t>
      </w:r>
    </w:p>
    <w:p>
      <w:pPr>
        <w:spacing w:before="0" w:after="40" w:line="240" w:lineRule="auto"/>
        <w:jc w:val="center"/>
      </w:pPr>
      <w:r>
        <w:rPr>
          <w:rFonts w:ascii="Nimbus Sans" w:hAnsi="Nimbus Sans"/>
          <w:b/>
          <w:i w:val="0"/>
          <w:color w:val="1E1E1E"/>
          <w:sz w:val="21"/>
        </w:rPr>
        <w:t>AI Solution Analyst | AI-Assisted Digital Solutions &amp; Process Automation</w:t>
      </w:r>
    </w:p>
    <w:p>
      <w:pPr>
        <w:spacing w:before="0" w:after="120" w:line="240" w:lineRule="auto"/>
        <w:jc w:val="center"/>
      </w:pPr>
      <w:r>
        <w:rPr>
          <w:rFonts w:ascii="Nimbus Sans" w:hAnsi="Nimbus Sans"/>
          <w:b w:val="0"/>
          <w:i w:val="0"/>
          <w:color w:val="5B6670"/>
          <w:sz w:val="17"/>
        </w:rPr>
        <w:t>Vienna, Austria  |  +43 681 108 38768  |  +36 70 298 4915  |  z_botos@hotmail.com  |  linkedin.com/in/zoltan-botos</w:t>
      </w:r>
    </w:p>
    <w:p>
      <w:pPr>
        <w:spacing w:before="40" w:after="80" w:line="240" w:lineRule="auto"/>
        <w:pBdr>
          <w:bottom w:val="single" w:sz="7" w:space="4" w:color="E8EDF0"/>
        </w:pBdr>
      </w:pPr>
      <w:r>
        <w:rPr>
          <w:rFonts w:ascii="Nimbus Sans" w:hAnsi="Nimbus Sans"/>
          <w:b/>
          <w:i w:val="0"/>
          <w:color w:val="243B4A"/>
          <w:sz w:val="21"/>
        </w:rPr>
        <w:t>PROFESSIONAL PROFILE</w:t>
      </w:r>
    </w:p>
    <w:p>
      <w:pPr>
        <w:spacing w:before="0" w:after="60" w:line="259" w:lineRule="auto"/>
      </w:pPr>
      <w:r>
        <w:rPr>
          <w:rFonts w:ascii="Nimbus Sans" w:hAnsi="Nimbus Sans"/>
          <w:b w:val="0"/>
          <w:i w:val="0"/>
          <w:color w:val="1E1E1E"/>
          <w:sz w:val="18"/>
        </w:rPr>
        <w:t>Enterprise IT professional with 12+ years of experience in support, service operations and application coordination. I combine structured problem-solving, requirements clarification and cross-functional collaboration with hands-on AI-assisted delivery. My current work includes building an integrated digital platform for a wedding dress salon, connecting a public booking website with an internal reservation and operations application. I am focused on practical AI-assisted digital solutions, workflow automation and solution implementation.</w:t>
      </w:r>
    </w:p>
    <w:p>
      <w:pPr>
        <w:spacing w:before="120" w:after="60" w:line="240" w:lineRule="auto"/>
        <w:pBdr>
          <w:bottom w:val="single" w:sz="7" w:space="4" w:color="E8EDF0"/>
        </w:pBdr>
      </w:pPr>
      <w:r>
        <w:rPr>
          <w:rFonts w:ascii="Nimbus Sans" w:hAnsi="Nimbus Sans"/>
          <w:b/>
          <w:i w:val="0"/>
          <w:color w:val="243B4A"/>
          <w:sz w:val="21"/>
        </w:rPr>
        <w:t>CORE COMPETENCIES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3"/>
        <w:gridCol w:w="3533"/>
        <w:gridCol w:w="3533"/>
      </w:tblGrid>
      <w:tr>
        <w:tc>
          <w:tcPr>
            <w:tcW w:type="dxa" w:w="342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Nimbus Sans" w:hAnsi="Nimbus Sans"/>
                <w:b/>
                <w:i w:val="0"/>
                <w:color w:val="243B4A"/>
                <w:sz w:val="18"/>
              </w:rPr>
              <w:t>AI-Assisted Delivery</w:t>
            </w:r>
          </w:p>
          <w:p>
            <w:pPr>
              <w:spacing w:before="0" w:after="20" w:line="240" w:lineRule="auto"/>
            </w:pPr>
            <w:r>
              <w:rPr>
                <w:rFonts w:ascii="Nimbus Sans" w:hAnsi="Nimbus Sans"/>
                <w:b/>
                <w:i w:val="0"/>
                <w:color w:val="243B4A"/>
                <w:sz w:val="17"/>
              </w:rPr>
              <w:t xml:space="preserve">• </w:t>
            </w:r>
            <w:r>
              <w:rPr>
                <w:rFonts w:ascii="Nimbus Sans" w:hAnsi="Nimbus Sans"/>
                <w:b w:val="0"/>
                <w:i w:val="0"/>
                <w:color w:val="1E1E1E"/>
                <w:sz w:val="17"/>
              </w:rPr>
              <w:t>AI solution analysis</w:t>
            </w:r>
          </w:p>
          <w:p>
            <w:pPr>
              <w:spacing w:before="0" w:after="20" w:line="240" w:lineRule="auto"/>
            </w:pPr>
            <w:r>
              <w:rPr>
                <w:rFonts w:ascii="Nimbus Sans" w:hAnsi="Nimbus Sans"/>
                <w:b/>
                <w:i w:val="0"/>
                <w:color w:val="243B4A"/>
                <w:sz w:val="17"/>
              </w:rPr>
              <w:t xml:space="preserve">• </w:t>
            </w:r>
            <w:r>
              <w:rPr>
                <w:rFonts w:ascii="Nimbus Sans" w:hAnsi="Nimbus Sans"/>
                <w:b w:val="0"/>
                <w:i w:val="0"/>
                <w:color w:val="1E1E1E"/>
                <w:sz w:val="17"/>
              </w:rPr>
              <w:t>AI-assisted software delivery</w:t>
            </w:r>
          </w:p>
          <w:p>
            <w:pPr>
              <w:spacing w:before="0" w:after="20" w:line="240" w:lineRule="auto"/>
            </w:pPr>
            <w:r>
              <w:rPr>
                <w:rFonts w:ascii="Nimbus Sans" w:hAnsi="Nimbus Sans"/>
                <w:b/>
                <w:i w:val="0"/>
                <w:color w:val="243B4A"/>
                <w:sz w:val="17"/>
              </w:rPr>
              <w:t xml:space="preserve">• </w:t>
            </w:r>
            <w:r>
              <w:rPr>
                <w:rFonts w:ascii="Nimbus Sans" w:hAnsi="Nimbus Sans"/>
                <w:b w:val="0"/>
                <w:i w:val="0"/>
                <w:color w:val="1E1E1E"/>
                <w:sz w:val="17"/>
              </w:rPr>
              <w:t>Workflow and process automation</w:t>
            </w:r>
          </w:p>
          <w:p>
            <w:pPr>
              <w:spacing w:before="0" w:after="20" w:line="240" w:lineRule="auto"/>
            </w:pPr>
            <w:r>
              <w:rPr>
                <w:rFonts w:ascii="Nimbus Sans" w:hAnsi="Nimbus Sans"/>
                <w:b/>
                <w:i w:val="0"/>
                <w:color w:val="243B4A"/>
                <w:sz w:val="17"/>
              </w:rPr>
              <w:t xml:space="preserve">• </w:t>
            </w:r>
            <w:r>
              <w:rPr>
                <w:rFonts w:ascii="Nimbus Sans" w:hAnsi="Nimbus Sans"/>
                <w:b w:val="0"/>
                <w:i w:val="0"/>
                <w:color w:val="1E1E1E"/>
                <w:sz w:val="17"/>
              </w:rPr>
              <w:t>Generative AI and prompt engineering</w:t>
            </w:r>
          </w:p>
          <w:p>
            <w:pPr>
              <w:spacing w:before="0" w:after="20" w:line="240" w:lineRule="auto"/>
            </w:pPr>
            <w:r>
              <w:rPr>
                <w:rFonts w:ascii="Nimbus Sans" w:hAnsi="Nimbus Sans"/>
                <w:b/>
                <w:i w:val="0"/>
                <w:color w:val="243B4A"/>
                <w:sz w:val="17"/>
              </w:rPr>
              <w:t xml:space="preserve">• </w:t>
            </w:r>
            <w:r>
              <w:rPr>
                <w:rFonts w:ascii="Nimbus Sans" w:hAnsi="Nimbus Sans"/>
                <w:b w:val="0"/>
                <w:i w:val="0"/>
                <w:color w:val="1E1E1E"/>
                <w:sz w:val="17"/>
              </w:rPr>
              <w:t>Claude Code and agentic workflows</w:t>
            </w:r>
          </w:p>
          <w:p>
            <w:pPr>
              <w:spacing w:before="0" w:after="20" w:line="240" w:lineRule="auto"/>
            </w:pPr>
            <w:r>
              <w:rPr>
                <w:rFonts w:ascii="Nimbus Sans" w:hAnsi="Nimbus Sans"/>
                <w:b/>
                <w:i w:val="0"/>
                <w:color w:val="243B4A"/>
                <w:sz w:val="17"/>
              </w:rPr>
              <w:t xml:space="preserve">• </w:t>
            </w:r>
            <w:r>
              <w:rPr>
                <w:rFonts w:ascii="Nimbus Sans" w:hAnsi="Nimbus Sans"/>
                <w:b w:val="0"/>
                <w:i w:val="0"/>
                <w:color w:val="1E1E1E"/>
                <w:sz w:val="17"/>
              </w:rPr>
              <w:t>Supabase-backed applications</w:t>
            </w:r>
          </w:p>
        </w:tc>
        <w:tc>
          <w:tcPr>
            <w:tcW w:type="dxa" w:w="342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Nimbus Sans" w:hAnsi="Nimbus Sans"/>
                <w:b/>
                <w:i w:val="0"/>
                <w:color w:val="243B4A"/>
                <w:sz w:val="18"/>
              </w:rPr>
              <w:t>Enterprise IT</w:t>
            </w:r>
          </w:p>
          <w:p>
            <w:pPr>
              <w:spacing w:before="0" w:after="20" w:line="240" w:lineRule="auto"/>
            </w:pPr>
            <w:r>
              <w:rPr>
                <w:rFonts w:ascii="Nimbus Sans" w:hAnsi="Nimbus Sans"/>
                <w:b/>
                <w:i w:val="0"/>
                <w:color w:val="243B4A"/>
                <w:sz w:val="17"/>
              </w:rPr>
              <w:t xml:space="preserve">• </w:t>
            </w:r>
            <w:r>
              <w:rPr>
                <w:rFonts w:ascii="Nimbus Sans" w:hAnsi="Nimbus Sans"/>
                <w:b w:val="0"/>
                <w:i w:val="0"/>
                <w:color w:val="1E1E1E"/>
                <w:sz w:val="17"/>
              </w:rPr>
              <w:t>ITIL and ITSM</w:t>
            </w:r>
          </w:p>
          <w:p>
            <w:pPr>
              <w:spacing w:before="0" w:after="20" w:line="240" w:lineRule="auto"/>
            </w:pPr>
            <w:r>
              <w:rPr>
                <w:rFonts w:ascii="Nimbus Sans" w:hAnsi="Nimbus Sans"/>
                <w:b/>
                <w:i w:val="0"/>
                <w:color w:val="243B4A"/>
                <w:sz w:val="17"/>
              </w:rPr>
              <w:t xml:space="preserve">• </w:t>
            </w:r>
            <w:r>
              <w:rPr>
                <w:rFonts w:ascii="Nimbus Sans" w:hAnsi="Nimbus Sans"/>
                <w:b w:val="0"/>
                <w:i w:val="0"/>
                <w:color w:val="1E1E1E"/>
                <w:sz w:val="17"/>
              </w:rPr>
              <w:t>Application and technical support</w:t>
            </w:r>
          </w:p>
          <w:p>
            <w:pPr>
              <w:spacing w:before="0" w:after="20" w:line="240" w:lineRule="auto"/>
            </w:pPr>
            <w:r>
              <w:rPr>
                <w:rFonts w:ascii="Nimbus Sans" w:hAnsi="Nimbus Sans"/>
                <w:b/>
                <w:i w:val="0"/>
                <w:color w:val="243B4A"/>
                <w:sz w:val="17"/>
              </w:rPr>
              <w:t xml:space="preserve">• </w:t>
            </w:r>
            <w:r>
              <w:rPr>
                <w:rFonts w:ascii="Nimbus Sans" w:hAnsi="Nimbus Sans"/>
                <w:b w:val="0"/>
                <w:i w:val="0"/>
                <w:color w:val="1E1E1E"/>
                <w:sz w:val="17"/>
              </w:rPr>
              <w:t>Incident, change and release coordination</w:t>
            </w:r>
          </w:p>
          <w:p>
            <w:pPr>
              <w:spacing w:before="0" w:after="20" w:line="240" w:lineRule="auto"/>
            </w:pPr>
            <w:r>
              <w:rPr>
                <w:rFonts w:ascii="Nimbus Sans" w:hAnsi="Nimbus Sans"/>
                <w:b/>
                <w:i w:val="0"/>
                <w:color w:val="243B4A"/>
                <w:sz w:val="17"/>
              </w:rPr>
              <w:t xml:space="preserve">• </w:t>
            </w:r>
            <w:r>
              <w:rPr>
                <w:rFonts w:ascii="Nimbus Sans" w:hAnsi="Nimbus Sans"/>
                <w:b w:val="0"/>
                <w:i w:val="0"/>
                <w:color w:val="1E1E1E"/>
                <w:sz w:val="17"/>
              </w:rPr>
              <w:t>Access management and CMDB</w:t>
            </w:r>
          </w:p>
          <w:p>
            <w:pPr>
              <w:spacing w:before="0" w:after="20" w:line="240" w:lineRule="auto"/>
            </w:pPr>
            <w:r>
              <w:rPr>
                <w:rFonts w:ascii="Nimbus Sans" w:hAnsi="Nimbus Sans"/>
                <w:b/>
                <w:i w:val="0"/>
                <w:color w:val="243B4A"/>
                <w:sz w:val="17"/>
              </w:rPr>
              <w:t xml:space="preserve">• </w:t>
            </w:r>
            <w:r>
              <w:rPr>
                <w:rFonts w:ascii="Nimbus Sans" w:hAnsi="Nimbus Sans"/>
                <w:b w:val="0"/>
                <w:i w:val="0"/>
                <w:color w:val="1E1E1E"/>
                <w:sz w:val="17"/>
              </w:rPr>
              <w:t>Windows and SCCM</w:t>
            </w:r>
          </w:p>
          <w:p>
            <w:pPr>
              <w:spacing w:before="0" w:after="20" w:line="240" w:lineRule="auto"/>
            </w:pPr>
            <w:r>
              <w:rPr>
                <w:rFonts w:ascii="Nimbus Sans" w:hAnsi="Nimbus Sans"/>
                <w:b/>
                <w:i w:val="0"/>
                <w:color w:val="243B4A"/>
                <w:sz w:val="17"/>
              </w:rPr>
              <w:t xml:space="preserve">• </w:t>
            </w:r>
            <w:r>
              <w:rPr>
                <w:rFonts w:ascii="Nimbus Sans" w:hAnsi="Nimbus Sans"/>
                <w:b w:val="0"/>
                <w:i w:val="0"/>
                <w:color w:val="1E1E1E"/>
                <w:sz w:val="17"/>
              </w:rPr>
              <w:t>Information security support</w:t>
            </w:r>
          </w:p>
        </w:tc>
        <w:tc>
          <w:tcPr>
            <w:tcW w:type="dxa" w:w="342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Nimbus Sans" w:hAnsi="Nimbus Sans"/>
                <w:b/>
                <w:i w:val="0"/>
                <w:color w:val="243B4A"/>
                <w:sz w:val="18"/>
              </w:rPr>
              <w:t>Business and Delivery</w:t>
            </w:r>
          </w:p>
          <w:p>
            <w:pPr>
              <w:spacing w:before="0" w:after="20" w:line="240" w:lineRule="auto"/>
            </w:pPr>
            <w:r>
              <w:rPr>
                <w:rFonts w:ascii="Nimbus Sans" w:hAnsi="Nimbus Sans"/>
                <w:b/>
                <w:i w:val="0"/>
                <w:color w:val="243B4A"/>
                <w:sz w:val="17"/>
              </w:rPr>
              <w:t xml:space="preserve">• </w:t>
            </w:r>
            <w:r>
              <w:rPr>
                <w:rFonts w:ascii="Nimbus Sans" w:hAnsi="Nimbus Sans"/>
                <w:b w:val="0"/>
                <w:i w:val="0"/>
                <w:color w:val="1E1E1E"/>
                <w:sz w:val="17"/>
              </w:rPr>
              <w:t>Requirements analysis</w:t>
            </w:r>
          </w:p>
          <w:p>
            <w:pPr>
              <w:spacing w:before="0" w:after="20" w:line="240" w:lineRule="auto"/>
            </w:pPr>
            <w:r>
              <w:rPr>
                <w:rFonts w:ascii="Nimbus Sans" w:hAnsi="Nimbus Sans"/>
                <w:b/>
                <w:i w:val="0"/>
                <w:color w:val="243B4A"/>
                <w:sz w:val="17"/>
              </w:rPr>
              <w:t xml:space="preserve">• </w:t>
            </w:r>
            <w:r>
              <w:rPr>
                <w:rFonts w:ascii="Nimbus Sans" w:hAnsi="Nimbus Sans"/>
                <w:b w:val="0"/>
                <w:i w:val="0"/>
                <w:color w:val="1E1E1E"/>
                <w:sz w:val="17"/>
              </w:rPr>
              <w:t>Solution design and scope clarification</w:t>
            </w:r>
          </w:p>
          <w:p>
            <w:pPr>
              <w:spacing w:before="0" w:after="20" w:line="240" w:lineRule="auto"/>
            </w:pPr>
            <w:r>
              <w:rPr>
                <w:rFonts w:ascii="Nimbus Sans" w:hAnsi="Nimbus Sans"/>
                <w:b/>
                <w:i w:val="0"/>
                <w:color w:val="243B4A"/>
                <w:sz w:val="17"/>
              </w:rPr>
              <w:t xml:space="preserve">• </w:t>
            </w:r>
            <w:r>
              <w:rPr>
                <w:rFonts w:ascii="Nimbus Sans" w:hAnsi="Nimbus Sans"/>
                <w:b w:val="0"/>
                <w:i w:val="0"/>
                <w:color w:val="1E1E1E"/>
                <w:sz w:val="17"/>
              </w:rPr>
              <w:t>UX and user workflow thinking</w:t>
            </w:r>
          </w:p>
          <w:p>
            <w:pPr>
              <w:spacing w:before="0" w:after="20" w:line="240" w:lineRule="auto"/>
            </w:pPr>
            <w:r>
              <w:rPr>
                <w:rFonts w:ascii="Nimbus Sans" w:hAnsi="Nimbus Sans"/>
                <w:b/>
                <w:i w:val="0"/>
                <w:color w:val="243B4A"/>
                <w:sz w:val="17"/>
              </w:rPr>
              <w:t xml:space="preserve">• </w:t>
            </w:r>
            <w:r>
              <w:rPr>
                <w:rFonts w:ascii="Nimbus Sans" w:hAnsi="Nimbus Sans"/>
                <w:b w:val="0"/>
                <w:i w:val="0"/>
                <w:color w:val="1E1E1E"/>
                <w:sz w:val="17"/>
              </w:rPr>
              <w:t>Stakeholder and supplier coordination</w:t>
            </w:r>
          </w:p>
          <w:p>
            <w:pPr>
              <w:spacing w:before="0" w:after="20" w:line="240" w:lineRule="auto"/>
            </w:pPr>
            <w:r>
              <w:rPr>
                <w:rFonts w:ascii="Nimbus Sans" w:hAnsi="Nimbus Sans"/>
                <w:b/>
                <w:i w:val="0"/>
                <w:color w:val="243B4A"/>
                <w:sz w:val="17"/>
              </w:rPr>
              <w:t xml:space="preserve">• </w:t>
            </w:r>
            <w:r>
              <w:rPr>
                <w:rFonts w:ascii="Nimbus Sans" w:hAnsi="Nimbus Sans"/>
                <w:b w:val="0"/>
                <w:i w:val="0"/>
                <w:color w:val="1E1E1E"/>
                <w:sz w:val="17"/>
              </w:rPr>
              <w:t>Technical documentation</w:t>
            </w:r>
          </w:p>
          <w:p>
            <w:pPr>
              <w:spacing w:before="0" w:after="20" w:line="240" w:lineRule="auto"/>
            </w:pPr>
            <w:r>
              <w:rPr>
                <w:rFonts w:ascii="Nimbus Sans" w:hAnsi="Nimbus Sans"/>
                <w:b/>
                <w:i w:val="0"/>
                <w:color w:val="243B4A"/>
                <w:sz w:val="17"/>
              </w:rPr>
              <w:t xml:space="preserve">• </w:t>
            </w:r>
            <w:r>
              <w:rPr>
                <w:rFonts w:ascii="Nimbus Sans" w:hAnsi="Nimbus Sans"/>
                <w:b w:val="0"/>
                <w:i w:val="0"/>
                <w:color w:val="1E1E1E"/>
                <w:sz w:val="17"/>
              </w:rPr>
              <w:t>Testing and production preparation</w:t>
            </w:r>
          </w:p>
        </w:tc>
      </w:tr>
    </w:tbl>
    <w:p>
      <w:pPr>
        <w:spacing w:before="140" w:after="60" w:line="240" w:lineRule="auto"/>
        <w:pBdr>
          <w:bottom w:val="single" w:sz="7" w:space="4" w:color="E8EDF0"/>
        </w:pBdr>
      </w:pPr>
      <w:r>
        <w:rPr>
          <w:rFonts w:ascii="Nimbus Sans" w:hAnsi="Nimbus Sans"/>
          <w:b/>
          <w:i w:val="0"/>
          <w:color w:val="243B4A"/>
          <w:sz w:val="21"/>
        </w:rPr>
        <w:t>AI AND DIGITAL TRAINING</w:t>
      </w:r>
    </w:p>
    <w:p>
      <w:pPr>
        <w:spacing w:before="0" w:after="40" w:line="240" w:lineRule="auto"/>
      </w:pPr>
      <w:r>
        <w:rPr>
          <w:rFonts w:ascii="Nimbus Sans" w:hAnsi="Nimbus Sans"/>
          <w:b/>
          <w:i w:val="0"/>
          <w:color w:val="1E1E1E"/>
          <w:sz w:val="18"/>
        </w:rPr>
        <w:t xml:space="preserve">Designer 2.0: When You Are the Studio | </w:t>
      </w:r>
      <w:r>
        <w:rPr>
          <w:rFonts w:ascii="Nimbus Sans" w:hAnsi="Nimbus Sans"/>
          <w:b w:val="0"/>
          <w:i w:val="0"/>
          <w:color w:val="1E1E1E"/>
          <w:sz w:val="18"/>
        </w:rPr>
        <w:t>Completed Sep 2026 | AI-first solution design and delivery: agentic workflows, UX/UI, technical integration, QA, production readiness and client handover.</w:t>
      </w:r>
    </w:p>
    <w:p>
      <w:pPr>
        <w:spacing w:before="0" w:after="40" w:line="240" w:lineRule="auto"/>
      </w:pPr>
      <w:r>
        <w:rPr>
          <w:rFonts w:ascii="Nimbus Sans" w:hAnsi="Nimbus Sans"/>
          <w:b/>
          <w:i w:val="0"/>
          <w:color w:val="1E1E1E"/>
          <w:sz w:val="18"/>
        </w:rPr>
        <w:t xml:space="preserve">AI Solution Analyst Program | </w:t>
      </w:r>
      <w:r>
        <w:rPr>
          <w:rFonts w:ascii="Nimbus Sans" w:hAnsi="Nimbus Sans"/>
          <w:b w:val="0"/>
          <w:i w:val="0"/>
          <w:color w:val="1E1E1E"/>
          <w:sz w:val="18"/>
        </w:rPr>
        <w:t>Completed Aug 2026 | Business and IT use-case identification, AI opportunity analysis and implementation-oriented solution framing.</w:t>
      </w:r>
    </w:p>
    <w:p>
      <w:pPr>
        <w:spacing w:before="0" w:after="40" w:line="240" w:lineRule="auto"/>
      </w:pPr>
      <w:r>
        <w:rPr>
          <w:rFonts w:ascii="Nimbus Sans" w:hAnsi="Nimbus Sans"/>
          <w:b/>
          <w:i w:val="0"/>
          <w:color w:val="1E1E1E"/>
          <w:sz w:val="18"/>
        </w:rPr>
        <w:t xml:space="preserve">Claude Code | </w:t>
      </w:r>
      <w:r>
        <w:rPr>
          <w:rFonts w:ascii="Nimbus Sans" w:hAnsi="Nimbus Sans"/>
          <w:b w:val="0"/>
          <w:i w:val="0"/>
          <w:color w:val="1E1E1E"/>
          <w:sz w:val="18"/>
        </w:rPr>
        <w:t>Completed Aug 2026 | AI-assisted development workflows, codebase interaction, structured prompting and practical implementation.</w:t>
      </w:r>
    </w:p>
    <w:p>
      <w:pPr>
        <w:spacing w:before="0" w:after="40" w:line="240" w:lineRule="auto"/>
      </w:pPr>
      <w:r>
        <w:rPr>
          <w:rFonts w:ascii="Nimbus Sans" w:hAnsi="Nimbus Sans"/>
          <w:b/>
          <w:i w:val="0"/>
          <w:color w:val="1E1E1E"/>
          <w:sz w:val="18"/>
        </w:rPr>
        <w:t xml:space="preserve">Vibe Coding: Build Your Own App Without Coding | </w:t>
      </w:r>
      <w:r>
        <w:rPr>
          <w:rFonts w:ascii="Nimbus Sans" w:hAnsi="Nimbus Sans"/>
          <w:b w:val="0"/>
          <w:i w:val="0"/>
          <w:color w:val="1E1E1E"/>
          <w:sz w:val="18"/>
        </w:rPr>
        <w:t>Completed Aug 2026 | Rapid AI-assisted prototyping and product experimentation.</w:t>
      </w:r>
    </w:p>
    <w:p>
      <w:pPr>
        <w:spacing w:before="120" w:after="60" w:line="240" w:lineRule="auto"/>
        <w:pBdr>
          <w:bottom w:val="single" w:sz="7" w:space="4" w:color="E8EDF0"/>
        </w:pBdr>
      </w:pPr>
      <w:r>
        <w:rPr>
          <w:rFonts w:ascii="Nimbus Sans" w:hAnsi="Nimbus Sans"/>
          <w:b/>
          <w:i w:val="0"/>
          <w:color w:val="243B4A"/>
          <w:sz w:val="21"/>
        </w:rPr>
        <w:t>SELECTED PRACTICAL PROJECTS</w:t>
      </w:r>
    </w:p>
    <w:p>
      <w:pPr>
        <w:spacing w:before="0" w:after="20" w:line="240" w:lineRule="auto"/>
      </w:pPr>
      <w:r>
        <w:rPr>
          <w:rFonts w:ascii="Nimbus Sans" w:hAnsi="Nimbus Sans"/>
          <w:b/>
          <w:i w:val="0"/>
          <w:color w:val="1E1E1E"/>
          <w:sz w:val="19"/>
        </w:rPr>
        <w:t>MONA Wedding Dress Salon | Integrated Digital Platform | Sep 2026 - Present</w:t>
      </w:r>
    </w:p>
    <w:p>
      <w:pPr>
        <w:spacing w:before="0" w:after="20" w:line="252" w:lineRule="auto"/>
        <w:ind w:left="230" w:hanging="173"/>
      </w:pPr>
      <w:r>
        <w:rPr>
          <w:rFonts w:ascii="Nimbus Sans" w:hAnsi="Nimbus Sans"/>
          <w:b/>
          <w:i w:val="0"/>
          <w:color w:val="243B4A"/>
          <w:sz w:val="18"/>
        </w:rPr>
        <w:t xml:space="preserve">• </w:t>
      </w:r>
      <w:r>
        <w:rPr>
          <w:rFonts w:ascii="Nimbus Sans" w:hAnsi="Nimbus Sans"/>
          <w:b w:val="0"/>
          <w:i w:val="0"/>
          <w:color w:val="1E1E1E"/>
          <w:sz w:val="18"/>
        </w:rPr>
        <w:t>Designing and developing a connected platform consisting of a public fitting-appointment website and an internal reservation and operations application.</w:t>
      </w:r>
    </w:p>
    <w:p>
      <w:pPr>
        <w:spacing w:before="0" w:after="20" w:line="252" w:lineRule="auto"/>
        <w:ind w:left="230" w:hanging="173"/>
      </w:pPr>
      <w:r>
        <w:rPr>
          <w:rFonts w:ascii="Nimbus Sans" w:hAnsi="Nimbus Sans"/>
          <w:b/>
          <w:i w:val="0"/>
          <w:color w:val="243B4A"/>
          <w:sz w:val="18"/>
        </w:rPr>
        <w:t xml:space="preserve">• </w:t>
      </w:r>
      <w:r>
        <w:rPr>
          <w:rFonts w:ascii="Nimbus Sans" w:hAnsi="Nimbus Sans"/>
          <w:b w:val="0"/>
          <w:i w:val="0"/>
          <w:color w:val="1E1E1E"/>
          <w:sz w:val="18"/>
        </w:rPr>
        <w:t>The internal app coordinates dress inventory, availability and complex rental reservations. Website bookings and customer enquiries flow into the internal system, where they can be managed and answered.</w:t>
      </w:r>
    </w:p>
    <w:p>
      <w:pPr>
        <w:spacing w:before="0" w:after="20" w:line="252" w:lineRule="auto"/>
        <w:ind w:left="230" w:hanging="173"/>
      </w:pPr>
      <w:r>
        <w:rPr>
          <w:rFonts w:ascii="Nimbus Sans" w:hAnsi="Nimbus Sans"/>
          <w:b/>
          <w:i w:val="0"/>
          <w:color w:val="243B4A"/>
          <w:sz w:val="18"/>
        </w:rPr>
        <w:t xml:space="preserve">• </w:t>
      </w:r>
      <w:r>
        <w:rPr>
          <w:rFonts w:ascii="Nimbus Sans" w:hAnsi="Nimbus Sans"/>
          <w:b w:val="0"/>
          <w:i w:val="0"/>
          <w:color w:val="1E1E1E"/>
          <w:sz w:val="18"/>
        </w:rPr>
        <w:t>Built around a Supabase backend, business rules, automated email communication and connected website-to-operations workflows. My role covers requirements, solution design, UX/UI decisions, AI-assisted implementation, testing and production preparation.</w:t>
      </w:r>
    </w:p>
    <w:p>
      <w:pPr>
        <w:spacing w:before="60" w:after="20" w:line="240" w:lineRule="auto"/>
      </w:pPr>
      <w:r>
        <w:rPr>
          <w:rFonts w:ascii="Nimbus Sans" w:hAnsi="Nimbus Sans"/>
          <w:b/>
          <w:i w:val="0"/>
          <w:color w:val="1E1E1E"/>
          <w:sz w:val="19"/>
        </w:rPr>
        <w:t>Daily Verse | Deployed Web Application | daily-verse-ten.vercel.app</w:t>
      </w:r>
    </w:p>
    <w:p>
      <w:pPr>
        <w:spacing w:before="0" w:after="20" w:line="252" w:lineRule="auto"/>
        <w:ind w:left="230" w:hanging="173"/>
      </w:pPr>
      <w:r>
        <w:rPr>
          <w:rFonts w:ascii="Nimbus Sans" w:hAnsi="Nimbus Sans"/>
          <w:b/>
          <w:i w:val="0"/>
          <w:color w:val="243B4A"/>
          <w:sz w:val="18"/>
        </w:rPr>
        <w:t xml:space="preserve">• </w:t>
      </w:r>
      <w:r>
        <w:rPr>
          <w:rFonts w:ascii="Nimbus Sans" w:hAnsi="Nimbus Sans"/>
          <w:b w:val="0"/>
          <w:i w:val="0"/>
          <w:color w:val="1E1E1E"/>
          <w:sz w:val="18"/>
        </w:rPr>
        <w:t>Built and deployed a multilingual web application using TanStack Start, React and Supabase, including authentication, row-level security, saved verses, notes, themes and language switching.</w:t>
      </w:r>
    </w:p>
    <w:p>
      <w:pPr>
        <w:spacing w:before="0" w:after="20" w:line="252" w:lineRule="auto"/>
        <w:ind w:left="230" w:hanging="173"/>
      </w:pPr>
      <w:r>
        <w:rPr>
          <w:rFonts w:ascii="Nimbus Sans" w:hAnsi="Nimbus Sans"/>
          <w:b/>
          <w:i w:val="0"/>
          <w:color w:val="243B4A"/>
          <w:sz w:val="18"/>
        </w:rPr>
        <w:t xml:space="preserve">• </w:t>
      </w:r>
      <w:r>
        <w:rPr>
          <w:rFonts w:ascii="Nimbus Sans" w:hAnsi="Nimbus Sans"/>
          <w:b w:val="0"/>
          <w:i w:val="0"/>
          <w:color w:val="1E1E1E"/>
          <w:sz w:val="18"/>
        </w:rPr>
        <w:t>End-to-end delivery from concept and AI-assisted implementation through testing and deployment on Vercel.</w:t>
      </w:r>
    </w:p>
    <w:p>
      <w:r>
        <w:br w:type="page"/>
      </w:r>
    </w:p>
    <w:p>
      <w:pPr>
        <w:spacing w:before="0" w:after="60" w:line="240" w:lineRule="auto"/>
        <w:pBdr>
          <w:bottom w:val="single" w:sz="7" w:space="4" w:color="E8EDF0"/>
        </w:pBdr>
      </w:pPr>
      <w:r>
        <w:rPr>
          <w:rFonts w:ascii="Nimbus Sans" w:hAnsi="Nimbus Sans"/>
          <w:b/>
          <w:i w:val="0"/>
          <w:color w:val="243B4A"/>
          <w:sz w:val="21"/>
        </w:rPr>
        <w:t>PROFESSIONAL EXPERIENCE</w:t>
      </w:r>
    </w:p>
    <w:p>
      <w:pPr>
        <w:spacing w:before="100" w:after="20" w:line="240" w:lineRule="auto"/>
      </w:pPr>
      <w:r>
        <w:rPr>
          <w:rFonts w:ascii="Nimbus Sans" w:hAnsi="Nimbus Sans"/>
          <w:b/>
          <w:i w:val="0"/>
          <w:color w:val="1E1E1E"/>
          <w:sz w:val="20"/>
        </w:rPr>
        <w:t>LeasePlan</w:t>
      </w:r>
      <w:r>
        <w:rPr>
          <w:rFonts w:ascii="Nimbus Sans" w:hAnsi="Nimbus Sans"/>
          <w:b w:val="0"/>
          <w:i w:val="0"/>
          <w:color w:val="5B6670"/>
          <w:sz w:val="20"/>
        </w:rPr>
        <w:t xml:space="preserve"> | </w:t>
      </w:r>
      <w:r>
        <w:rPr>
          <w:rFonts w:ascii="Nimbus Sans" w:hAnsi="Nimbus Sans"/>
          <w:b/>
          <w:i w:val="0"/>
          <w:color w:val="1E1E1E"/>
          <w:sz w:val="20"/>
        </w:rPr>
        <w:t>Senior Information Technology Support Engineer</w:t>
      </w:r>
    </w:p>
    <w:p>
      <w:pPr>
        <w:spacing w:before="0" w:after="40" w:line="240" w:lineRule="auto"/>
      </w:pPr>
      <w:r>
        <w:rPr>
          <w:rFonts w:ascii="Nimbus Sans" w:hAnsi="Nimbus Sans"/>
          <w:b w:val="0"/>
          <w:i w:val="0"/>
          <w:color w:val="5B6670"/>
          <w:sz w:val="17"/>
        </w:rPr>
        <w:t>Mar 2020 - Dec 2024 | Austria</w:t>
      </w:r>
    </w:p>
    <w:p>
      <w:pPr>
        <w:spacing w:before="0" w:after="40" w:line="247" w:lineRule="auto"/>
      </w:pPr>
      <w:r>
        <w:rPr>
          <w:rFonts w:ascii="Nimbus Sans" w:hAnsi="Nimbus Sans"/>
          <w:b w:val="0"/>
          <w:i w:val="0"/>
          <w:color w:val="5B6670"/>
          <w:sz w:val="18"/>
        </w:rPr>
        <w:t>Enterprise role combining service operations, application coordination, service improvement, security-related activities and supplier collaboration.</w:t>
      </w:r>
    </w:p>
    <w:p>
      <w:pPr>
        <w:spacing w:before="0" w:after="20" w:line="252" w:lineRule="auto"/>
        <w:ind w:left="230" w:hanging="173"/>
      </w:pPr>
      <w:r>
        <w:rPr>
          <w:rFonts w:ascii="Nimbus Sans" w:hAnsi="Nimbus Sans"/>
          <w:b/>
          <w:i w:val="0"/>
          <w:color w:val="243B4A"/>
          <w:sz w:val="18"/>
        </w:rPr>
        <w:t xml:space="preserve">• </w:t>
      </w:r>
      <w:r>
        <w:rPr>
          <w:rFonts w:ascii="Nimbus Sans" w:hAnsi="Nimbus Sans"/>
          <w:b w:val="0"/>
          <w:i w:val="0"/>
          <w:color w:val="1E1E1E"/>
          <w:sz w:val="18"/>
        </w:rPr>
        <w:t>Acted as technical contact and coordinator for assigned applications and services, working with business application owners, administrators and external suppliers.</w:t>
      </w:r>
    </w:p>
    <w:p>
      <w:pPr>
        <w:spacing w:before="0" w:after="20" w:line="252" w:lineRule="auto"/>
        <w:ind w:left="230" w:hanging="173"/>
      </w:pPr>
      <w:r>
        <w:rPr>
          <w:rFonts w:ascii="Nimbus Sans" w:hAnsi="Nimbus Sans"/>
          <w:b/>
          <w:i w:val="0"/>
          <w:color w:val="243B4A"/>
          <w:sz w:val="18"/>
        </w:rPr>
        <w:t xml:space="preserve">• </w:t>
      </w:r>
      <w:r>
        <w:rPr>
          <w:rFonts w:ascii="Nimbus Sans" w:hAnsi="Nimbus Sans"/>
          <w:b w:val="0"/>
          <w:i w:val="0"/>
          <w:color w:val="1E1E1E"/>
          <w:sz w:val="18"/>
        </w:rPr>
        <w:t>Managed incidents and service requests in line with ITIL processes and supported continuous service improvement.</w:t>
      </w:r>
    </w:p>
    <w:p>
      <w:pPr>
        <w:spacing w:before="0" w:after="20" w:line="252" w:lineRule="auto"/>
        <w:ind w:left="230" w:hanging="173"/>
      </w:pPr>
      <w:r>
        <w:rPr>
          <w:rFonts w:ascii="Nimbus Sans" w:hAnsi="Nimbus Sans"/>
          <w:b/>
          <w:i w:val="0"/>
          <w:color w:val="243B4A"/>
          <w:sz w:val="18"/>
        </w:rPr>
        <w:t xml:space="preserve">• </w:t>
      </w:r>
      <w:r>
        <w:rPr>
          <w:rFonts w:ascii="Nimbus Sans" w:hAnsi="Nimbus Sans"/>
          <w:b w:val="0"/>
          <w:i w:val="0"/>
          <w:color w:val="1E1E1E"/>
          <w:sz w:val="18"/>
        </w:rPr>
        <w:t>Coordinated changes and releases; contributed to supplier management, SLA monitoring and service-quality improvement.</w:t>
      </w:r>
    </w:p>
    <w:p>
      <w:pPr>
        <w:spacing w:before="0" w:after="20" w:line="252" w:lineRule="auto"/>
        <w:ind w:left="230" w:hanging="173"/>
      </w:pPr>
      <w:r>
        <w:rPr>
          <w:rFonts w:ascii="Nimbus Sans" w:hAnsi="Nimbus Sans"/>
          <w:b/>
          <w:i w:val="0"/>
          <w:color w:val="243B4A"/>
          <w:sz w:val="18"/>
        </w:rPr>
        <w:t xml:space="preserve">• </w:t>
      </w:r>
      <w:r>
        <w:rPr>
          <w:rFonts w:ascii="Nimbus Sans" w:hAnsi="Nimbus Sans"/>
          <w:b w:val="0"/>
          <w:i w:val="0"/>
          <w:color w:val="1E1E1E"/>
          <w:sz w:val="18"/>
        </w:rPr>
        <w:t>Supported IT controls, vulnerability remediation, patch coordination, user lifecycle processes, access management and CMDB maintenance.</w:t>
      </w:r>
    </w:p>
    <w:p>
      <w:pPr>
        <w:spacing w:before="100" w:after="20" w:line="240" w:lineRule="auto"/>
      </w:pPr>
      <w:r>
        <w:rPr>
          <w:rFonts w:ascii="Nimbus Sans" w:hAnsi="Nimbus Sans"/>
          <w:b/>
          <w:i w:val="0"/>
          <w:color w:val="1E1E1E"/>
          <w:sz w:val="20"/>
        </w:rPr>
        <w:t>Tech Mahindra</w:t>
      </w:r>
      <w:r>
        <w:rPr>
          <w:rFonts w:ascii="Nimbus Sans" w:hAnsi="Nimbus Sans"/>
          <w:b w:val="0"/>
          <w:i w:val="0"/>
          <w:color w:val="5B6670"/>
          <w:sz w:val="20"/>
        </w:rPr>
        <w:t xml:space="preserve"> | </w:t>
      </w:r>
      <w:r>
        <w:rPr>
          <w:rFonts w:ascii="Nimbus Sans" w:hAnsi="Nimbus Sans"/>
          <w:b/>
          <w:i w:val="0"/>
          <w:color w:val="1E1E1E"/>
          <w:sz w:val="20"/>
        </w:rPr>
        <w:t>Senior System Engineer</w:t>
      </w:r>
    </w:p>
    <w:p>
      <w:pPr>
        <w:spacing w:before="0" w:after="40" w:line="240" w:lineRule="auto"/>
      </w:pPr>
      <w:r>
        <w:rPr>
          <w:rFonts w:ascii="Nimbus Sans" w:hAnsi="Nimbus Sans"/>
          <w:b w:val="0"/>
          <w:i w:val="0"/>
          <w:color w:val="5B6670"/>
          <w:sz w:val="17"/>
        </w:rPr>
        <w:t>Sep 2018 - Mar 2020 | Stuttgart Region, Germany</w:t>
      </w:r>
    </w:p>
    <w:p>
      <w:pPr>
        <w:spacing w:before="0" w:after="20" w:line="252" w:lineRule="auto"/>
        <w:ind w:left="230" w:hanging="173"/>
      </w:pPr>
      <w:r>
        <w:rPr>
          <w:rFonts w:ascii="Nimbus Sans" w:hAnsi="Nimbus Sans"/>
          <w:b/>
          <w:i w:val="0"/>
          <w:color w:val="243B4A"/>
          <w:sz w:val="18"/>
        </w:rPr>
        <w:t xml:space="preserve">• </w:t>
      </w:r>
      <w:r>
        <w:rPr>
          <w:rFonts w:ascii="Nimbus Sans" w:hAnsi="Nimbus Sans"/>
          <w:b w:val="0"/>
          <w:i w:val="0"/>
          <w:color w:val="1E1E1E"/>
          <w:sz w:val="18"/>
        </w:rPr>
        <w:t>Provided enterprise support across Windows endpoints, business applications, Microsoft Office, mobile devices and collaboration equipment.</w:t>
      </w:r>
    </w:p>
    <w:p>
      <w:pPr>
        <w:spacing w:before="0" w:after="20" w:line="252" w:lineRule="auto"/>
        <w:ind w:left="230" w:hanging="173"/>
      </w:pPr>
      <w:r>
        <w:rPr>
          <w:rFonts w:ascii="Nimbus Sans" w:hAnsi="Nimbus Sans"/>
          <w:b/>
          <w:i w:val="0"/>
          <w:color w:val="243B4A"/>
          <w:sz w:val="18"/>
        </w:rPr>
        <w:t xml:space="preserve">• </w:t>
      </w:r>
      <w:r>
        <w:rPr>
          <w:rFonts w:ascii="Nimbus Sans" w:hAnsi="Nimbus Sans"/>
          <w:b w:val="0"/>
          <w:i w:val="0"/>
          <w:color w:val="1E1E1E"/>
          <w:sz w:val="18"/>
        </w:rPr>
        <w:t>Used Microsoft SCCM for OS deployment, software distribution, collections, reporting and client-health troubleshooting.</w:t>
      </w:r>
    </w:p>
    <w:p>
      <w:pPr>
        <w:spacing w:before="0" w:after="20" w:line="252" w:lineRule="auto"/>
        <w:ind w:left="230" w:hanging="173"/>
      </w:pPr>
      <w:r>
        <w:rPr>
          <w:rFonts w:ascii="Nimbus Sans" w:hAnsi="Nimbus Sans"/>
          <w:b/>
          <w:i w:val="0"/>
          <w:color w:val="243B4A"/>
          <w:sz w:val="18"/>
        </w:rPr>
        <w:t xml:space="preserve">• </w:t>
      </w:r>
      <w:r>
        <w:rPr>
          <w:rFonts w:ascii="Nimbus Sans" w:hAnsi="Nimbus Sans"/>
          <w:b w:val="0"/>
          <w:i w:val="0"/>
          <w:color w:val="1E1E1E"/>
          <w:sz w:val="18"/>
        </w:rPr>
        <w:t>Supported application installations, upgrades and migrations; coordinated escalations with specialist and third-party teams.</w:t>
      </w:r>
    </w:p>
    <w:p>
      <w:pPr>
        <w:spacing w:before="0" w:after="20" w:line="252" w:lineRule="auto"/>
        <w:ind w:left="230" w:hanging="173"/>
      </w:pPr>
      <w:r>
        <w:rPr>
          <w:rFonts w:ascii="Nimbus Sans" w:hAnsi="Nimbus Sans"/>
          <w:b/>
          <w:i w:val="0"/>
          <w:color w:val="243B4A"/>
          <w:sz w:val="18"/>
        </w:rPr>
        <w:t xml:space="preserve">• </w:t>
      </w:r>
      <w:r>
        <w:rPr>
          <w:rFonts w:ascii="Nimbus Sans" w:hAnsi="Nimbus Sans"/>
          <w:b w:val="0"/>
          <w:i w:val="0"/>
          <w:color w:val="1E1E1E"/>
          <w:sz w:val="18"/>
        </w:rPr>
        <w:t>Reviewed recurring incidents and requests to identify common technical issues and improvement opportunities.</w:t>
      </w:r>
    </w:p>
    <w:p>
      <w:pPr>
        <w:spacing w:before="100" w:after="20" w:line="240" w:lineRule="auto"/>
      </w:pPr>
      <w:r>
        <w:rPr>
          <w:rFonts w:ascii="Nimbus Sans" w:hAnsi="Nimbus Sans"/>
          <w:b/>
          <w:i w:val="0"/>
          <w:color w:val="1E1E1E"/>
          <w:sz w:val="20"/>
        </w:rPr>
        <w:t>Infosys</w:t>
      </w:r>
      <w:r>
        <w:rPr>
          <w:rFonts w:ascii="Nimbus Sans" w:hAnsi="Nimbus Sans"/>
          <w:b w:val="0"/>
          <w:i w:val="0"/>
          <w:color w:val="5B6670"/>
          <w:sz w:val="20"/>
        </w:rPr>
        <w:t xml:space="preserve"> | </w:t>
      </w:r>
      <w:r>
        <w:rPr>
          <w:rFonts w:ascii="Nimbus Sans" w:hAnsi="Nimbus Sans"/>
          <w:b/>
          <w:i w:val="0"/>
          <w:color w:val="1E1E1E"/>
          <w:sz w:val="20"/>
        </w:rPr>
        <w:t>Technology Analyst</w:t>
      </w:r>
    </w:p>
    <w:p>
      <w:pPr>
        <w:spacing w:before="0" w:after="40" w:line="240" w:lineRule="auto"/>
      </w:pPr>
      <w:r>
        <w:rPr>
          <w:rFonts w:ascii="Nimbus Sans" w:hAnsi="Nimbus Sans"/>
          <w:b w:val="0"/>
          <w:i w:val="0"/>
          <w:color w:val="5B6670"/>
          <w:sz w:val="17"/>
        </w:rPr>
        <w:t>Jun 2017 - Jan 2018 | Stuttgart Region, Germany</w:t>
      </w:r>
    </w:p>
    <w:p>
      <w:pPr>
        <w:spacing w:before="0" w:after="20" w:line="252" w:lineRule="auto"/>
        <w:ind w:left="230" w:hanging="173"/>
      </w:pPr>
      <w:r>
        <w:rPr>
          <w:rFonts w:ascii="Nimbus Sans" w:hAnsi="Nimbus Sans"/>
          <w:b/>
          <w:i w:val="0"/>
          <w:color w:val="243B4A"/>
          <w:sz w:val="18"/>
        </w:rPr>
        <w:t xml:space="preserve">• </w:t>
      </w:r>
      <w:r>
        <w:rPr>
          <w:rFonts w:ascii="Nimbus Sans" w:hAnsi="Nimbus Sans"/>
          <w:b w:val="0"/>
          <w:i w:val="0"/>
          <w:color w:val="1E1E1E"/>
          <w:sz w:val="18"/>
        </w:rPr>
        <w:t>Managed incidents and service requests through phone, email and ticketing systems, maintaining user communication through resolution or escalation.</w:t>
      </w:r>
    </w:p>
    <w:p>
      <w:pPr>
        <w:spacing w:before="0" w:after="20" w:line="252" w:lineRule="auto"/>
        <w:ind w:left="230" w:hanging="173"/>
      </w:pPr>
      <w:r>
        <w:rPr>
          <w:rFonts w:ascii="Nimbus Sans" w:hAnsi="Nimbus Sans"/>
          <w:b/>
          <w:i w:val="0"/>
          <w:color w:val="243B4A"/>
          <w:sz w:val="18"/>
        </w:rPr>
        <w:t xml:space="preserve">• </w:t>
      </w:r>
      <w:r>
        <w:rPr>
          <w:rFonts w:ascii="Nimbus Sans" w:hAnsi="Nimbus Sans"/>
          <w:b w:val="0"/>
          <w:i w:val="0"/>
          <w:color w:val="1E1E1E"/>
          <w:sz w:val="18"/>
        </w:rPr>
        <w:t>Troubleshot software, hardware and application issues and coordinated escalations to infrastructure and specialist teams.</w:t>
      </w:r>
    </w:p>
    <w:p>
      <w:pPr>
        <w:spacing w:before="100" w:after="20" w:line="240" w:lineRule="auto"/>
      </w:pPr>
      <w:r>
        <w:rPr>
          <w:rFonts w:ascii="Nimbus Sans" w:hAnsi="Nimbus Sans"/>
          <w:b/>
          <w:i w:val="0"/>
          <w:color w:val="1E1E1E"/>
          <w:sz w:val="20"/>
        </w:rPr>
        <w:t>Tata Consultancy Services</w:t>
      </w:r>
      <w:r>
        <w:rPr>
          <w:rFonts w:ascii="Nimbus Sans" w:hAnsi="Nimbus Sans"/>
          <w:b w:val="0"/>
          <w:i w:val="0"/>
          <w:color w:val="5B6670"/>
          <w:sz w:val="20"/>
        </w:rPr>
        <w:t xml:space="preserve"> | </w:t>
      </w:r>
      <w:r>
        <w:rPr>
          <w:rFonts w:ascii="Nimbus Sans" w:hAnsi="Nimbus Sans"/>
          <w:b/>
          <w:i w:val="0"/>
          <w:color w:val="1E1E1E"/>
          <w:sz w:val="20"/>
        </w:rPr>
        <w:t>Level 2 Service Desk Analyst</w:t>
      </w:r>
    </w:p>
    <w:p>
      <w:pPr>
        <w:spacing w:before="0" w:after="40" w:line="240" w:lineRule="auto"/>
      </w:pPr>
      <w:r>
        <w:rPr>
          <w:rFonts w:ascii="Nimbus Sans" w:hAnsi="Nimbus Sans"/>
          <w:b w:val="0"/>
          <w:i w:val="0"/>
          <w:color w:val="5B6670"/>
          <w:sz w:val="17"/>
        </w:rPr>
        <w:t>Feb 2014 - May 2017 | Budapest, Hungary</w:t>
      </w:r>
    </w:p>
    <w:p>
      <w:pPr>
        <w:spacing w:before="0" w:after="20" w:line="252" w:lineRule="auto"/>
        <w:ind w:left="230" w:hanging="173"/>
      </w:pPr>
      <w:r>
        <w:rPr>
          <w:rFonts w:ascii="Nimbus Sans" w:hAnsi="Nimbus Sans"/>
          <w:b/>
          <w:i w:val="0"/>
          <w:color w:val="243B4A"/>
          <w:sz w:val="18"/>
        </w:rPr>
        <w:t xml:space="preserve">• </w:t>
      </w:r>
      <w:r>
        <w:rPr>
          <w:rFonts w:ascii="Nimbus Sans" w:hAnsi="Nimbus Sans"/>
          <w:b w:val="0"/>
          <w:i w:val="0"/>
          <w:color w:val="1E1E1E"/>
          <w:sz w:val="18"/>
        </w:rPr>
        <w:t>Delivered Level 2 remote support to users across Europe and managed escalations to infrastructure, network, server and application-support teams.</w:t>
      </w:r>
    </w:p>
    <w:p>
      <w:pPr>
        <w:spacing w:before="0" w:after="20" w:line="252" w:lineRule="auto"/>
        <w:ind w:left="230" w:hanging="173"/>
      </w:pPr>
      <w:r>
        <w:rPr>
          <w:rFonts w:ascii="Nimbus Sans" w:hAnsi="Nimbus Sans"/>
          <w:b/>
          <w:i w:val="0"/>
          <w:color w:val="243B4A"/>
          <w:sz w:val="18"/>
        </w:rPr>
        <w:t xml:space="preserve">• </w:t>
      </w:r>
      <w:r>
        <w:rPr>
          <w:rFonts w:ascii="Nimbus Sans" w:hAnsi="Nimbus Sans"/>
          <w:b w:val="0"/>
          <w:i w:val="0"/>
          <w:color w:val="1E1E1E"/>
          <w:sz w:val="18"/>
        </w:rPr>
        <w:t>Created knowledge-base articles, documented solutions and supported internal knowledge transfer and training.</w:t>
      </w:r>
    </w:p>
    <w:p>
      <w:pPr>
        <w:spacing w:before="100" w:after="20" w:line="240" w:lineRule="auto"/>
      </w:pPr>
      <w:r>
        <w:rPr>
          <w:rFonts w:ascii="Nimbus Sans" w:hAnsi="Nimbus Sans"/>
          <w:b/>
          <w:i w:val="0"/>
          <w:color w:val="1E1E1E"/>
          <w:sz w:val="20"/>
        </w:rPr>
        <w:t>CPL Jobs Hungary / Allianz</w:t>
      </w:r>
      <w:r>
        <w:rPr>
          <w:rFonts w:ascii="Nimbus Sans" w:hAnsi="Nimbus Sans"/>
          <w:b w:val="0"/>
          <w:i w:val="0"/>
          <w:color w:val="5B6670"/>
          <w:sz w:val="20"/>
        </w:rPr>
        <w:t xml:space="preserve"> | </w:t>
      </w:r>
      <w:r>
        <w:rPr>
          <w:rFonts w:ascii="Nimbus Sans" w:hAnsi="Nimbus Sans"/>
          <w:b/>
          <w:i w:val="0"/>
          <w:color w:val="1E1E1E"/>
          <w:sz w:val="20"/>
        </w:rPr>
        <w:t>IT Technical Support Analyst</w:t>
      </w:r>
    </w:p>
    <w:p>
      <w:pPr>
        <w:spacing w:before="0" w:after="40" w:line="240" w:lineRule="auto"/>
      </w:pPr>
      <w:r>
        <w:rPr>
          <w:rFonts w:ascii="Nimbus Sans" w:hAnsi="Nimbus Sans"/>
          <w:b w:val="0"/>
          <w:i w:val="0"/>
          <w:color w:val="5B6670"/>
          <w:sz w:val="17"/>
        </w:rPr>
        <w:t>Jan 2013 - Feb 2014 | Budapest, Hungary</w:t>
      </w:r>
    </w:p>
    <w:p>
      <w:pPr>
        <w:spacing w:before="0" w:after="20" w:line="252" w:lineRule="auto"/>
        <w:ind w:left="230" w:hanging="173"/>
      </w:pPr>
      <w:r>
        <w:rPr>
          <w:rFonts w:ascii="Nimbus Sans" w:hAnsi="Nimbus Sans"/>
          <w:b/>
          <w:i w:val="0"/>
          <w:color w:val="243B4A"/>
          <w:sz w:val="18"/>
        </w:rPr>
        <w:t xml:space="preserve">• </w:t>
      </w:r>
      <w:r>
        <w:rPr>
          <w:rFonts w:ascii="Nimbus Sans" w:hAnsi="Nimbus Sans"/>
          <w:b w:val="0"/>
          <w:i w:val="0"/>
          <w:color w:val="1E1E1E"/>
          <w:sz w:val="18"/>
        </w:rPr>
        <w:t>Provided first-line enterprise technical support, ticket ownership and user communication while working to defined service levels and procedures.</w:t>
      </w:r>
    </w:p>
    <w:p>
      <w:pPr>
        <w:spacing w:before="140" w:after="60" w:line="240" w:lineRule="auto"/>
        <w:pBdr>
          <w:bottom w:val="single" w:sz="7" w:space="4" w:color="E8EDF0"/>
        </w:pBdr>
      </w:pPr>
      <w:r>
        <w:rPr>
          <w:rFonts w:ascii="Nimbus Sans" w:hAnsi="Nimbus Sans"/>
          <w:b/>
          <w:i w:val="0"/>
          <w:color w:val="243B4A"/>
          <w:sz w:val="21"/>
        </w:rPr>
        <w:t>EDUCATION AND LANGUAGES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9"/>
        <w:gridCol w:w="5299"/>
      </w:tblGrid>
      <w:tr>
        <w:tc>
          <w:tcPr>
            <w:tcW w:type="dxa" w:w="51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40" w:line="245" w:lineRule="auto"/>
            </w:pPr>
            <w:r>
              <w:rPr>
                <w:rFonts w:ascii="Nimbus Sans" w:hAnsi="Nimbus Sans"/>
                <w:b/>
                <w:i w:val="0"/>
                <w:color w:val="243B4A"/>
                <w:sz w:val="18"/>
              </w:rPr>
              <w:t>Education</w:t>
            </w:r>
          </w:p>
          <w:p>
            <w:pPr>
              <w:spacing w:before="0" w:after="20" w:line="240" w:lineRule="auto"/>
            </w:pPr>
            <w:r>
              <w:rPr>
                <w:rFonts w:ascii="Nimbus Sans" w:hAnsi="Nimbus Sans"/>
                <w:b w:val="0"/>
                <w:i w:val="0"/>
                <w:color w:val="1E1E1E"/>
                <w:sz w:val="17"/>
              </w:rPr>
              <w:t>Logos Hungary College - B.A., Theology / Theological Studies (2009)</w:t>
            </w:r>
          </w:p>
          <w:p>
            <w:pPr>
              <w:spacing w:before="0" w:after="20" w:line="240" w:lineRule="auto"/>
            </w:pPr>
            <w:r>
              <w:rPr>
                <w:rFonts w:ascii="Nimbus Sans" w:hAnsi="Nimbus Sans"/>
                <w:b w:val="0"/>
                <w:i w:val="0"/>
                <w:color w:val="1E1E1E"/>
                <w:sz w:val="17"/>
              </w:rPr>
              <w:t>Robert-Mayer-Schule Stuttgart - Vocational Education, Metall- und Holztechnik (1992-1994)</w:t>
            </w:r>
          </w:p>
        </w:tc>
        <w:tc>
          <w:tcPr>
            <w:tcW w:type="dxa" w:w="51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40" w:line="245" w:lineRule="auto"/>
            </w:pPr>
            <w:r>
              <w:rPr>
                <w:rFonts w:ascii="Nimbus Sans" w:hAnsi="Nimbus Sans"/>
                <w:b/>
                <w:i w:val="0"/>
                <w:color w:val="243B4A"/>
                <w:sz w:val="18"/>
              </w:rPr>
              <w:t>Languages</w:t>
            </w:r>
          </w:p>
          <w:p>
            <w:pPr>
              <w:spacing w:before="0" w:after="20" w:line="240" w:lineRule="auto"/>
            </w:pPr>
            <w:r>
              <w:rPr>
                <w:rFonts w:ascii="Nimbus Sans" w:hAnsi="Nimbus Sans"/>
                <w:b w:val="0"/>
                <w:i w:val="0"/>
                <w:color w:val="1E1E1E"/>
                <w:sz w:val="17"/>
              </w:rPr>
              <w:t>Hungarian - Native / Bilingual</w:t>
            </w:r>
          </w:p>
          <w:p>
            <w:pPr>
              <w:spacing w:before="0" w:after="20" w:line="240" w:lineRule="auto"/>
            </w:pPr>
            <w:r>
              <w:rPr>
                <w:rFonts w:ascii="Nimbus Sans" w:hAnsi="Nimbus Sans"/>
                <w:b w:val="0"/>
                <w:i w:val="0"/>
                <w:color w:val="1E1E1E"/>
                <w:sz w:val="17"/>
              </w:rPr>
              <w:t>German - Full Professional</w:t>
            </w:r>
          </w:p>
          <w:p>
            <w:pPr>
              <w:spacing w:before="0" w:after="20" w:line="240" w:lineRule="auto"/>
            </w:pPr>
            <w:r>
              <w:rPr>
                <w:rFonts w:ascii="Nimbus Sans" w:hAnsi="Nimbus Sans"/>
                <w:b w:val="0"/>
                <w:i w:val="0"/>
                <w:color w:val="1E1E1E"/>
                <w:sz w:val="17"/>
              </w:rPr>
              <w:t>English - Full Professional</w:t>
            </w:r>
          </w:p>
          <w:p>
            <w:pPr>
              <w:spacing w:before="0" w:after="20" w:line="240" w:lineRule="auto"/>
            </w:pPr>
            <w:r>
              <w:rPr>
                <w:rFonts w:ascii="Nimbus Sans" w:hAnsi="Nimbus Sans"/>
                <w:b w:val="0"/>
                <w:i w:val="0"/>
                <w:color w:val="1E1E1E"/>
                <w:sz w:val="17"/>
              </w:rPr>
              <w:t>Recognition: 2 x Star of the Month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19" w:right="821" w:bottom="662" w:left="82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Nimbus Sans" w:hAnsi="Nimbus Sans"/>
        <w:b w:val="0"/>
        <w:i w:val="0"/>
        <w:color w:val="5B6670"/>
        <w:sz w:val="15"/>
      </w:rPr>
      <w:t>Zoltan Botos | AI-Assisted Digital Solutions</w:t>
    </w:r>
    <w:r>
      <w:rPr>
        <w:rFonts w:ascii="Nimbus Sans" w:hAnsi="Nimbus Sans"/>
        <w:b w:val="0"/>
        <w:i w:val="0"/>
        <w:color w:val="5B6670"/>
        <w:sz w:val="15"/>
      </w:rPr>
      <w:t xml:space="preserve"> | </w:t>
    </w:r>
    <w:r>
      <w:rPr>
        <w:rFonts w:ascii="Nimbus Sans" w:hAnsi="Nimbus Sans"/>
        <w:b w:val="0"/>
        <w:i w:val="0"/>
        <w:color w:val="5B6670"/>
        <w:sz w:val="15"/>
      </w:rPr>
      <w:t xml:space="preserve">Page </w:t>
    </w:r>
    <w:r>
      <w:rPr>
        <w:rFonts w:ascii="Nimbus Sans" w:hAnsi="Nimbus Sans"/>
        <w:b w:val="0"/>
        <w:i w:val="0"/>
        <w:color w:val="5B6670"/>
        <w:sz w:val="15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mbus Sans" w:hAnsi="Nimbus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Zoltan Botos Master CV</dc:title>
  <dc:subject/>
  <dc:creator>Zoltan Botos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