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3-14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Синтаксический анализатор логического выражения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 восходящим методом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  <w:sz w:val="28"/>
          <w:szCs w:val="28"/>
        </w:rPr>
        <w:t xml:space="preserve">Цель работы:</w:t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Р</w:t>
      </w:r>
      <w:r>
        <w:rPr>
          <w:sz w:val="28"/>
          <w:szCs w:val="28"/>
        </w:rPr>
        <w:t xml:space="preserve">азработ</w:t>
      </w:r>
      <w:r>
        <w:rPr>
          <w:sz w:val="28"/>
          <w:szCs w:val="28"/>
          <w:lang w:val="ru-RU"/>
        </w:rPr>
        <w:t xml:space="preserve">ать</w:t>
      </w:r>
      <w:r>
        <w:rPr>
          <w:sz w:val="28"/>
          <w:szCs w:val="28"/>
        </w:rPr>
        <w:t xml:space="preserve"> и реализ</w:t>
      </w:r>
      <w:r>
        <w:rPr>
          <w:sz w:val="28"/>
          <w:szCs w:val="28"/>
          <w:lang w:val="ru-RU"/>
        </w:rPr>
        <w:t xml:space="preserve">о</w:t>
      </w:r>
      <w:r>
        <w:rPr>
          <w:sz w:val="28"/>
          <w:szCs w:val="28"/>
          <w:lang w:val="ru-RU"/>
        </w:rPr>
        <w:t xml:space="preserve">вать </w:t>
      </w:r>
      <w:r>
        <w:rPr>
          <w:sz w:val="28"/>
          <w:szCs w:val="28"/>
        </w:rPr>
        <w:t xml:space="preserve">упрощённ</w:t>
      </w:r>
      <w:r>
        <w:rPr>
          <w:sz w:val="28"/>
          <w:szCs w:val="28"/>
          <w:lang w:val="ru-RU"/>
        </w:rPr>
        <w:t xml:space="preserve">ый</w:t>
      </w:r>
      <w:r>
        <w:rPr>
          <w:sz w:val="28"/>
          <w:szCs w:val="28"/>
        </w:rPr>
        <w:t xml:space="preserve"> синтаксическ</w:t>
      </w:r>
      <w:r>
        <w:rPr>
          <w:sz w:val="28"/>
          <w:szCs w:val="28"/>
          <w:lang w:val="ru-RU"/>
        </w:rPr>
        <w:t xml:space="preserve">ий</w:t>
      </w:r>
      <w:r>
        <w:rPr>
          <w:sz w:val="28"/>
          <w:szCs w:val="28"/>
        </w:rPr>
        <w:t xml:space="preserve"> анализатор для подмножества языка программирования C++ (на примере логических выражений и основных управляющих конструкций), использующего принципы восходящего анализа (Bottom-Up Parsing), чтоб</w:t>
      </w:r>
      <w:r>
        <w:rPr>
          <w:sz w:val="28"/>
          <w:szCs w:val="28"/>
        </w:rPr>
        <w:t xml:space="preserve">ы продемонстрировать процесс свертки (Reduction) лексем в нетерминалы, такие как Выражение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Разработать лексический анализатор (токенайзер), способный выделять из входного текста лексемы (токены): ключевые слова, типы, операторы, разделители (скобки, точки с запятой) и операнды (переменные, числа).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Реализовать функцию ParseExpressionBottomUp, которая, используя стек операторов и стек операндов, выполняет синтаксический анализ логических и арифметических выражений в соответствии с их приоритетами.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Имитировать процесс восходящей свертки (Reduce): заменять комбинации Операнд Оператор Операнд в стеке на единый нетерминал E (Выражение).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Интегрировать анализатор в обработку управляющих конструкций (if, while, for), извлекая из них выражения и передавая их на восходящий анализ.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Обеспечить обнаружение основных синтаксических ошибок в выражениях, таких как: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Несоответствие количества операндов и операторов.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Нарушение баланса скобок.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Присутствие неизвестных лексем.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input.txt: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8201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004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24299" cy="820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9.00pt;height:645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Код программы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Text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RegularExpressions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"input.txt"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Exists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$"Файл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 не найден."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Анализ завершён."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"Критическая ошибка: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[]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"float"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"double"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"char"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"bool"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"void"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"auto"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_keywords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"else"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"return"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"endl"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"main"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readonly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"%"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"&amp;&amp;"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"||"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Parser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ReadAllLines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filename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rawLine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Trim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"#"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"using"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"if"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"while"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ParseConditionBottomUp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ParseForLoopBottomUp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"cout"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EndsWith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$"Неизвестная команда или тип данных: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firstToken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конце файла не хватает закрывающих фигурных скобок '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}}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'. (Осталось незакрытых: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CheckCurlyBracesGlobal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"Обнаружена лишняя закрывающая фигурная скобка '}'"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_globalBraceLevel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CheckRoundBracketsLocal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 хватает закрывающей круглой скобки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$"Лишняя закрывающая круглая скобка ')'. (Открыто: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, Закрыто: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CheckSemicolon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"{"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"}"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"Пропущена точка с запятой ';'"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"Лишняя точка с запятой перед закрывающей скобкой"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"||"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"&amp;&amp;"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"=="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"!="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"&gt;="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"+"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Stack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"Неправильная структура выражения: операндов меньше двух для оператора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"Лишняя закрывающая круглая скобка или пропущена открывающая."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_declaredVars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float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GetOperatorPrecedence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выражения: операндов меньше двух для оператора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$"Неизвестный символ в выражении: '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 хватает закрывающей скобки в выражении."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выражения. Возможно, не хватает операнда для оператора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operators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Pop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Push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operands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Peek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"Некорректное логическое выражение."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ParseConditionBottomUp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$"Неправильная структура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keyword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(пропущены скобки)."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expressionTokens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ParseForLoopBottomUp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"("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LastIndexOf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")"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"Неправильная структура for (пропущены скобки)."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loopTokens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GetRange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loopTokens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currentPart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$"В цикле for должно быть ровно 2 точки с запятой ';'."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_types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Contains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HandleDeclaration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Concat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";"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})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ParseExpressionBottomUp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Tokenize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@"\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[^\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]*\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|==|!=|&lt;=|&gt;=|&amp;&amp;|\|\||\+\+|--|&lt;&lt;|&gt;&gt;|[(){};=+\-*/%&lt;&gt;]|\w+|\d+(\.\d+)?"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Regex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Matches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pattern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IsNullOrWhiteSpace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tokens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ForegroundColor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ConsoleColor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$"[Строка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_lineNumber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] Ошибка: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ResetColor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Пояснение к коду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классическом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восходящем анализе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(например, LR-парсеры) процесс заключается в следующем: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Shift (Сдвиг):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Текущий токен помещается в стек.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Reduce (Свертка):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Если символы на вершине стека соответствуют правой части какого-либо правила грамматики, они заменяются на нетерминал из левой части этого правила.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Имитация в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ParseExpressionBottomUp</w:t>
      </w:r>
      <w:r>
        <w:rPr>
          <w:sz w:val="28"/>
          <w:szCs w:val="28"/>
        </w:rPr>
      </w:r>
      <w:r>
        <w:rPr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 использовал принцип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алгоритма приоритетов операторов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(Operator Precedence Parsing), который является упрощенной формой восходящего анализа для выражений: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Два стека: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(Операнды):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Содержит терминалы (переменные, числа) и нетерминал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(Expression)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(Операторы):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Содержит операторы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&amp;&amp;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&lt;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Shift: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Любой операнд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или оператор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просто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заносится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соответствующий стек.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Reduce: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Когда встречается новый оператор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он сравнивается по приоритету с оператором на вершине стека (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имеет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больший или равный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приоритет (например,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вершине, а пришел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то происходит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свертка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два последних операнда извлекаются из стека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op_top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извлекается из стека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В стек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operands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вместо них помещается один символ </w:t>
      </w:r>
      <w:r>
        <w:rPr>
          <w:rFonts w:ascii="Courier New" w:hAnsi="Courier New" w:eastAsia="Courier New" w:cs="Courier New"/>
          <w:b/>
          <w:color w:val="000000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(что символизирует, что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операнд1 op_top операнд2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был успешно сведен в одно выражение). Этот процесс повторяется, пока приоритет не позволяет сдвиг.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имеет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больший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приоритет (например,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вершине, а пришел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то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op_new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сдвигается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стек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operators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 работы кода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751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14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7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2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В ходе работы был успешно разработан и реализован синтаксический анализатор, демонстрирующий принципы восходящего метода (имитация на основе алгоритма приоритетов операторов).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Процесс: Используя два стека (для операторов и операндов), анализатор последовательно обрабатывал поток токенов логического выражения. При обнаружении возможности свертки (когда приоритет оператора на вершине стека выше или равен приоритету входящего опера</w:t>
      </w:r>
      <w:r>
        <w:rPr>
          <w:sz w:val="28"/>
          <w:szCs w:val="28"/>
        </w:rPr>
        <w:t xml:space="preserve">тора), последовательность E op E была свёрнута в единый нетерминал E (Выражение).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Результат: Это позволило эффективно проверить корректность структуры сложных логических и арифметических выражений, заключенных в скобки конструкций (if, while, for), а также выполнить базовый контроль синтаксиса (например, наличие двух точек с запятой в ц</w:t>
      </w:r>
      <w:r>
        <w:rPr>
          <w:sz w:val="28"/>
          <w:szCs w:val="28"/>
        </w:rPr>
        <w:t xml:space="preserve">икле for).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9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Заключение: Реализованный подход успешно показал, как принцип "снизу-вверх" — построение грамматической конструкции из элементарных терминалов — применяется для верификации и структурирования кода, являясь фундаментальным этапом в работе компиляторов и инт</w:t>
      </w:r>
      <w:r>
        <w:rPr>
          <w:sz w:val="28"/>
          <w:szCs w:val="28"/>
        </w:rPr>
        <w:t xml:space="preserve">ерпретаторов.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7">
    <w:nsid w:val="5E5BC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762F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0B3F7D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8612D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7F9C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C0085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910D9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6965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C61A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654B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9E761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707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ED13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0EE70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BD241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E9474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CC504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731C1A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27999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0B9128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9B3F8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146CE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68DE4D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6CA1D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33E3CF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D6E24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D6F4C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1BA77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2AE8D3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60A615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nsid w:val="65384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100FFFD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9">
    <w:nsid w:val="1C8BB2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0">
    <w:nsid w:val="34ECC5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2E3ECD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2">
    <w:nsid w:val="5CEB7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5B44CE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E383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>
    <w:name w:val="Table Grid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 Light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1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2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3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5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6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1"/>
    <w:basedOn w:val="993"/>
    <w:next w:val="993"/>
    <w:link w:val="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8">
    <w:name w:val="Heading 3"/>
    <w:basedOn w:val="993"/>
    <w:next w:val="993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9">
    <w:name w:val="Heading 4"/>
    <w:basedOn w:val="993"/>
    <w:next w:val="993"/>
    <w:link w:val="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0">
    <w:name w:val="Heading 5"/>
    <w:basedOn w:val="993"/>
    <w:next w:val="993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1">
    <w:name w:val="Heading 6"/>
    <w:basedOn w:val="993"/>
    <w:next w:val="993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2">
    <w:name w:val="Heading 7"/>
    <w:basedOn w:val="993"/>
    <w:next w:val="993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3"/>
    <w:next w:val="993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3"/>
    <w:next w:val="993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>
    <w:name w:val="Heading 1 Char"/>
    <w:basedOn w:val="995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995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99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995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99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99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995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99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99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Title"/>
    <w:basedOn w:val="993"/>
    <w:next w:val="993"/>
    <w:link w:val="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Title Char"/>
    <w:basedOn w:val="995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993"/>
    <w:next w:val="993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>
    <w:name w:val="Subtitle Char"/>
    <w:basedOn w:val="995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993"/>
    <w:next w:val="993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>
    <w:name w:val="Quote Char"/>
    <w:basedOn w:val="995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9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93"/>
    <w:next w:val="993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>
    <w:name w:val="Intense Quote Char"/>
    <w:basedOn w:val="995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4">
    <w:name w:val="No Spacing"/>
    <w:basedOn w:val="993"/>
    <w:uiPriority w:val="1"/>
    <w:qFormat/>
    <w:pPr>
      <w:pBdr/>
      <w:spacing w:after="0" w:line="240" w:lineRule="auto"/>
      <w:ind/>
    </w:pPr>
  </w:style>
  <w:style w:type="character" w:styleId="965">
    <w:name w:val="Subtle Emphasis"/>
    <w:basedOn w:val="9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95"/>
    <w:uiPriority w:val="20"/>
    <w:qFormat/>
    <w:pPr>
      <w:pBdr/>
      <w:spacing/>
      <w:ind/>
    </w:pPr>
    <w:rPr>
      <w:i/>
      <w:iCs/>
    </w:rPr>
  </w:style>
  <w:style w:type="character" w:styleId="967">
    <w:name w:val="Subtle Reference"/>
    <w:basedOn w:val="9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8">
    <w:name w:val="Book Title"/>
    <w:basedOn w:val="9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9">
    <w:name w:val="Header"/>
    <w:basedOn w:val="993"/>
    <w:link w:val="9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0">
    <w:name w:val="Header Char"/>
    <w:basedOn w:val="995"/>
    <w:link w:val="969"/>
    <w:uiPriority w:val="99"/>
    <w:pPr>
      <w:pBdr/>
      <w:spacing/>
      <w:ind/>
    </w:pPr>
  </w:style>
  <w:style w:type="paragraph" w:styleId="971">
    <w:name w:val="Footer"/>
    <w:basedOn w:val="993"/>
    <w:link w:val="9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2">
    <w:name w:val="Footer Char"/>
    <w:basedOn w:val="995"/>
    <w:link w:val="971"/>
    <w:uiPriority w:val="99"/>
    <w:pPr>
      <w:pBdr/>
      <w:spacing/>
      <w:ind/>
    </w:pPr>
  </w:style>
  <w:style w:type="paragraph" w:styleId="973">
    <w:name w:val="Caption"/>
    <w:basedOn w:val="993"/>
    <w:next w:val="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4">
    <w:name w:val="footnote text"/>
    <w:basedOn w:val="993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Footnote Text Char"/>
    <w:basedOn w:val="995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foot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paragraph" w:styleId="977">
    <w:name w:val="endnote text"/>
    <w:basedOn w:val="993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>
    <w:name w:val="Endnote Text Char"/>
    <w:basedOn w:val="995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end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character" w:styleId="980">
    <w:name w:val="FollowedHyperlink"/>
    <w:basedOn w:val="9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1">
    <w:name w:val="toc 1"/>
    <w:basedOn w:val="993"/>
    <w:next w:val="993"/>
    <w:uiPriority w:val="39"/>
    <w:unhideWhenUsed/>
    <w:pPr>
      <w:pBdr/>
      <w:spacing w:after="100"/>
      <w:ind/>
    </w:pPr>
  </w:style>
  <w:style w:type="paragraph" w:styleId="982">
    <w:name w:val="toc 2"/>
    <w:basedOn w:val="993"/>
    <w:next w:val="993"/>
    <w:uiPriority w:val="39"/>
    <w:unhideWhenUsed/>
    <w:pPr>
      <w:pBdr/>
      <w:spacing w:after="100"/>
      <w:ind w:left="220"/>
    </w:pPr>
  </w:style>
  <w:style w:type="paragraph" w:styleId="983">
    <w:name w:val="toc 3"/>
    <w:basedOn w:val="993"/>
    <w:next w:val="993"/>
    <w:uiPriority w:val="39"/>
    <w:unhideWhenUsed/>
    <w:pPr>
      <w:pBdr/>
      <w:spacing w:after="100"/>
      <w:ind w:left="440"/>
    </w:pPr>
  </w:style>
  <w:style w:type="paragraph" w:styleId="984">
    <w:name w:val="toc 4"/>
    <w:basedOn w:val="993"/>
    <w:next w:val="993"/>
    <w:uiPriority w:val="39"/>
    <w:unhideWhenUsed/>
    <w:pPr>
      <w:pBdr/>
      <w:spacing w:after="100"/>
      <w:ind w:left="660"/>
    </w:pPr>
  </w:style>
  <w:style w:type="paragraph" w:styleId="985">
    <w:name w:val="toc 5"/>
    <w:basedOn w:val="993"/>
    <w:next w:val="993"/>
    <w:uiPriority w:val="39"/>
    <w:unhideWhenUsed/>
    <w:pPr>
      <w:pBdr/>
      <w:spacing w:after="100"/>
      <w:ind w:left="880"/>
    </w:pPr>
  </w:style>
  <w:style w:type="paragraph" w:styleId="986">
    <w:name w:val="toc 6"/>
    <w:basedOn w:val="993"/>
    <w:next w:val="993"/>
    <w:uiPriority w:val="39"/>
    <w:unhideWhenUsed/>
    <w:pPr>
      <w:pBdr/>
      <w:spacing w:after="100"/>
      <w:ind w:left="1100"/>
    </w:pPr>
  </w:style>
  <w:style w:type="paragraph" w:styleId="987">
    <w:name w:val="toc 7"/>
    <w:basedOn w:val="993"/>
    <w:next w:val="993"/>
    <w:uiPriority w:val="39"/>
    <w:unhideWhenUsed/>
    <w:pPr>
      <w:pBdr/>
      <w:spacing w:after="100"/>
      <w:ind w:left="1320"/>
    </w:pPr>
  </w:style>
  <w:style w:type="paragraph" w:styleId="988">
    <w:name w:val="toc 8"/>
    <w:basedOn w:val="993"/>
    <w:next w:val="993"/>
    <w:uiPriority w:val="39"/>
    <w:unhideWhenUsed/>
    <w:pPr>
      <w:pBdr/>
      <w:spacing w:after="100"/>
      <w:ind w:left="1540"/>
    </w:pPr>
  </w:style>
  <w:style w:type="paragraph" w:styleId="989">
    <w:name w:val="toc 9"/>
    <w:basedOn w:val="993"/>
    <w:next w:val="993"/>
    <w:uiPriority w:val="39"/>
    <w:unhideWhenUsed/>
    <w:pPr>
      <w:pBdr/>
      <w:spacing w:after="100"/>
      <w:ind w:left="1760"/>
    </w:pPr>
  </w:style>
  <w:style w:type="character" w:styleId="990">
    <w:name w:val="Placeholder Text"/>
    <w:basedOn w:val="995"/>
    <w:uiPriority w:val="99"/>
    <w:semiHidden/>
    <w:pPr>
      <w:pBdr/>
      <w:spacing/>
      <w:ind/>
    </w:pPr>
    <w:rPr>
      <w:color w:val="666666"/>
    </w:rPr>
  </w:style>
  <w:style w:type="paragraph" w:styleId="991">
    <w:name w:val="TOC Heading"/>
    <w:uiPriority w:val="39"/>
    <w:unhideWhenUsed/>
    <w:pPr>
      <w:pBdr/>
      <w:spacing/>
      <w:ind/>
    </w:pPr>
  </w:style>
  <w:style w:type="paragraph" w:styleId="992">
    <w:name w:val="table of figures"/>
    <w:basedOn w:val="993"/>
    <w:next w:val="993"/>
    <w:uiPriority w:val="99"/>
    <w:unhideWhenUsed/>
    <w:pPr>
      <w:pBdr/>
      <w:spacing w:after="0" w:afterAutospacing="0"/>
      <w:ind/>
    </w:pPr>
  </w:style>
  <w:style w:type="paragraph" w:styleId="993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94">
    <w:name w:val="Heading 2"/>
    <w:basedOn w:val="993"/>
    <w:link w:val="1005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95" w:default="1">
    <w:name w:val="Default Paragraph Font"/>
    <w:uiPriority w:val="1"/>
    <w:semiHidden/>
    <w:unhideWhenUsed/>
    <w:pPr>
      <w:pBdr/>
      <w:spacing/>
      <w:ind/>
    </w:pPr>
  </w:style>
  <w:style w:type="table" w:styleId="9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7" w:default="1">
    <w:name w:val="No List"/>
    <w:uiPriority w:val="99"/>
    <w:semiHidden/>
    <w:unhideWhenUsed/>
    <w:pPr>
      <w:pBdr/>
      <w:spacing/>
      <w:ind/>
    </w:pPr>
  </w:style>
  <w:style w:type="paragraph" w:styleId="998">
    <w:name w:val="List Paragraph"/>
    <w:basedOn w:val="993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99" w:customStyle="1">
    <w:name w:val="f557a95f87"/>
    <w:basedOn w:val="995"/>
    <w:qFormat/>
    <w:pPr>
      <w:pBdr/>
      <w:spacing/>
      <w:ind/>
    </w:pPr>
  </w:style>
  <w:style w:type="paragraph" w:styleId="1000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1001" w:customStyle="1">
    <w:name w:val="ds-markdown-paragraph"/>
    <w:basedOn w:val="993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1002">
    <w:name w:val="Strong"/>
    <w:basedOn w:val="995"/>
    <w:uiPriority w:val="22"/>
    <w:qFormat/>
    <w:pPr>
      <w:pBdr/>
      <w:spacing/>
      <w:ind/>
    </w:pPr>
    <w:rPr>
      <w:b/>
      <w:bCs/>
    </w:rPr>
  </w:style>
  <w:style w:type="character" w:styleId="1003">
    <w:name w:val="HTML Code"/>
    <w:basedOn w:val="99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04">
    <w:name w:val="Hyperlink"/>
    <w:basedOn w:val="99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005" w:customStyle="1">
    <w:name w:val="Заголовок 2 Знак"/>
    <w:basedOn w:val="995"/>
    <w:link w:val="99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1006">
    <w:name w:val="Normal (Web)"/>
    <w:basedOn w:val="993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19</cp:revision>
  <dcterms:created xsi:type="dcterms:W3CDTF">2025-09-21T08:09:00Z</dcterms:created>
  <dcterms:modified xsi:type="dcterms:W3CDTF">2025-12-14T09:04:05Z</dcterms:modified>
</cp:coreProperties>
</file>