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8C3" w:rsidRDefault="00EF0A65" w:rsidP="002326DA">
      <w:pPr>
        <w:pStyle w:val="StyleCentered"/>
        <w:rPr>
          <w:rFonts w:cs="Arial"/>
          <w:sz w:val="32"/>
          <w:szCs w:val="32"/>
        </w:rPr>
      </w:pPr>
      <w:r>
        <w:rPr>
          <w:noProof/>
        </w:rPr>
        <w:drawing>
          <wp:anchor distT="0" distB="0" distL="114300" distR="114300" simplePos="0" relativeHeight="251652096" behindDoc="1" locked="0" layoutInCell="1" allowOverlap="1">
            <wp:simplePos x="0" y="0"/>
            <wp:positionH relativeFrom="column">
              <wp:posOffset>-1188720</wp:posOffset>
            </wp:positionH>
            <wp:positionV relativeFrom="paragraph">
              <wp:posOffset>-914400</wp:posOffset>
            </wp:positionV>
            <wp:extent cx="8961120" cy="1521460"/>
            <wp:effectExtent l="19050" t="0" r="0" b="0"/>
            <wp:wrapNone/>
            <wp:docPr id="317"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srcRect/>
                    <a:stretch>
                      <a:fillRect/>
                    </a:stretch>
                  </pic:blipFill>
                  <pic:spPr bwMode="auto">
                    <a:xfrm>
                      <a:off x="0" y="0"/>
                      <a:ext cx="8961120" cy="1521460"/>
                    </a:xfrm>
                    <a:prstGeom prst="rect">
                      <a:avLst/>
                    </a:prstGeom>
                    <a:noFill/>
                    <a:ln w="9525">
                      <a:noFill/>
                      <a:miter lim="800000"/>
                      <a:headEnd/>
                      <a:tailEnd/>
                    </a:ln>
                  </pic:spPr>
                </pic:pic>
              </a:graphicData>
            </a:graphic>
          </wp:anchor>
        </w:drawing>
      </w:r>
    </w:p>
    <w:p w:rsidR="009F78C3" w:rsidRDefault="009F78C3" w:rsidP="002326DA">
      <w:pPr>
        <w:pStyle w:val="Style16ptBoldCentered"/>
      </w:pPr>
    </w:p>
    <w:p w:rsidR="009F78C3" w:rsidRDefault="009F78C3" w:rsidP="002326DA">
      <w:pPr>
        <w:pStyle w:val="Style16ptBoldCentered"/>
      </w:pPr>
    </w:p>
    <w:p w:rsidR="009F78C3" w:rsidRDefault="009F78C3" w:rsidP="002326DA">
      <w:pPr>
        <w:pStyle w:val="Style16ptBoldCentered"/>
      </w:pPr>
    </w:p>
    <w:p w:rsidR="009F78C3" w:rsidRDefault="00FB7125" w:rsidP="002326DA">
      <w:pPr>
        <w:pStyle w:val="Style16ptBoldCentered"/>
      </w:pPr>
      <w:r>
        <w:t>Arena Custom Module Development</w:t>
      </w:r>
    </w:p>
    <w:p w:rsidR="005E698F" w:rsidRDefault="005E698F" w:rsidP="002326DA">
      <w:pPr>
        <w:pStyle w:val="StyleCentered"/>
      </w:pPr>
    </w:p>
    <w:p w:rsidR="002326DA" w:rsidRDefault="00F23627" w:rsidP="002326DA">
      <w:pPr>
        <w:pStyle w:val="StyleCentered"/>
      </w:pPr>
      <w:r w:rsidRPr="00F23627">
        <w:rPr>
          <w:color w:val="C0C0C0"/>
        </w:rPr>
        <w:t xml:space="preserve">Version </w:t>
      </w:r>
      <w:r w:rsidR="004A61EC">
        <w:rPr>
          <w:color w:val="C0C0C0"/>
        </w:rPr>
        <w:t>2011</w:t>
      </w:r>
      <w:r w:rsidR="000647A4">
        <w:rPr>
          <w:color w:val="C0C0C0"/>
        </w:rPr>
        <w:t>.</w:t>
      </w:r>
      <w:r w:rsidR="008C101A">
        <w:rPr>
          <w:color w:val="C0C0C0"/>
        </w:rPr>
        <w:t>1</w:t>
      </w:r>
      <w:r w:rsidR="00681FC1">
        <w:rPr>
          <w:color w:val="C0C0C0"/>
        </w:rPr>
        <w:t>b</w:t>
      </w:r>
    </w:p>
    <w:p w:rsidR="00A3607B" w:rsidRDefault="003610E9" w:rsidP="002326DA">
      <w:pPr>
        <w:pStyle w:val="StyleCentered"/>
        <w:rPr>
          <w:color w:val="C0C0C0"/>
        </w:rPr>
      </w:pPr>
      <w:r>
        <w:rPr>
          <w:color w:val="C0C0C0"/>
        </w:rPr>
        <w:t>Last</w:t>
      </w:r>
      <w:r w:rsidR="00FB7125" w:rsidRPr="003610E9">
        <w:rPr>
          <w:color w:val="C0C0C0"/>
        </w:rPr>
        <w:t xml:space="preserve"> updated </w:t>
      </w:r>
      <w:r w:rsidR="00681FC1">
        <w:rPr>
          <w:color w:val="C0C0C0"/>
        </w:rPr>
        <w:t>10</w:t>
      </w:r>
      <w:r w:rsidR="00C67A16">
        <w:rPr>
          <w:color w:val="C0C0C0"/>
        </w:rPr>
        <w:t>/</w:t>
      </w:r>
      <w:r w:rsidR="00681FC1">
        <w:rPr>
          <w:color w:val="C0C0C0"/>
        </w:rPr>
        <w:t>18</w:t>
      </w:r>
      <w:r w:rsidR="00C67A16">
        <w:rPr>
          <w:color w:val="C0C0C0"/>
        </w:rPr>
        <w:t>/</w:t>
      </w:r>
      <w:r w:rsidR="004A61EC">
        <w:rPr>
          <w:color w:val="C0C0C0"/>
        </w:rPr>
        <w:t>2011</w:t>
      </w:r>
    </w:p>
    <w:p w:rsidR="003610E9" w:rsidRPr="003610E9" w:rsidRDefault="00074468" w:rsidP="002326DA">
      <w:pPr>
        <w:pStyle w:val="StyleCentered"/>
        <w:rPr>
          <w:color w:val="C0C0C0"/>
        </w:rPr>
      </w:pPr>
      <w:r>
        <w:rPr>
          <w:color w:val="C0C0C0"/>
        </w:rPr>
        <w:t xml:space="preserve">Maintained by </w:t>
      </w:r>
      <w:r w:rsidR="004A61EC">
        <w:rPr>
          <w:color w:val="C0C0C0"/>
        </w:rPr>
        <w:t>the Community</w:t>
      </w:r>
    </w:p>
    <w:p w:rsidR="005E698F" w:rsidRDefault="005E698F" w:rsidP="005E698F">
      <w:pPr>
        <w:ind w:left="-1800"/>
        <w:rPr>
          <w:szCs w:val="20"/>
        </w:rPr>
      </w:pPr>
      <w:r w:rsidRPr="005E698F">
        <w:rPr>
          <w:szCs w:val="20"/>
        </w:rPr>
        <w:t xml:space="preserve"> </w:t>
      </w: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2326DA">
      <w:pPr>
        <w:pStyle w:val="Style16ptBoldCentered"/>
      </w:pPr>
    </w:p>
    <w:p w:rsidR="005E698F" w:rsidRDefault="005E698F" w:rsidP="005E698F">
      <w:pPr>
        <w:jc w:val="right"/>
        <w:rPr>
          <w:rFonts w:cs="Arial"/>
          <w:b/>
          <w:sz w:val="32"/>
          <w:szCs w:val="32"/>
        </w:rPr>
      </w:pPr>
    </w:p>
    <w:p w:rsidR="005E698F" w:rsidRDefault="005E698F" w:rsidP="002326DA">
      <w:pPr>
        <w:pStyle w:val="Style16ptBoldCentered"/>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F23627" w:rsidRDefault="00F23627" w:rsidP="005E698F">
      <w:pPr>
        <w:jc w:val="right"/>
        <w:rPr>
          <w:rFonts w:cs="Arial"/>
          <w:b/>
          <w:sz w:val="32"/>
          <w:szCs w:val="32"/>
        </w:rPr>
      </w:pPr>
    </w:p>
    <w:p w:rsidR="00F23627" w:rsidRDefault="00F23627" w:rsidP="005E698F">
      <w:pPr>
        <w:jc w:val="right"/>
        <w:rPr>
          <w:rFonts w:cs="Arial"/>
          <w:b/>
          <w:sz w:val="32"/>
          <w:szCs w:val="32"/>
        </w:rPr>
      </w:pPr>
    </w:p>
    <w:p w:rsidR="005E698F" w:rsidRPr="00F23627" w:rsidRDefault="005E698F" w:rsidP="002326DA">
      <w:pPr>
        <w:pStyle w:val="Style20ptBoldGray-50Right"/>
        <w:rPr>
          <w:color w:val="C0C0C0"/>
        </w:rPr>
      </w:pPr>
      <w:r w:rsidRPr="00F23627">
        <w:rPr>
          <w:color w:val="C0C0C0"/>
        </w:rPr>
        <w:t>Arena Community Documentation</w:t>
      </w:r>
    </w:p>
    <w:p w:rsidR="002C5DEB" w:rsidRPr="00F23627" w:rsidRDefault="002C5DEB" w:rsidP="002C5DEB">
      <w:pPr>
        <w:jc w:val="right"/>
        <w:rPr>
          <w:rFonts w:cs="Arial"/>
          <w:b/>
          <w:color w:val="C0C0C0"/>
          <w:sz w:val="32"/>
          <w:szCs w:val="32"/>
        </w:rPr>
      </w:pPr>
      <w:r w:rsidRPr="00F23627">
        <w:rPr>
          <w:rFonts w:cs="Arial"/>
          <w:b/>
          <w:color w:val="C0C0C0"/>
          <w:sz w:val="32"/>
          <w:szCs w:val="32"/>
        </w:rPr>
        <w:t xml:space="preserve">Arena </w:t>
      </w:r>
      <w:r w:rsidR="004A61EC">
        <w:rPr>
          <w:rFonts w:cs="Arial"/>
          <w:b/>
          <w:color w:val="C0C0C0"/>
          <w:sz w:val="32"/>
          <w:szCs w:val="32"/>
        </w:rPr>
        <w:t>2011</w:t>
      </w:r>
      <w:r w:rsidR="00B94402">
        <w:rPr>
          <w:rFonts w:cs="Arial"/>
          <w:b/>
          <w:color w:val="C0C0C0"/>
          <w:sz w:val="32"/>
          <w:szCs w:val="32"/>
        </w:rPr>
        <w:t>.</w:t>
      </w:r>
      <w:r w:rsidR="00FD5D9A">
        <w:rPr>
          <w:rFonts w:cs="Arial"/>
          <w:b/>
          <w:color w:val="C0C0C0"/>
          <w:sz w:val="32"/>
          <w:szCs w:val="32"/>
        </w:rPr>
        <w:t>1</w:t>
      </w:r>
    </w:p>
    <w:p w:rsidR="002C5DEB" w:rsidRPr="005E698F" w:rsidRDefault="00EF0A65" w:rsidP="002C5DEB">
      <w:pPr>
        <w:jc w:val="right"/>
        <w:rPr>
          <w:rFonts w:cs="Arial"/>
          <w:b/>
          <w:color w:val="808080"/>
          <w:sz w:val="40"/>
          <w:szCs w:val="40"/>
        </w:rPr>
      </w:pPr>
      <w:r>
        <w:rPr>
          <w:noProof/>
        </w:rPr>
        <w:drawing>
          <wp:anchor distT="0" distB="0" distL="114300" distR="114300" simplePos="0" relativeHeight="251653120" behindDoc="0" locked="0" layoutInCell="1" allowOverlap="1">
            <wp:simplePos x="0" y="0"/>
            <wp:positionH relativeFrom="column">
              <wp:posOffset>4206240</wp:posOffset>
            </wp:positionH>
            <wp:positionV relativeFrom="paragraph">
              <wp:posOffset>123825</wp:posOffset>
            </wp:positionV>
            <wp:extent cx="1485265" cy="1668780"/>
            <wp:effectExtent l="0" t="0" r="635" b="0"/>
            <wp:wrapNone/>
            <wp:docPr id="316" name="Picture 274" descr="Arena log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rena logoSQ"/>
                    <pic:cNvPicPr>
                      <a:picLocks noChangeAspect="1" noChangeArrowheads="1"/>
                    </pic:cNvPicPr>
                  </pic:nvPicPr>
                  <pic:blipFill>
                    <a:blip r:embed="rId9" cstate="print"/>
                    <a:srcRect/>
                    <a:stretch>
                      <a:fillRect/>
                    </a:stretch>
                  </pic:blipFill>
                  <pic:spPr bwMode="auto">
                    <a:xfrm>
                      <a:off x="0" y="0"/>
                      <a:ext cx="1485265" cy="1668780"/>
                    </a:xfrm>
                    <a:prstGeom prst="rect">
                      <a:avLst/>
                    </a:prstGeom>
                    <a:noFill/>
                    <a:ln w="9525">
                      <a:noFill/>
                      <a:miter lim="800000"/>
                      <a:headEnd/>
                      <a:tailEnd/>
                    </a:ln>
                  </pic:spPr>
                </pic:pic>
              </a:graphicData>
            </a:graphic>
          </wp:anchor>
        </w:drawing>
      </w:r>
    </w:p>
    <w:p w:rsidR="00663F84" w:rsidRPr="003A75E2" w:rsidRDefault="00EF0A65" w:rsidP="005E698F">
      <w:pPr>
        <w:rPr>
          <w:rStyle w:val="Style14ptBold"/>
        </w:rPr>
      </w:pPr>
      <w:r>
        <w:rPr>
          <w:noProof/>
        </w:rPr>
        <w:drawing>
          <wp:anchor distT="0" distB="0" distL="114300" distR="114300" simplePos="0" relativeHeight="251651072" behindDoc="1" locked="0" layoutInCell="1" allowOverlap="1">
            <wp:simplePos x="0" y="0"/>
            <wp:positionH relativeFrom="column">
              <wp:posOffset>-1010285</wp:posOffset>
            </wp:positionH>
            <wp:positionV relativeFrom="paragraph">
              <wp:posOffset>457200</wp:posOffset>
            </wp:positionV>
            <wp:extent cx="8786495" cy="1546860"/>
            <wp:effectExtent l="19050" t="0" r="0" b="0"/>
            <wp:wrapNone/>
            <wp:docPr id="31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 cstate="print"/>
                    <a:srcRect/>
                    <a:stretch>
                      <a:fillRect/>
                    </a:stretch>
                  </pic:blipFill>
                  <pic:spPr bwMode="auto">
                    <a:xfrm>
                      <a:off x="0" y="0"/>
                      <a:ext cx="8786495" cy="1546860"/>
                    </a:xfrm>
                    <a:prstGeom prst="rect">
                      <a:avLst/>
                    </a:prstGeom>
                    <a:noFill/>
                    <a:ln w="9525">
                      <a:noFill/>
                      <a:miter lim="800000"/>
                      <a:headEnd/>
                      <a:tailEnd/>
                    </a:ln>
                  </pic:spPr>
                </pic:pic>
              </a:graphicData>
            </a:graphic>
          </wp:anchor>
        </w:drawing>
      </w:r>
      <w:r w:rsidR="00A3607B" w:rsidRPr="00171311">
        <w:rPr>
          <w:sz w:val="28"/>
          <w:szCs w:val="28"/>
        </w:rPr>
        <w:br w:type="page"/>
      </w:r>
      <w:r w:rsidR="00663F84" w:rsidRPr="003A75E2">
        <w:rPr>
          <w:rStyle w:val="Style14ptBold"/>
        </w:rPr>
        <w:lastRenderedPageBreak/>
        <w:t>Revision History</w:t>
      </w:r>
    </w:p>
    <w:p w:rsidR="00663F84" w:rsidRPr="00663F84" w:rsidRDefault="00663F84">
      <w:pPr>
        <w:rPr>
          <w:rFonts w:cs="Arial"/>
          <w:b/>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8"/>
        <w:gridCol w:w="1440"/>
        <w:gridCol w:w="2034"/>
        <w:gridCol w:w="4788"/>
      </w:tblGrid>
      <w:tr w:rsidR="00663F84" w:rsidRPr="00D844CF" w:rsidTr="004E39BD">
        <w:tc>
          <w:tcPr>
            <w:tcW w:w="1098" w:type="dxa"/>
            <w:shd w:val="clear" w:color="auto" w:fill="000000"/>
          </w:tcPr>
          <w:p w:rsidR="00663F84" w:rsidRPr="00D844CF" w:rsidRDefault="00663F84">
            <w:pPr>
              <w:rPr>
                <w:color w:val="FFFFFF"/>
              </w:rPr>
            </w:pPr>
            <w:r w:rsidRPr="00D844CF">
              <w:rPr>
                <w:color w:val="FFFFFF"/>
              </w:rPr>
              <w:t>Version</w:t>
            </w:r>
          </w:p>
        </w:tc>
        <w:tc>
          <w:tcPr>
            <w:tcW w:w="1440" w:type="dxa"/>
            <w:shd w:val="clear" w:color="auto" w:fill="000000"/>
          </w:tcPr>
          <w:p w:rsidR="00663F84" w:rsidRPr="00D844CF" w:rsidRDefault="00663F84">
            <w:pPr>
              <w:rPr>
                <w:color w:val="FFFFFF"/>
              </w:rPr>
            </w:pPr>
            <w:r w:rsidRPr="00D844CF">
              <w:rPr>
                <w:color w:val="FFFFFF"/>
              </w:rPr>
              <w:t>Date</w:t>
            </w:r>
          </w:p>
        </w:tc>
        <w:tc>
          <w:tcPr>
            <w:tcW w:w="2034" w:type="dxa"/>
            <w:shd w:val="clear" w:color="auto" w:fill="000000"/>
          </w:tcPr>
          <w:p w:rsidR="00663F84" w:rsidRPr="00D844CF" w:rsidRDefault="0062140A">
            <w:pPr>
              <w:rPr>
                <w:color w:val="FFFFFF"/>
              </w:rPr>
            </w:pPr>
            <w:r w:rsidRPr="00D844CF">
              <w:rPr>
                <w:color w:val="FFFFFF"/>
              </w:rPr>
              <w:t>Editor</w:t>
            </w:r>
            <w:r w:rsidR="00663F84" w:rsidRPr="00D844CF">
              <w:rPr>
                <w:color w:val="FFFFFF"/>
              </w:rPr>
              <w:t>(s)</w:t>
            </w:r>
          </w:p>
        </w:tc>
        <w:tc>
          <w:tcPr>
            <w:tcW w:w="4788" w:type="dxa"/>
            <w:shd w:val="clear" w:color="auto" w:fill="000000"/>
          </w:tcPr>
          <w:p w:rsidR="00663F84" w:rsidRPr="00D844CF" w:rsidRDefault="00663F84">
            <w:pPr>
              <w:rPr>
                <w:color w:val="FFFFFF"/>
              </w:rPr>
            </w:pPr>
            <w:r w:rsidRPr="00D844CF">
              <w:rPr>
                <w:color w:val="FFFFFF"/>
              </w:rPr>
              <w:t>Description</w:t>
            </w:r>
          </w:p>
        </w:tc>
      </w:tr>
      <w:tr w:rsidR="00DC0575" w:rsidTr="004E39BD">
        <w:tc>
          <w:tcPr>
            <w:tcW w:w="1098" w:type="dxa"/>
          </w:tcPr>
          <w:p w:rsidR="00DC0575" w:rsidRDefault="0043384C">
            <w:r>
              <w:t>1.00</w:t>
            </w:r>
          </w:p>
        </w:tc>
        <w:tc>
          <w:tcPr>
            <w:tcW w:w="1440" w:type="dxa"/>
          </w:tcPr>
          <w:p w:rsidR="00DC0575" w:rsidRDefault="0043384C">
            <w:r>
              <w:t>6/10/2007</w:t>
            </w:r>
          </w:p>
        </w:tc>
        <w:tc>
          <w:tcPr>
            <w:tcW w:w="2034" w:type="dxa"/>
          </w:tcPr>
          <w:p w:rsidR="00DC0575" w:rsidRDefault="0043384C">
            <w:smartTag w:uri="urn:schemas-microsoft-com:office:smarttags" w:element="PersonName">
              <w:r>
                <w:t>Nick Airdo</w:t>
              </w:r>
            </w:smartTag>
          </w:p>
        </w:tc>
        <w:tc>
          <w:tcPr>
            <w:tcW w:w="4788" w:type="dxa"/>
          </w:tcPr>
          <w:p w:rsidR="00DC0575" w:rsidRDefault="0043384C">
            <w:r>
              <w:t xml:space="preserve">First, final version with input by David T, Jon E and the Arena development team. </w:t>
            </w:r>
          </w:p>
        </w:tc>
      </w:tr>
      <w:tr w:rsidR="00D74B50" w:rsidTr="004E39BD">
        <w:tc>
          <w:tcPr>
            <w:tcW w:w="1098" w:type="dxa"/>
          </w:tcPr>
          <w:p w:rsidR="00D74B50" w:rsidRDefault="00D74B50">
            <w:r>
              <w:t>2.00</w:t>
            </w:r>
          </w:p>
        </w:tc>
        <w:tc>
          <w:tcPr>
            <w:tcW w:w="1440" w:type="dxa"/>
          </w:tcPr>
          <w:p w:rsidR="00D74B50" w:rsidRDefault="00D74B50">
            <w:r>
              <w:t>10/2</w:t>
            </w:r>
            <w:r w:rsidR="000B440E">
              <w:t>9</w:t>
            </w:r>
            <w:r>
              <w:t>/2007</w:t>
            </w:r>
          </w:p>
        </w:tc>
        <w:tc>
          <w:tcPr>
            <w:tcW w:w="2034" w:type="dxa"/>
          </w:tcPr>
          <w:p w:rsidR="00D74B50" w:rsidRDefault="00D74B50">
            <w:r>
              <w:t>Nick Airdo</w:t>
            </w:r>
          </w:p>
        </w:tc>
        <w:tc>
          <w:tcPr>
            <w:tcW w:w="4788" w:type="dxa"/>
          </w:tcPr>
          <w:p w:rsidR="00D74B50" w:rsidRDefault="00D74B50">
            <w:r>
              <w:t>Updated for the Arena 2007.2 (“2.0”) build.</w:t>
            </w:r>
          </w:p>
        </w:tc>
      </w:tr>
      <w:tr w:rsidR="000647A4" w:rsidTr="004E39BD">
        <w:tc>
          <w:tcPr>
            <w:tcW w:w="1098" w:type="dxa"/>
          </w:tcPr>
          <w:p w:rsidR="000647A4" w:rsidRDefault="000647A4">
            <w:r>
              <w:t>2008.1</w:t>
            </w:r>
          </w:p>
        </w:tc>
        <w:tc>
          <w:tcPr>
            <w:tcW w:w="1440" w:type="dxa"/>
          </w:tcPr>
          <w:p w:rsidR="000647A4" w:rsidRDefault="000647A4">
            <w:r>
              <w:t>3/</w:t>
            </w:r>
            <w:r w:rsidR="00C72A4F">
              <w:t>21</w:t>
            </w:r>
            <w:r>
              <w:t>/2008</w:t>
            </w:r>
          </w:p>
        </w:tc>
        <w:tc>
          <w:tcPr>
            <w:tcW w:w="2034" w:type="dxa"/>
          </w:tcPr>
          <w:p w:rsidR="000647A4" w:rsidRDefault="000647A4">
            <w:r>
              <w:t>Nick Airdo</w:t>
            </w:r>
          </w:p>
        </w:tc>
        <w:tc>
          <w:tcPr>
            <w:tcW w:w="4788" w:type="dxa"/>
          </w:tcPr>
          <w:p w:rsidR="000647A4" w:rsidRDefault="0062140A">
            <w:r>
              <w:t>Updated for Arena 2008.1 by Jesse Brown, Jon Edmiston, Jeff Maddox, Mac McGreger, Caleb Tucker, David Turner</w:t>
            </w:r>
          </w:p>
        </w:tc>
      </w:tr>
      <w:tr w:rsidR="00266657" w:rsidTr="004E39BD">
        <w:tc>
          <w:tcPr>
            <w:tcW w:w="1098" w:type="dxa"/>
          </w:tcPr>
          <w:p w:rsidR="00266657" w:rsidRDefault="00266657">
            <w:r>
              <w:t>2008.2</w:t>
            </w:r>
          </w:p>
        </w:tc>
        <w:tc>
          <w:tcPr>
            <w:tcW w:w="1440" w:type="dxa"/>
          </w:tcPr>
          <w:p w:rsidR="00266657" w:rsidRDefault="00266657" w:rsidP="00007C92">
            <w:r>
              <w:t>9/25/2008</w:t>
            </w:r>
          </w:p>
        </w:tc>
        <w:tc>
          <w:tcPr>
            <w:tcW w:w="2034" w:type="dxa"/>
          </w:tcPr>
          <w:p w:rsidR="00266657" w:rsidRDefault="00266657">
            <w:r>
              <w:t>Nick Airdo, Jesse Brown, David Turner, Jeff Maddox</w:t>
            </w:r>
          </w:p>
        </w:tc>
        <w:tc>
          <w:tcPr>
            <w:tcW w:w="4788" w:type="dxa"/>
          </w:tcPr>
          <w:p w:rsidR="00266657" w:rsidRDefault="00266657" w:rsidP="00266657">
            <w:r>
              <w:t xml:space="preserve">Updated for the Arena 2008.2 release.  See Release Notes for more significant changes. </w:t>
            </w:r>
          </w:p>
        </w:tc>
      </w:tr>
      <w:tr w:rsidR="00332F77" w:rsidTr="004E39BD">
        <w:tc>
          <w:tcPr>
            <w:tcW w:w="1098" w:type="dxa"/>
          </w:tcPr>
          <w:p w:rsidR="00332F77" w:rsidRDefault="00332F77">
            <w:r>
              <w:t>2009.1</w:t>
            </w:r>
          </w:p>
        </w:tc>
        <w:tc>
          <w:tcPr>
            <w:tcW w:w="1440" w:type="dxa"/>
          </w:tcPr>
          <w:p w:rsidR="00332F77" w:rsidRDefault="00332F77" w:rsidP="00007C92">
            <w:r>
              <w:t>2/25/2009</w:t>
            </w:r>
          </w:p>
        </w:tc>
        <w:tc>
          <w:tcPr>
            <w:tcW w:w="2034" w:type="dxa"/>
          </w:tcPr>
          <w:p w:rsidR="00332F77" w:rsidRDefault="00332F77">
            <w:r>
              <w:t>Nick Airdo, Jesse Brown</w:t>
            </w:r>
          </w:p>
        </w:tc>
        <w:tc>
          <w:tcPr>
            <w:tcW w:w="4788" w:type="dxa"/>
          </w:tcPr>
          <w:p w:rsidR="00332F77" w:rsidRDefault="00332F77" w:rsidP="00266657">
            <w:r>
              <w:t>Updated for the Arena 2009.1 release.  See Release notes for more significant changes.</w:t>
            </w:r>
          </w:p>
        </w:tc>
      </w:tr>
      <w:tr w:rsidR="004A61EC" w:rsidTr="004E39BD">
        <w:tc>
          <w:tcPr>
            <w:tcW w:w="1098" w:type="dxa"/>
          </w:tcPr>
          <w:p w:rsidR="004A61EC" w:rsidRDefault="004A61EC">
            <w:r>
              <w:t>2011.1</w:t>
            </w:r>
          </w:p>
        </w:tc>
        <w:tc>
          <w:tcPr>
            <w:tcW w:w="1440" w:type="dxa"/>
          </w:tcPr>
          <w:p w:rsidR="004A61EC" w:rsidRDefault="004A61EC" w:rsidP="00007C92">
            <w:r>
              <w:t>9/15/2011</w:t>
            </w:r>
          </w:p>
        </w:tc>
        <w:tc>
          <w:tcPr>
            <w:tcW w:w="2034" w:type="dxa"/>
          </w:tcPr>
          <w:p w:rsidR="004A61EC" w:rsidRDefault="004A61EC">
            <w:r>
              <w:t>Nick Airdo</w:t>
            </w:r>
          </w:p>
        </w:tc>
        <w:tc>
          <w:tcPr>
            <w:tcW w:w="4788" w:type="dxa"/>
          </w:tcPr>
          <w:p w:rsidR="004A61EC" w:rsidRDefault="004A61EC" w:rsidP="004A61EC">
            <w:r>
              <w:t>Redo of the Dev Environment Setup</w:t>
            </w:r>
          </w:p>
        </w:tc>
      </w:tr>
      <w:tr w:rsidR="00681FC1" w:rsidTr="004E39BD">
        <w:tc>
          <w:tcPr>
            <w:tcW w:w="1098" w:type="dxa"/>
          </w:tcPr>
          <w:p w:rsidR="00681FC1" w:rsidRDefault="00681FC1">
            <w:r>
              <w:t>2011.1b</w:t>
            </w:r>
          </w:p>
        </w:tc>
        <w:tc>
          <w:tcPr>
            <w:tcW w:w="1440" w:type="dxa"/>
          </w:tcPr>
          <w:p w:rsidR="00681FC1" w:rsidRDefault="00681FC1" w:rsidP="00007C92">
            <w:r>
              <w:t>10/18/2011</w:t>
            </w:r>
          </w:p>
        </w:tc>
        <w:tc>
          <w:tcPr>
            <w:tcW w:w="2034" w:type="dxa"/>
          </w:tcPr>
          <w:p w:rsidR="00681FC1" w:rsidRDefault="00681FC1">
            <w:r>
              <w:t>Nick Airdo</w:t>
            </w:r>
          </w:p>
        </w:tc>
        <w:tc>
          <w:tcPr>
            <w:tcW w:w="4788" w:type="dxa"/>
          </w:tcPr>
          <w:p w:rsidR="00681FC1" w:rsidRDefault="00681FC1" w:rsidP="00681FC1">
            <w:r>
              <w:t>Include details on grouping module settings.</w:t>
            </w:r>
          </w:p>
        </w:tc>
      </w:tr>
    </w:tbl>
    <w:p w:rsidR="00A3607B" w:rsidRDefault="00A3607B"/>
    <w:p w:rsidR="00A3607B" w:rsidRPr="003A75E2" w:rsidRDefault="00325DA1" w:rsidP="00171311">
      <w:pPr>
        <w:rPr>
          <w:rStyle w:val="Style14ptBold"/>
        </w:rPr>
      </w:pPr>
      <w:r w:rsidRPr="003A75E2">
        <w:rPr>
          <w:rStyle w:val="Style14ptBold"/>
        </w:rPr>
        <w:br w:type="page"/>
      </w:r>
      <w:r w:rsidR="00171311" w:rsidRPr="003A75E2">
        <w:rPr>
          <w:rStyle w:val="Style14ptBold"/>
        </w:rPr>
        <w:lastRenderedPageBreak/>
        <w:t>Table of Contents</w:t>
      </w:r>
    </w:p>
    <w:p w:rsidR="00AF4F2B" w:rsidRDefault="00AF4F2B">
      <w:pPr>
        <w:pStyle w:val="TOC1"/>
        <w:tabs>
          <w:tab w:val="right" w:leader="dot" w:pos="8774"/>
        </w:tabs>
        <w:rPr>
          <w:rFonts w:asciiTheme="minorHAnsi" w:eastAsiaTheme="minorEastAsia" w:hAnsiTheme="minorHAnsi" w:cstheme="minorBidi"/>
          <w:b w:val="0"/>
          <w:bCs w:val="0"/>
          <w:caps w:val="0"/>
          <w:noProof/>
          <w:sz w:val="22"/>
          <w:szCs w:val="22"/>
        </w:rPr>
      </w:pPr>
      <w:r>
        <w:rPr>
          <w:rFonts w:cs="Arial"/>
          <w:bCs w:val="0"/>
          <w:caps w:val="0"/>
          <w:sz w:val="28"/>
          <w:szCs w:val="28"/>
        </w:rPr>
        <w:fldChar w:fldCharType="begin"/>
      </w:r>
      <w:r>
        <w:rPr>
          <w:rFonts w:cs="Arial"/>
          <w:bCs w:val="0"/>
          <w:caps w:val="0"/>
          <w:sz w:val="28"/>
          <w:szCs w:val="28"/>
        </w:rPr>
        <w:instrText xml:space="preserve"> TOC \o "1-2" </w:instrText>
      </w:r>
      <w:r>
        <w:rPr>
          <w:rFonts w:cs="Arial"/>
          <w:bCs w:val="0"/>
          <w:caps w:val="0"/>
          <w:sz w:val="28"/>
          <w:szCs w:val="28"/>
        </w:rPr>
        <w:fldChar w:fldCharType="separate"/>
      </w:r>
      <w:r>
        <w:rPr>
          <w:noProof/>
        </w:rPr>
        <w:t>Release Notes</w:t>
      </w:r>
      <w:r>
        <w:rPr>
          <w:noProof/>
        </w:rPr>
        <w:tab/>
      </w:r>
      <w:r>
        <w:rPr>
          <w:noProof/>
        </w:rPr>
        <w:fldChar w:fldCharType="begin"/>
      </w:r>
      <w:r>
        <w:rPr>
          <w:noProof/>
        </w:rPr>
        <w:instrText xml:space="preserve"> PAGEREF _Toc306718718 \h </w:instrText>
      </w:r>
      <w:r>
        <w:rPr>
          <w:noProof/>
        </w:rPr>
      </w:r>
      <w:r>
        <w:rPr>
          <w:noProof/>
        </w:rPr>
        <w:fldChar w:fldCharType="separate"/>
      </w:r>
      <w:r>
        <w:rPr>
          <w:noProof/>
        </w:rPr>
        <w:t>5</w:t>
      </w:r>
      <w:r>
        <w:rPr>
          <w:noProof/>
        </w:rPr>
        <w:fldChar w:fldCharType="end"/>
      </w:r>
    </w:p>
    <w:p w:rsidR="00AF4F2B" w:rsidRDefault="00AF4F2B">
      <w:pPr>
        <w:pStyle w:val="TOC1"/>
        <w:tabs>
          <w:tab w:val="right" w:leader="dot" w:pos="8774"/>
        </w:tabs>
        <w:rPr>
          <w:rFonts w:asciiTheme="minorHAnsi" w:eastAsiaTheme="minorEastAsia" w:hAnsiTheme="minorHAnsi" w:cstheme="minorBidi"/>
          <w:b w:val="0"/>
          <w:bCs w:val="0"/>
          <w:caps w:val="0"/>
          <w:noProof/>
          <w:sz w:val="22"/>
          <w:szCs w:val="22"/>
        </w:rPr>
      </w:pPr>
      <w:r>
        <w:rPr>
          <w:noProof/>
        </w:rPr>
        <w:t>Welcome to the.Community</w:t>
      </w:r>
      <w:r>
        <w:rPr>
          <w:noProof/>
        </w:rPr>
        <w:tab/>
      </w:r>
      <w:r>
        <w:rPr>
          <w:noProof/>
        </w:rPr>
        <w:fldChar w:fldCharType="begin"/>
      </w:r>
      <w:r>
        <w:rPr>
          <w:noProof/>
        </w:rPr>
        <w:instrText xml:space="preserve"> PAGEREF _Toc306718719 \h </w:instrText>
      </w:r>
      <w:r>
        <w:rPr>
          <w:noProof/>
        </w:rPr>
      </w:r>
      <w:r>
        <w:rPr>
          <w:noProof/>
        </w:rPr>
        <w:fldChar w:fldCharType="separate"/>
      </w:r>
      <w:r>
        <w:rPr>
          <w:noProof/>
        </w:rPr>
        <w:t>6</w:t>
      </w:r>
      <w:r>
        <w:rPr>
          <w:noProof/>
        </w:rPr>
        <w:fldChar w:fldCharType="end"/>
      </w:r>
    </w:p>
    <w:p w:rsidR="00AF4F2B" w:rsidRDefault="00AF4F2B">
      <w:pPr>
        <w:pStyle w:val="TOC1"/>
        <w:tabs>
          <w:tab w:val="right" w:leader="dot" w:pos="8774"/>
        </w:tabs>
        <w:rPr>
          <w:rFonts w:asciiTheme="minorHAnsi" w:eastAsiaTheme="minorEastAsia" w:hAnsiTheme="minorHAnsi" w:cstheme="minorBidi"/>
          <w:b w:val="0"/>
          <w:bCs w:val="0"/>
          <w:caps w:val="0"/>
          <w:noProof/>
          <w:sz w:val="22"/>
          <w:szCs w:val="22"/>
        </w:rPr>
      </w:pPr>
      <w:r>
        <w:rPr>
          <w:noProof/>
        </w:rPr>
        <w:t>Development Environment Setup</w:t>
      </w:r>
      <w:r>
        <w:rPr>
          <w:noProof/>
        </w:rPr>
        <w:tab/>
      </w:r>
      <w:r>
        <w:rPr>
          <w:noProof/>
        </w:rPr>
        <w:fldChar w:fldCharType="begin"/>
      </w:r>
      <w:r>
        <w:rPr>
          <w:noProof/>
        </w:rPr>
        <w:instrText xml:space="preserve"> PAGEREF _Toc306718720 \h </w:instrText>
      </w:r>
      <w:r>
        <w:rPr>
          <w:noProof/>
        </w:rPr>
      </w:r>
      <w:r>
        <w:rPr>
          <w:noProof/>
        </w:rPr>
        <w:fldChar w:fldCharType="separate"/>
      </w:r>
      <w:r>
        <w:rPr>
          <w:noProof/>
        </w:rPr>
        <w:t>7</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Using Web PI to install Visual Web Developer Express</w:t>
      </w:r>
      <w:r>
        <w:rPr>
          <w:noProof/>
        </w:rPr>
        <w:tab/>
      </w:r>
      <w:r>
        <w:rPr>
          <w:noProof/>
        </w:rPr>
        <w:fldChar w:fldCharType="begin"/>
      </w:r>
      <w:r>
        <w:rPr>
          <w:noProof/>
        </w:rPr>
        <w:instrText xml:space="preserve"> PAGEREF _Toc306718721 \h </w:instrText>
      </w:r>
      <w:r>
        <w:rPr>
          <w:noProof/>
        </w:rPr>
      </w:r>
      <w:r>
        <w:rPr>
          <w:noProof/>
        </w:rPr>
        <w:fldChar w:fldCharType="separate"/>
      </w:r>
      <w:r>
        <w:rPr>
          <w:noProof/>
        </w:rPr>
        <w:t>7</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Obtaining Your Assigned ORGID</w:t>
      </w:r>
      <w:r>
        <w:rPr>
          <w:noProof/>
        </w:rPr>
        <w:tab/>
      </w:r>
      <w:r>
        <w:rPr>
          <w:noProof/>
        </w:rPr>
        <w:fldChar w:fldCharType="begin"/>
      </w:r>
      <w:r>
        <w:rPr>
          <w:noProof/>
        </w:rPr>
        <w:instrText xml:space="preserve"> PAGEREF _Toc306718722 \h </w:instrText>
      </w:r>
      <w:r>
        <w:rPr>
          <w:noProof/>
        </w:rPr>
      </w:r>
      <w:r>
        <w:rPr>
          <w:noProof/>
        </w:rPr>
        <w:fldChar w:fldCharType="separate"/>
      </w:r>
      <w:r>
        <w:rPr>
          <w:noProof/>
        </w:rPr>
        <w:t>9</w:t>
      </w:r>
      <w:r>
        <w:rPr>
          <w:noProof/>
        </w:rPr>
        <w:fldChar w:fldCharType="end"/>
      </w:r>
    </w:p>
    <w:p w:rsidR="00AF4F2B" w:rsidRDefault="00AF4F2B">
      <w:pPr>
        <w:pStyle w:val="TOC1"/>
        <w:tabs>
          <w:tab w:val="right" w:leader="dot" w:pos="8774"/>
        </w:tabs>
        <w:rPr>
          <w:rFonts w:asciiTheme="minorHAnsi" w:eastAsiaTheme="minorEastAsia" w:hAnsiTheme="minorHAnsi" w:cstheme="minorBidi"/>
          <w:b w:val="0"/>
          <w:bCs w:val="0"/>
          <w:caps w:val="0"/>
          <w:noProof/>
          <w:sz w:val="22"/>
          <w:szCs w:val="22"/>
        </w:rPr>
      </w:pPr>
      <w:r>
        <w:rPr>
          <w:noProof/>
        </w:rPr>
        <w:t>Arena Architecture</w:t>
      </w:r>
      <w:r>
        <w:rPr>
          <w:noProof/>
        </w:rPr>
        <w:tab/>
      </w:r>
      <w:r>
        <w:rPr>
          <w:noProof/>
        </w:rPr>
        <w:fldChar w:fldCharType="begin"/>
      </w:r>
      <w:r>
        <w:rPr>
          <w:noProof/>
        </w:rPr>
        <w:instrText xml:space="preserve"> PAGEREF _Toc306718723 \h </w:instrText>
      </w:r>
      <w:r>
        <w:rPr>
          <w:noProof/>
        </w:rPr>
      </w:r>
      <w:r>
        <w:rPr>
          <w:noProof/>
        </w:rPr>
        <w:fldChar w:fldCharType="separate"/>
      </w:r>
      <w:r>
        <w:rPr>
          <w:noProof/>
        </w:rPr>
        <w:t>10</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What Are Arena Modules?</w:t>
      </w:r>
      <w:r>
        <w:rPr>
          <w:noProof/>
        </w:rPr>
        <w:tab/>
      </w:r>
      <w:r>
        <w:rPr>
          <w:noProof/>
        </w:rPr>
        <w:fldChar w:fldCharType="begin"/>
      </w:r>
      <w:r>
        <w:rPr>
          <w:noProof/>
        </w:rPr>
        <w:instrText xml:space="preserve"> PAGEREF _Toc306718724 \h </w:instrText>
      </w:r>
      <w:r>
        <w:rPr>
          <w:noProof/>
        </w:rPr>
      </w:r>
      <w:r>
        <w:rPr>
          <w:noProof/>
        </w:rPr>
        <w:fldChar w:fldCharType="separate"/>
      </w:r>
      <w:r>
        <w:rPr>
          <w:noProof/>
        </w:rPr>
        <w:t>10</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Module Settings</w:t>
      </w:r>
      <w:r>
        <w:rPr>
          <w:noProof/>
        </w:rPr>
        <w:tab/>
      </w:r>
      <w:r>
        <w:rPr>
          <w:noProof/>
        </w:rPr>
        <w:fldChar w:fldCharType="begin"/>
      </w:r>
      <w:r>
        <w:rPr>
          <w:noProof/>
        </w:rPr>
        <w:instrText xml:space="preserve"> PAGEREF _Toc306718725 \h </w:instrText>
      </w:r>
      <w:r>
        <w:rPr>
          <w:noProof/>
        </w:rPr>
      </w:r>
      <w:r>
        <w:rPr>
          <w:noProof/>
        </w:rPr>
        <w:fldChar w:fldCharType="separate"/>
      </w:r>
      <w:r>
        <w:rPr>
          <w:noProof/>
        </w:rPr>
        <w:t>11</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The “My Portal” Framework</w:t>
      </w:r>
      <w:r>
        <w:rPr>
          <w:noProof/>
        </w:rPr>
        <w:tab/>
      </w:r>
      <w:r>
        <w:rPr>
          <w:noProof/>
        </w:rPr>
        <w:fldChar w:fldCharType="begin"/>
      </w:r>
      <w:r>
        <w:rPr>
          <w:noProof/>
        </w:rPr>
        <w:instrText xml:space="preserve"> PAGEREF _Toc306718726 \h </w:instrText>
      </w:r>
      <w:r>
        <w:rPr>
          <w:noProof/>
        </w:rPr>
      </w:r>
      <w:r>
        <w:rPr>
          <w:noProof/>
        </w:rPr>
        <w:fldChar w:fldCharType="separate"/>
      </w:r>
      <w:r>
        <w:rPr>
          <w:noProof/>
        </w:rPr>
        <w:t>17</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Context Sensitive Content</w:t>
      </w:r>
      <w:r>
        <w:rPr>
          <w:noProof/>
        </w:rPr>
        <w:tab/>
      </w:r>
      <w:r>
        <w:rPr>
          <w:noProof/>
        </w:rPr>
        <w:fldChar w:fldCharType="begin"/>
      </w:r>
      <w:r>
        <w:rPr>
          <w:noProof/>
        </w:rPr>
        <w:instrText xml:space="preserve"> PAGEREF _Toc306718727 \h </w:instrText>
      </w:r>
      <w:r>
        <w:rPr>
          <w:noProof/>
        </w:rPr>
      </w:r>
      <w:r>
        <w:rPr>
          <w:noProof/>
        </w:rPr>
        <w:fldChar w:fldCharType="separate"/>
      </w:r>
      <w:r>
        <w:rPr>
          <w:noProof/>
        </w:rPr>
        <w:t>20</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Security and Access Control</w:t>
      </w:r>
      <w:r>
        <w:rPr>
          <w:noProof/>
        </w:rPr>
        <w:tab/>
      </w:r>
      <w:r>
        <w:rPr>
          <w:noProof/>
        </w:rPr>
        <w:fldChar w:fldCharType="begin"/>
      </w:r>
      <w:r>
        <w:rPr>
          <w:noProof/>
        </w:rPr>
        <w:instrText xml:space="preserve"> PAGEREF _Toc306718728 \h </w:instrText>
      </w:r>
      <w:r>
        <w:rPr>
          <w:noProof/>
        </w:rPr>
      </w:r>
      <w:r>
        <w:rPr>
          <w:noProof/>
        </w:rPr>
        <w:fldChar w:fldCharType="separate"/>
      </w:r>
      <w:r>
        <w:rPr>
          <w:noProof/>
        </w:rPr>
        <w:t>22</w:t>
      </w:r>
      <w:r>
        <w:rPr>
          <w:noProof/>
        </w:rPr>
        <w:fldChar w:fldCharType="end"/>
      </w:r>
    </w:p>
    <w:p w:rsidR="00AF4F2B" w:rsidRDefault="00AF4F2B">
      <w:pPr>
        <w:pStyle w:val="TOC1"/>
        <w:tabs>
          <w:tab w:val="right" w:leader="dot" w:pos="8774"/>
        </w:tabs>
        <w:rPr>
          <w:rFonts w:asciiTheme="minorHAnsi" w:eastAsiaTheme="minorEastAsia" w:hAnsiTheme="minorHAnsi" w:cstheme="minorBidi"/>
          <w:b w:val="0"/>
          <w:bCs w:val="0"/>
          <w:caps w:val="0"/>
          <w:noProof/>
          <w:sz w:val="22"/>
          <w:szCs w:val="22"/>
        </w:rPr>
      </w:pPr>
      <w:r>
        <w:rPr>
          <w:noProof/>
        </w:rPr>
        <w:t>Developer Guidelines</w:t>
      </w:r>
      <w:r>
        <w:rPr>
          <w:noProof/>
        </w:rPr>
        <w:tab/>
      </w:r>
      <w:r>
        <w:rPr>
          <w:noProof/>
        </w:rPr>
        <w:fldChar w:fldCharType="begin"/>
      </w:r>
      <w:r>
        <w:rPr>
          <w:noProof/>
        </w:rPr>
        <w:instrText xml:space="preserve"> PAGEREF _Toc306718729 \h </w:instrText>
      </w:r>
      <w:r>
        <w:rPr>
          <w:noProof/>
        </w:rPr>
      </w:r>
      <w:r>
        <w:rPr>
          <w:noProof/>
        </w:rPr>
        <w:fldChar w:fldCharType="separate"/>
      </w:r>
      <w:r>
        <w:rPr>
          <w:noProof/>
        </w:rPr>
        <w:t>23</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Policies</w:t>
      </w:r>
      <w:r>
        <w:rPr>
          <w:noProof/>
        </w:rPr>
        <w:tab/>
      </w:r>
      <w:r>
        <w:rPr>
          <w:noProof/>
        </w:rPr>
        <w:fldChar w:fldCharType="begin"/>
      </w:r>
      <w:r>
        <w:rPr>
          <w:noProof/>
        </w:rPr>
        <w:instrText xml:space="preserve"> PAGEREF _Toc306718730 \h </w:instrText>
      </w:r>
      <w:r>
        <w:rPr>
          <w:noProof/>
        </w:rPr>
      </w:r>
      <w:r>
        <w:rPr>
          <w:noProof/>
        </w:rPr>
        <w:fldChar w:fldCharType="separate"/>
      </w:r>
      <w:r>
        <w:rPr>
          <w:noProof/>
        </w:rPr>
        <w:t>23</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Naming Conventions</w:t>
      </w:r>
      <w:r>
        <w:rPr>
          <w:noProof/>
        </w:rPr>
        <w:tab/>
      </w:r>
      <w:r>
        <w:rPr>
          <w:noProof/>
        </w:rPr>
        <w:fldChar w:fldCharType="begin"/>
      </w:r>
      <w:r>
        <w:rPr>
          <w:noProof/>
        </w:rPr>
        <w:instrText xml:space="preserve"> PAGEREF _Toc306718731 \h </w:instrText>
      </w:r>
      <w:r>
        <w:rPr>
          <w:noProof/>
        </w:rPr>
      </w:r>
      <w:r>
        <w:rPr>
          <w:noProof/>
        </w:rPr>
        <w:fldChar w:fldCharType="separate"/>
      </w:r>
      <w:r>
        <w:rPr>
          <w:noProof/>
        </w:rPr>
        <w:t>24</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Source Control &amp; Comment Blocks</w:t>
      </w:r>
      <w:r>
        <w:rPr>
          <w:noProof/>
        </w:rPr>
        <w:tab/>
      </w:r>
      <w:r>
        <w:rPr>
          <w:noProof/>
        </w:rPr>
        <w:fldChar w:fldCharType="begin"/>
      </w:r>
      <w:r>
        <w:rPr>
          <w:noProof/>
        </w:rPr>
        <w:instrText xml:space="preserve"> PAGEREF _Toc306718732 \h </w:instrText>
      </w:r>
      <w:r>
        <w:rPr>
          <w:noProof/>
        </w:rPr>
      </w:r>
      <w:r>
        <w:rPr>
          <w:noProof/>
        </w:rPr>
        <w:fldChar w:fldCharType="separate"/>
      </w:r>
      <w:r>
        <w:rPr>
          <w:noProof/>
        </w:rPr>
        <w:t>26</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Globalization and Localization</w:t>
      </w:r>
      <w:r>
        <w:rPr>
          <w:noProof/>
        </w:rPr>
        <w:tab/>
      </w:r>
      <w:r>
        <w:rPr>
          <w:noProof/>
        </w:rPr>
        <w:fldChar w:fldCharType="begin"/>
      </w:r>
      <w:r>
        <w:rPr>
          <w:noProof/>
        </w:rPr>
        <w:instrText xml:space="preserve"> PAGEREF _Toc306718733 \h </w:instrText>
      </w:r>
      <w:r>
        <w:rPr>
          <w:noProof/>
        </w:rPr>
      </w:r>
      <w:r>
        <w:rPr>
          <w:noProof/>
        </w:rPr>
        <w:fldChar w:fldCharType="separate"/>
      </w:r>
      <w:r>
        <w:rPr>
          <w:noProof/>
        </w:rPr>
        <w:t>27</w:t>
      </w:r>
      <w:r>
        <w:rPr>
          <w:noProof/>
        </w:rPr>
        <w:fldChar w:fldCharType="end"/>
      </w:r>
    </w:p>
    <w:p w:rsidR="00AF4F2B" w:rsidRDefault="00AF4F2B">
      <w:pPr>
        <w:pStyle w:val="TOC1"/>
        <w:tabs>
          <w:tab w:val="right" w:leader="dot" w:pos="8774"/>
        </w:tabs>
        <w:rPr>
          <w:rFonts w:asciiTheme="minorHAnsi" w:eastAsiaTheme="minorEastAsia" w:hAnsiTheme="minorHAnsi" w:cstheme="minorBidi"/>
          <w:b w:val="0"/>
          <w:bCs w:val="0"/>
          <w:caps w:val="0"/>
          <w:noProof/>
          <w:sz w:val="22"/>
          <w:szCs w:val="22"/>
        </w:rPr>
      </w:pPr>
      <w:r>
        <w:rPr>
          <w:noProof/>
        </w:rPr>
        <w:t>Module Creation Example</w:t>
      </w:r>
      <w:r>
        <w:rPr>
          <w:noProof/>
        </w:rPr>
        <w:tab/>
      </w:r>
      <w:r>
        <w:rPr>
          <w:noProof/>
        </w:rPr>
        <w:fldChar w:fldCharType="begin"/>
      </w:r>
      <w:r>
        <w:rPr>
          <w:noProof/>
        </w:rPr>
        <w:instrText xml:space="preserve"> PAGEREF _Toc306718734 \h </w:instrText>
      </w:r>
      <w:r>
        <w:rPr>
          <w:noProof/>
        </w:rPr>
      </w:r>
      <w:r>
        <w:rPr>
          <w:noProof/>
        </w:rPr>
        <w:fldChar w:fldCharType="separate"/>
      </w:r>
      <w:r>
        <w:rPr>
          <w:noProof/>
        </w:rPr>
        <w:t>28</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Creating Custom Classes (Optional)</w:t>
      </w:r>
      <w:r>
        <w:rPr>
          <w:noProof/>
        </w:rPr>
        <w:tab/>
      </w:r>
      <w:r>
        <w:rPr>
          <w:noProof/>
        </w:rPr>
        <w:fldChar w:fldCharType="begin"/>
      </w:r>
      <w:r>
        <w:rPr>
          <w:noProof/>
        </w:rPr>
        <w:instrText xml:space="preserve"> PAGEREF _Toc306718735 \h </w:instrText>
      </w:r>
      <w:r>
        <w:rPr>
          <w:noProof/>
        </w:rPr>
      </w:r>
      <w:r>
        <w:rPr>
          <w:noProof/>
        </w:rPr>
        <w:fldChar w:fldCharType="separate"/>
      </w:r>
      <w:r>
        <w:rPr>
          <w:noProof/>
        </w:rPr>
        <w:t>28</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Creating Custom User Controls</w:t>
      </w:r>
      <w:r>
        <w:rPr>
          <w:noProof/>
        </w:rPr>
        <w:tab/>
      </w:r>
      <w:r>
        <w:rPr>
          <w:noProof/>
        </w:rPr>
        <w:fldChar w:fldCharType="begin"/>
      </w:r>
      <w:r>
        <w:rPr>
          <w:noProof/>
        </w:rPr>
        <w:instrText xml:space="preserve"> PAGEREF _Toc306718736 \h </w:instrText>
      </w:r>
      <w:r>
        <w:rPr>
          <w:noProof/>
        </w:rPr>
      </w:r>
      <w:r>
        <w:rPr>
          <w:noProof/>
        </w:rPr>
        <w:fldChar w:fldCharType="separate"/>
      </w:r>
      <w:r>
        <w:rPr>
          <w:noProof/>
        </w:rPr>
        <w:t>29</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Adding the New Module to Arena</w:t>
      </w:r>
      <w:r>
        <w:rPr>
          <w:noProof/>
        </w:rPr>
        <w:tab/>
      </w:r>
      <w:r>
        <w:rPr>
          <w:noProof/>
        </w:rPr>
        <w:fldChar w:fldCharType="begin"/>
      </w:r>
      <w:r>
        <w:rPr>
          <w:noProof/>
        </w:rPr>
        <w:instrText xml:space="preserve"> PAGEREF _Toc306718737 \h </w:instrText>
      </w:r>
      <w:r>
        <w:rPr>
          <w:noProof/>
        </w:rPr>
      </w:r>
      <w:r>
        <w:rPr>
          <w:noProof/>
        </w:rPr>
        <w:fldChar w:fldCharType="separate"/>
      </w:r>
      <w:r>
        <w:rPr>
          <w:noProof/>
        </w:rPr>
        <w:t>30</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Create New Pages</w:t>
      </w:r>
      <w:r>
        <w:rPr>
          <w:noProof/>
        </w:rPr>
        <w:tab/>
      </w:r>
      <w:r>
        <w:rPr>
          <w:noProof/>
        </w:rPr>
        <w:fldChar w:fldCharType="begin"/>
      </w:r>
      <w:r>
        <w:rPr>
          <w:noProof/>
        </w:rPr>
        <w:instrText xml:space="preserve"> PAGEREF _Toc306718738 \h </w:instrText>
      </w:r>
      <w:r>
        <w:rPr>
          <w:noProof/>
        </w:rPr>
      </w:r>
      <w:r>
        <w:rPr>
          <w:noProof/>
        </w:rPr>
        <w:fldChar w:fldCharType="separate"/>
      </w:r>
      <w:r>
        <w:rPr>
          <w:noProof/>
        </w:rPr>
        <w:t>30</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Create Module Instances on a Page</w:t>
      </w:r>
      <w:r>
        <w:rPr>
          <w:noProof/>
        </w:rPr>
        <w:tab/>
      </w:r>
      <w:r>
        <w:rPr>
          <w:noProof/>
        </w:rPr>
        <w:fldChar w:fldCharType="begin"/>
      </w:r>
      <w:r>
        <w:rPr>
          <w:noProof/>
        </w:rPr>
        <w:instrText xml:space="preserve"> PAGEREF _Toc306718739 \h </w:instrText>
      </w:r>
      <w:r>
        <w:rPr>
          <w:noProof/>
        </w:rPr>
      </w:r>
      <w:r>
        <w:rPr>
          <w:noProof/>
        </w:rPr>
        <w:fldChar w:fldCharType="separate"/>
      </w:r>
      <w:r>
        <w:rPr>
          <w:noProof/>
        </w:rPr>
        <w:t>31</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Module in Action</w:t>
      </w:r>
      <w:r>
        <w:rPr>
          <w:noProof/>
        </w:rPr>
        <w:tab/>
      </w:r>
      <w:r>
        <w:rPr>
          <w:noProof/>
        </w:rPr>
        <w:fldChar w:fldCharType="begin"/>
      </w:r>
      <w:r>
        <w:rPr>
          <w:noProof/>
        </w:rPr>
        <w:instrText xml:space="preserve"> PAGEREF _Toc306718740 \h </w:instrText>
      </w:r>
      <w:r>
        <w:rPr>
          <w:noProof/>
        </w:rPr>
      </w:r>
      <w:r>
        <w:rPr>
          <w:noProof/>
        </w:rPr>
        <w:fldChar w:fldCharType="separate"/>
      </w:r>
      <w:r>
        <w:rPr>
          <w:noProof/>
        </w:rPr>
        <w:t>33</w:t>
      </w:r>
      <w:r>
        <w:rPr>
          <w:noProof/>
        </w:rPr>
        <w:fldChar w:fldCharType="end"/>
      </w:r>
    </w:p>
    <w:p w:rsidR="00AF4F2B" w:rsidRDefault="00AF4F2B">
      <w:pPr>
        <w:pStyle w:val="TOC1"/>
        <w:tabs>
          <w:tab w:val="right" w:leader="dot" w:pos="8774"/>
        </w:tabs>
        <w:rPr>
          <w:rFonts w:asciiTheme="minorHAnsi" w:eastAsiaTheme="minorEastAsia" w:hAnsiTheme="minorHAnsi" w:cstheme="minorBidi"/>
          <w:b w:val="0"/>
          <w:bCs w:val="0"/>
          <w:caps w:val="0"/>
          <w:noProof/>
          <w:sz w:val="22"/>
          <w:szCs w:val="22"/>
        </w:rPr>
      </w:pPr>
      <w:r>
        <w:rPr>
          <w:noProof/>
        </w:rPr>
        <w:t>Packaging Your Module for the Community</w:t>
      </w:r>
      <w:r>
        <w:rPr>
          <w:noProof/>
        </w:rPr>
        <w:tab/>
      </w:r>
      <w:r>
        <w:rPr>
          <w:noProof/>
        </w:rPr>
        <w:fldChar w:fldCharType="begin"/>
      </w:r>
      <w:r>
        <w:rPr>
          <w:noProof/>
        </w:rPr>
        <w:instrText xml:space="preserve"> PAGEREF _Toc306718741 \h </w:instrText>
      </w:r>
      <w:r>
        <w:rPr>
          <w:noProof/>
        </w:rPr>
      </w:r>
      <w:r>
        <w:rPr>
          <w:noProof/>
        </w:rPr>
        <w:fldChar w:fldCharType="separate"/>
      </w:r>
      <w:r>
        <w:rPr>
          <w:noProof/>
        </w:rPr>
        <w:t>34</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Zip Folder Structure</w:t>
      </w:r>
      <w:r>
        <w:rPr>
          <w:noProof/>
        </w:rPr>
        <w:tab/>
      </w:r>
      <w:r>
        <w:rPr>
          <w:noProof/>
        </w:rPr>
        <w:fldChar w:fldCharType="begin"/>
      </w:r>
      <w:r>
        <w:rPr>
          <w:noProof/>
        </w:rPr>
        <w:instrText xml:space="preserve"> PAGEREF _Toc306718742 \h </w:instrText>
      </w:r>
      <w:r>
        <w:rPr>
          <w:noProof/>
        </w:rPr>
      </w:r>
      <w:r>
        <w:rPr>
          <w:noProof/>
        </w:rPr>
        <w:fldChar w:fldCharType="separate"/>
      </w:r>
      <w:r>
        <w:rPr>
          <w:noProof/>
        </w:rPr>
        <w:t>34</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Module Export</w:t>
      </w:r>
      <w:r>
        <w:rPr>
          <w:noProof/>
        </w:rPr>
        <w:tab/>
      </w:r>
      <w:r>
        <w:rPr>
          <w:noProof/>
        </w:rPr>
        <w:fldChar w:fldCharType="begin"/>
      </w:r>
      <w:r>
        <w:rPr>
          <w:noProof/>
        </w:rPr>
        <w:instrText xml:space="preserve"> PAGEREF _Toc306718743 \h </w:instrText>
      </w:r>
      <w:r>
        <w:rPr>
          <w:noProof/>
        </w:rPr>
      </w:r>
      <w:r>
        <w:rPr>
          <w:noProof/>
        </w:rPr>
        <w:fldChar w:fldCharType="separate"/>
      </w:r>
      <w:r>
        <w:rPr>
          <w:noProof/>
        </w:rPr>
        <w:t>34</w:t>
      </w:r>
      <w:r>
        <w:rPr>
          <w:noProof/>
        </w:rPr>
        <w:fldChar w:fldCharType="end"/>
      </w:r>
    </w:p>
    <w:p w:rsidR="00AF4F2B" w:rsidRDefault="00AF4F2B">
      <w:pPr>
        <w:pStyle w:val="TOC1"/>
        <w:tabs>
          <w:tab w:val="right" w:leader="dot" w:pos="8774"/>
        </w:tabs>
        <w:rPr>
          <w:rFonts w:asciiTheme="minorHAnsi" w:eastAsiaTheme="minorEastAsia" w:hAnsiTheme="minorHAnsi" w:cstheme="minorBidi"/>
          <w:b w:val="0"/>
          <w:bCs w:val="0"/>
          <w:caps w:val="0"/>
          <w:noProof/>
          <w:sz w:val="22"/>
          <w:szCs w:val="22"/>
        </w:rPr>
      </w:pPr>
      <w:r>
        <w:rPr>
          <w:noProof/>
        </w:rPr>
        <w:t>Arena UI Toolbox</w:t>
      </w:r>
      <w:r>
        <w:rPr>
          <w:noProof/>
        </w:rPr>
        <w:tab/>
      </w:r>
      <w:r>
        <w:rPr>
          <w:noProof/>
        </w:rPr>
        <w:fldChar w:fldCharType="begin"/>
      </w:r>
      <w:r>
        <w:rPr>
          <w:noProof/>
        </w:rPr>
        <w:instrText xml:space="preserve"> PAGEREF _Toc306718744 \h </w:instrText>
      </w:r>
      <w:r>
        <w:rPr>
          <w:noProof/>
        </w:rPr>
      </w:r>
      <w:r>
        <w:rPr>
          <w:noProof/>
        </w:rPr>
        <w:fldChar w:fldCharType="separate"/>
      </w:r>
      <w:r>
        <w:rPr>
          <w:noProof/>
        </w:rPr>
        <w:t>36</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Arena:BooleanImageColumn</w:t>
      </w:r>
      <w:r>
        <w:rPr>
          <w:noProof/>
        </w:rPr>
        <w:tab/>
      </w:r>
      <w:r>
        <w:rPr>
          <w:noProof/>
        </w:rPr>
        <w:fldChar w:fldCharType="begin"/>
      </w:r>
      <w:r>
        <w:rPr>
          <w:noProof/>
        </w:rPr>
        <w:instrText xml:space="preserve"> PAGEREF _Toc306718745 \h </w:instrText>
      </w:r>
      <w:r>
        <w:rPr>
          <w:noProof/>
        </w:rPr>
      </w:r>
      <w:r>
        <w:rPr>
          <w:noProof/>
        </w:rPr>
        <w:fldChar w:fldCharType="separate"/>
      </w:r>
      <w:r>
        <w:rPr>
          <w:noProof/>
        </w:rPr>
        <w:t>36</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Arena:SelectColumn</w:t>
      </w:r>
      <w:r>
        <w:rPr>
          <w:noProof/>
        </w:rPr>
        <w:tab/>
      </w:r>
      <w:r>
        <w:rPr>
          <w:noProof/>
        </w:rPr>
        <w:fldChar w:fldCharType="begin"/>
      </w:r>
      <w:r>
        <w:rPr>
          <w:noProof/>
        </w:rPr>
        <w:instrText xml:space="preserve"> PAGEREF _Toc306718746 \h </w:instrText>
      </w:r>
      <w:r>
        <w:rPr>
          <w:noProof/>
        </w:rPr>
      </w:r>
      <w:r>
        <w:rPr>
          <w:noProof/>
        </w:rPr>
        <w:fldChar w:fldCharType="separate"/>
      </w:r>
      <w:r>
        <w:rPr>
          <w:noProof/>
        </w:rPr>
        <w:t>36</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Arena:DataGrid</w:t>
      </w:r>
      <w:r>
        <w:rPr>
          <w:noProof/>
        </w:rPr>
        <w:tab/>
      </w:r>
      <w:r>
        <w:rPr>
          <w:noProof/>
        </w:rPr>
        <w:fldChar w:fldCharType="begin"/>
      </w:r>
      <w:r>
        <w:rPr>
          <w:noProof/>
        </w:rPr>
        <w:instrText xml:space="preserve"> PAGEREF _Toc306718747 \h </w:instrText>
      </w:r>
      <w:r>
        <w:rPr>
          <w:noProof/>
        </w:rPr>
      </w:r>
      <w:r>
        <w:rPr>
          <w:noProof/>
        </w:rPr>
        <w:fldChar w:fldCharType="separate"/>
      </w:r>
      <w:r>
        <w:rPr>
          <w:noProof/>
        </w:rPr>
        <w:t>37</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Document Picker</w:t>
      </w:r>
      <w:r>
        <w:rPr>
          <w:noProof/>
        </w:rPr>
        <w:tab/>
      </w:r>
      <w:r>
        <w:rPr>
          <w:noProof/>
        </w:rPr>
        <w:fldChar w:fldCharType="begin"/>
      </w:r>
      <w:r>
        <w:rPr>
          <w:noProof/>
        </w:rPr>
        <w:instrText xml:space="preserve"> PAGEREF _Toc306718748 \h </w:instrText>
      </w:r>
      <w:r>
        <w:rPr>
          <w:noProof/>
        </w:rPr>
      </w:r>
      <w:r>
        <w:rPr>
          <w:noProof/>
        </w:rPr>
        <w:fldChar w:fldCharType="separate"/>
      </w:r>
      <w:r>
        <w:rPr>
          <w:noProof/>
        </w:rPr>
        <w:t>39</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Arena:ImagePopupColumn</w:t>
      </w:r>
      <w:r>
        <w:rPr>
          <w:noProof/>
        </w:rPr>
        <w:tab/>
      </w:r>
      <w:r>
        <w:rPr>
          <w:noProof/>
        </w:rPr>
        <w:fldChar w:fldCharType="begin"/>
      </w:r>
      <w:r>
        <w:rPr>
          <w:noProof/>
        </w:rPr>
        <w:instrText xml:space="preserve"> PAGEREF _Toc306718749 \h </w:instrText>
      </w:r>
      <w:r>
        <w:rPr>
          <w:noProof/>
        </w:rPr>
      </w:r>
      <w:r>
        <w:rPr>
          <w:noProof/>
        </w:rPr>
        <w:fldChar w:fldCharType="separate"/>
      </w:r>
      <w:r>
        <w:rPr>
          <w:noProof/>
        </w:rPr>
        <w:t>40</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ModalPopup</w:t>
      </w:r>
      <w:r>
        <w:rPr>
          <w:noProof/>
        </w:rPr>
        <w:tab/>
      </w:r>
      <w:r>
        <w:rPr>
          <w:noProof/>
        </w:rPr>
        <w:fldChar w:fldCharType="begin"/>
      </w:r>
      <w:r>
        <w:rPr>
          <w:noProof/>
        </w:rPr>
        <w:instrText xml:space="preserve"> PAGEREF _Toc306718750 \h </w:instrText>
      </w:r>
      <w:r>
        <w:rPr>
          <w:noProof/>
        </w:rPr>
      </w:r>
      <w:r>
        <w:rPr>
          <w:noProof/>
        </w:rPr>
        <w:fldChar w:fldCharType="separate"/>
      </w:r>
      <w:r>
        <w:rPr>
          <w:noProof/>
        </w:rPr>
        <w:t>41</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ModalPopupIFrame</w:t>
      </w:r>
      <w:r>
        <w:rPr>
          <w:noProof/>
        </w:rPr>
        <w:tab/>
      </w:r>
      <w:r>
        <w:rPr>
          <w:noProof/>
        </w:rPr>
        <w:fldChar w:fldCharType="begin"/>
      </w:r>
      <w:r>
        <w:rPr>
          <w:noProof/>
        </w:rPr>
        <w:instrText xml:space="preserve"> PAGEREF _Toc306718751 \h </w:instrText>
      </w:r>
      <w:r>
        <w:rPr>
          <w:noProof/>
        </w:rPr>
      </w:r>
      <w:r>
        <w:rPr>
          <w:noProof/>
        </w:rPr>
        <w:fldChar w:fldCharType="separate"/>
      </w:r>
      <w:r>
        <w:rPr>
          <w:noProof/>
        </w:rPr>
        <w:t>42</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OptGroupDropDownList</w:t>
      </w:r>
      <w:r>
        <w:rPr>
          <w:noProof/>
        </w:rPr>
        <w:tab/>
      </w:r>
      <w:r>
        <w:rPr>
          <w:noProof/>
        </w:rPr>
        <w:fldChar w:fldCharType="begin"/>
      </w:r>
      <w:r>
        <w:rPr>
          <w:noProof/>
        </w:rPr>
        <w:instrText xml:space="preserve"> PAGEREF _Toc306718752 \h </w:instrText>
      </w:r>
      <w:r>
        <w:rPr>
          <w:noProof/>
        </w:rPr>
      </w:r>
      <w:r>
        <w:rPr>
          <w:noProof/>
        </w:rPr>
        <w:fldChar w:fldCharType="separate"/>
      </w:r>
      <w:r>
        <w:rPr>
          <w:noProof/>
        </w:rPr>
        <w:t>43</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Person Search Window</w:t>
      </w:r>
      <w:r>
        <w:rPr>
          <w:noProof/>
        </w:rPr>
        <w:tab/>
      </w:r>
      <w:r>
        <w:rPr>
          <w:noProof/>
        </w:rPr>
        <w:fldChar w:fldCharType="begin"/>
      </w:r>
      <w:r>
        <w:rPr>
          <w:noProof/>
        </w:rPr>
        <w:instrText xml:space="preserve"> PAGEREF _Toc306718753 \h </w:instrText>
      </w:r>
      <w:r>
        <w:rPr>
          <w:noProof/>
        </w:rPr>
      </w:r>
      <w:r>
        <w:rPr>
          <w:noProof/>
        </w:rPr>
        <w:fldChar w:fldCharType="separate"/>
      </w:r>
      <w:r>
        <w:rPr>
          <w:noProof/>
        </w:rPr>
        <w:t>44</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Arena:DateTextBox</w:t>
      </w:r>
      <w:r>
        <w:rPr>
          <w:noProof/>
        </w:rPr>
        <w:tab/>
      </w:r>
      <w:r>
        <w:rPr>
          <w:noProof/>
        </w:rPr>
        <w:fldChar w:fldCharType="begin"/>
      </w:r>
      <w:r>
        <w:rPr>
          <w:noProof/>
        </w:rPr>
        <w:instrText xml:space="preserve"> PAGEREF _Toc306718754 \h </w:instrText>
      </w:r>
      <w:r>
        <w:rPr>
          <w:noProof/>
        </w:rPr>
      </w:r>
      <w:r>
        <w:rPr>
          <w:noProof/>
        </w:rPr>
        <w:fldChar w:fldCharType="separate"/>
      </w:r>
      <w:r>
        <w:rPr>
          <w:noProof/>
        </w:rPr>
        <w:t>46</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Arena:LookupDropDown</w:t>
      </w:r>
      <w:r>
        <w:rPr>
          <w:noProof/>
        </w:rPr>
        <w:tab/>
      </w:r>
      <w:r>
        <w:rPr>
          <w:noProof/>
        </w:rPr>
        <w:fldChar w:fldCharType="begin"/>
      </w:r>
      <w:r>
        <w:rPr>
          <w:noProof/>
        </w:rPr>
        <w:instrText xml:space="preserve"> PAGEREF _Toc306718755 \h </w:instrText>
      </w:r>
      <w:r>
        <w:rPr>
          <w:noProof/>
        </w:rPr>
      </w:r>
      <w:r>
        <w:rPr>
          <w:noProof/>
        </w:rPr>
        <w:fldChar w:fldCharType="separate"/>
      </w:r>
      <w:r>
        <w:rPr>
          <w:noProof/>
        </w:rPr>
        <w:t>47</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Arena:PhoneTextBox</w:t>
      </w:r>
      <w:r>
        <w:rPr>
          <w:noProof/>
        </w:rPr>
        <w:tab/>
      </w:r>
      <w:r>
        <w:rPr>
          <w:noProof/>
        </w:rPr>
        <w:fldChar w:fldCharType="begin"/>
      </w:r>
      <w:r>
        <w:rPr>
          <w:noProof/>
        </w:rPr>
        <w:instrText xml:space="preserve"> PAGEREF _Toc306718756 \h </w:instrText>
      </w:r>
      <w:r>
        <w:rPr>
          <w:noProof/>
        </w:rPr>
      </w:r>
      <w:r>
        <w:rPr>
          <w:noProof/>
        </w:rPr>
        <w:fldChar w:fldCharType="separate"/>
      </w:r>
      <w:r>
        <w:rPr>
          <w:noProof/>
        </w:rPr>
        <w:t>49</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Arena:ProfilePicker</w:t>
      </w:r>
      <w:r>
        <w:rPr>
          <w:noProof/>
        </w:rPr>
        <w:tab/>
      </w:r>
      <w:r>
        <w:rPr>
          <w:noProof/>
        </w:rPr>
        <w:fldChar w:fldCharType="begin"/>
      </w:r>
      <w:r>
        <w:rPr>
          <w:noProof/>
        </w:rPr>
        <w:instrText xml:space="preserve"> PAGEREF _Toc306718757 \h </w:instrText>
      </w:r>
      <w:r>
        <w:rPr>
          <w:noProof/>
        </w:rPr>
      </w:r>
      <w:r>
        <w:rPr>
          <w:noProof/>
        </w:rPr>
        <w:fldChar w:fldCharType="separate"/>
      </w:r>
      <w:r>
        <w:rPr>
          <w:noProof/>
        </w:rPr>
        <w:t>50</w:t>
      </w:r>
      <w:r>
        <w:rPr>
          <w:noProof/>
        </w:rPr>
        <w:fldChar w:fldCharType="end"/>
      </w:r>
    </w:p>
    <w:p w:rsidR="00AF4F2B" w:rsidRDefault="00AF4F2B">
      <w:pPr>
        <w:pStyle w:val="TOC1"/>
        <w:tabs>
          <w:tab w:val="right" w:leader="dot" w:pos="8774"/>
        </w:tabs>
        <w:rPr>
          <w:rFonts w:asciiTheme="minorHAnsi" w:eastAsiaTheme="minorEastAsia" w:hAnsiTheme="minorHAnsi" w:cstheme="minorBidi"/>
          <w:b w:val="0"/>
          <w:bCs w:val="0"/>
          <w:caps w:val="0"/>
          <w:noProof/>
          <w:sz w:val="22"/>
          <w:szCs w:val="22"/>
        </w:rPr>
      </w:pPr>
      <w:r>
        <w:rPr>
          <w:noProof/>
        </w:rPr>
        <w:t>UI Look and Feel</w:t>
      </w:r>
      <w:r>
        <w:rPr>
          <w:noProof/>
        </w:rPr>
        <w:tab/>
      </w:r>
      <w:r>
        <w:rPr>
          <w:noProof/>
        </w:rPr>
        <w:fldChar w:fldCharType="begin"/>
      </w:r>
      <w:r>
        <w:rPr>
          <w:noProof/>
        </w:rPr>
        <w:instrText xml:space="preserve"> PAGEREF _Toc306718758 \h </w:instrText>
      </w:r>
      <w:r>
        <w:rPr>
          <w:noProof/>
        </w:rPr>
      </w:r>
      <w:r>
        <w:rPr>
          <w:noProof/>
        </w:rPr>
        <w:fldChar w:fldCharType="separate"/>
      </w:r>
      <w:r>
        <w:rPr>
          <w:noProof/>
        </w:rPr>
        <w:t>51</w:t>
      </w:r>
      <w:r>
        <w:rPr>
          <w:noProof/>
        </w:rPr>
        <w:fldChar w:fldCharType="end"/>
      </w:r>
    </w:p>
    <w:p w:rsidR="00AF4F2B" w:rsidRDefault="00AF4F2B">
      <w:pPr>
        <w:pStyle w:val="TOC1"/>
        <w:tabs>
          <w:tab w:val="right" w:leader="dot" w:pos="8774"/>
        </w:tabs>
        <w:rPr>
          <w:rFonts w:asciiTheme="minorHAnsi" w:eastAsiaTheme="minorEastAsia" w:hAnsiTheme="minorHAnsi" w:cstheme="minorBidi"/>
          <w:b w:val="0"/>
          <w:bCs w:val="0"/>
          <w:caps w:val="0"/>
          <w:noProof/>
          <w:sz w:val="22"/>
          <w:szCs w:val="22"/>
        </w:rPr>
      </w:pPr>
      <w:r>
        <w:rPr>
          <w:noProof/>
        </w:rPr>
        <w:t>Arena Agents</w:t>
      </w:r>
      <w:r>
        <w:rPr>
          <w:noProof/>
        </w:rPr>
        <w:tab/>
      </w:r>
      <w:r>
        <w:rPr>
          <w:noProof/>
        </w:rPr>
        <w:fldChar w:fldCharType="begin"/>
      </w:r>
      <w:r>
        <w:rPr>
          <w:noProof/>
        </w:rPr>
        <w:instrText xml:space="preserve"> PAGEREF _Toc306718759 \h </w:instrText>
      </w:r>
      <w:r>
        <w:rPr>
          <w:noProof/>
        </w:rPr>
      </w:r>
      <w:r>
        <w:rPr>
          <w:noProof/>
        </w:rPr>
        <w:fldChar w:fldCharType="separate"/>
      </w:r>
      <w:r>
        <w:rPr>
          <w:noProof/>
        </w:rPr>
        <w:t>52</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Agent Settings</w:t>
      </w:r>
      <w:r>
        <w:rPr>
          <w:noProof/>
        </w:rPr>
        <w:tab/>
      </w:r>
      <w:r>
        <w:rPr>
          <w:noProof/>
        </w:rPr>
        <w:fldChar w:fldCharType="begin"/>
      </w:r>
      <w:r>
        <w:rPr>
          <w:noProof/>
        </w:rPr>
        <w:instrText xml:space="preserve"> PAGEREF _Toc306718760 \h </w:instrText>
      </w:r>
      <w:r>
        <w:rPr>
          <w:noProof/>
        </w:rPr>
      </w:r>
      <w:r>
        <w:rPr>
          <w:noProof/>
        </w:rPr>
        <w:fldChar w:fldCharType="separate"/>
      </w:r>
      <w:r>
        <w:rPr>
          <w:noProof/>
        </w:rPr>
        <w:t>52</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lastRenderedPageBreak/>
        <w:t>Agent Setting Attributes</w:t>
      </w:r>
      <w:r>
        <w:rPr>
          <w:noProof/>
        </w:rPr>
        <w:tab/>
      </w:r>
      <w:r>
        <w:rPr>
          <w:noProof/>
        </w:rPr>
        <w:fldChar w:fldCharType="begin"/>
      </w:r>
      <w:r>
        <w:rPr>
          <w:noProof/>
        </w:rPr>
        <w:instrText xml:space="preserve"> PAGEREF _Toc306718761 \h </w:instrText>
      </w:r>
      <w:r>
        <w:rPr>
          <w:noProof/>
        </w:rPr>
      </w:r>
      <w:r>
        <w:rPr>
          <w:noProof/>
        </w:rPr>
        <w:fldChar w:fldCharType="separate"/>
      </w:r>
      <w:r>
        <w:rPr>
          <w:noProof/>
        </w:rPr>
        <w:t>53</w:t>
      </w:r>
      <w:r>
        <w:rPr>
          <w:noProof/>
        </w:rPr>
        <w:fldChar w:fldCharType="end"/>
      </w:r>
    </w:p>
    <w:p w:rsidR="00AF4F2B" w:rsidRDefault="00AF4F2B">
      <w:pPr>
        <w:pStyle w:val="TOC1"/>
        <w:tabs>
          <w:tab w:val="right" w:leader="dot" w:pos="8774"/>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_Toc306718762 \h </w:instrText>
      </w:r>
      <w:r>
        <w:rPr>
          <w:noProof/>
        </w:rPr>
      </w:r>
      <w:r>
        <w:rPr>
          <w:noProof/>
        </w:rPr>
        <w:fldChar w:fldCharType="separate"/>
      </w:r>
      <w:r>
        <w:rPr>
          <w:noProof/>
        </w:rPr>
        <w:t>54</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The.Community Website</w:t>
      </w:r>
      <w:r>
        <w:rPr>
          <w:noProof/>
        </w:rPr>
        <w:tab/>
      </w:r>
      <w:r>
        <w:rPr>
          <w:noProof/>
        </w:rPr>
        <w:fldChar w:fldCharType="begin"/>
      </w:r>
      <w:r>
        <w:rPr>
          <w:noProof/>
        </w:rPr>
        <w:instrText xml:space="preserve"> PAGEREF _Toc306718763 \h </w:instrText>
      </w:r>
      <w:r>
        <w:rPr>
          <w:noProof/>
        </w:rPr>
      </w:r>
      <w:r>
        <w:rPr>
          <w:noProof/>
        </w:rPr>
        <w:fldChar w:fldCharType="separate"/>
      </w:r>
      <w:r>
        <w:rPr>
          <w:noProof/>
        </w:rPr>
        <w:t>54</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Code Generation</w:t>
      </w:r>
      <w:r>
        <w:rPr>
          <w:noProof/>
        </w:rPr>
        <w:tab/>
      </w:r>
      <w:r>
        <w:rPr>
          <w:noProof/>
        </w:rPr>
        <w:fldChar w:fldCharType="begin"/>
      </w:r>
      <w:r>
        <w:rPr>
          <w:noProof/>
        </w:rPr>
        <w:instrText xml:space="preserve"> PAGEREF _Toc306718764 \h </w:instrText>
      </w:r>
      <w:r>
        <w:rPr>
          <w:noProof/>
        </w:rPr>
      </w:r>
      <w:r>
        <w:rPr>
          <w:noProof/>
        </w:rPr>
        <w:fldChar w:fldCharType="separate"/>
      </w:r>
      <w:r>
        <w:rPr>
          <w:noProof/>
        </w:rPr>
        <w:t>54</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Arena UI Style Guide</w:t>
      </w:r>
      <w:r>
        <w:rPr>
          <w:noProof/>
        </w:rPr>
        <w:tab/>
      </w:r>
      <w:r>
        <w:rPr>
          <w:noProof/>
        </w:rPr>
        <w:fldChar w:fldCharType="begin"/>
      </w:r>
      <w:r>
        <w:rPr>
          <w:noProof/>
        </w:rPr>
        <w:instrText xml:space="preserve"> PAGEREF _Toc306718765 \h </w:instrText>
      </w:r>
      <w:r>
        <w:rPr>
          <w:noProof/>
        </w:rPr>
      </w:r>
      <w:r>
        <w:rPr>
          <w:noProof/>
        </w:rPr>
        <w:fldChar w:fldCharType="separate"/>
      </w:r>
      <w:r>
        <w:rPr>
          <w:noProof/>
        </w:rPr>
        <w:t>54</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Photoshop Image Templates</w:t>
      </w:r>
      <w:r>
        <w:rPr>
          <w:noProof/>
        </w:rPr>
        <w:tab/>
      </w:r>
      <w:r>
        <w:rPr>
          <w:noProof/>
        </w:rPr>
        <w:fldChar w:fldCharType="begin"/>
      </w:r>
      <w:r>
        <w:rPr>
          <w:noProof/>
        </w:rPr>
        <w:instrText xml:space="preserve"> PAGEREF _Toc306718766 \h </w:instrText>
      </w:r>
      <w:r>
        <w:rPr>
          <w:noProof/>
        </w:rPr>
      </w:r>
      <w:r>
        <w:rPr>
          <w:noProof/>
        </w:rPr>
        <w:fldChar w:fldCharType="separate"/>
      </w:r>
      <w:r>
        <w:rPr>
          <w:noProof/>
        </w:rPr>
        <w:t>54</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Arena Import/Export Instructions</w:t>
      </w:r>
      <w:r>
        <w:rPr>
          <w:noProof/>
        </w:rPr>
        <w:tab/>
      </w:r>
      <w:r>
        <w:rPr>
          <w:noProof/>
        </w:rPr>
        <w:fldChar w:fldCharType="begin"/>
      </w:r>
      <w:r>
        <w:rPr>
          <w:noProof/>
        </w:rPr>
        <w:instrText xml:space="preserve"> PAGEREF _Toc306718767 \h </w:instrText>
      </w:r>
      <w:r>
        <w:rPr>
          <w:noProof/>
        </w:rPr>
      </w:r>
      <w:r>
        <w:rPr>
          <w:noProof/>
        </w:rPr>
        <w:fldChar w:fldCharType="separate"/>
      </w:r>
      <w:r>
        <w:rPr>
          <w:noProof/>
        </w:rPr>
        <w:t>54</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API Documentation</w:t>
      </w:r>
      <w:r>
        <w:rPr>
          <w:noProof/>
        </w:rPr>
        <w:tab/>
      </w:r>
      <w:r>
        <w:rPr>
          <w:noProof/>
        </w:rPr>
        <w:fldChar w:fldCharType="begin"/>
      </w:r>
      <w:r>
        <w:rPr>
          <w:noProof/>
        </w:rPr>
        <w:instrText xml:space="preserve"> PAGEREF _Toc306718768 \h </w:instrText>
      </w:r>
      <w:r>
        <w:rPr>
          <w:noProof/>
        </w:rPr>
      </w:r>
      <w:r>
        <w:rPr>
          <w:noProof/>
        </w:rPr>
        <w:fldChar w:fldCharType="separate"/>
      </w:r>
      <w:r>
        <w:rPr>
          <w:noProof/>
        </w:rPr>
        <w:t>54</w:t>
      </w:r>
      <w:r>
        <w:rPr>
          <w:noProof/>
        </w:rPr>
        <w:fldChar w:fldCharType="end"/>
      </w:r>
    </w:p>
    <w:p w:rsidR="00AF4F2B" w:rsidRDefault="00AF4F2B">
      <w:pPr>
        <w:pStyle w:val="TOC2"/>
        <w:tabs>
          <w:tab w:val="right" w:leader="dot" w:pos="8774"/>
        </w:tabs>
        <w:rPr>
          <w:rFonts w:asciiTheme="minorHAnsi" w:eastAsiaTheme="minorEastAsia" w:hAnsiTheme="minorHAnsi" w:cstheme="minorBidi"/>
          <w:noProof/>
          <w:sz w:val="22"/>
          <w:szCs w:val="22"/>
        </w:rPr>
      </w:pPr>
      <w:r>
        <w:rPr>
          <w:noProof/>
        </w:rPr>
        <w:t>VSS keyword Expansion</w:t>
      </w:r>
      <w:r>
        <w:rPr>
          <w:noProof/>
        </w:rPr>
        <w:tab/>
      </w:r>
      <w:r>
        <w:rPr>
          <w:noProof/>
        </w:rPr>
        <w:fldChar w:fldCharType="begin"/>
      </w:r>
      <w:r>
        <w:rPr>
          <w:noProof/>
        </w:rPr>
        <w:instrText xml:space="preserve"> PAGEREF _Toc306718769 \h </w:instrText>
      </w:r>
      <w:r>
        <w:rPr>
          <w:noProof/>
        </w:rPr>
      </w:r>
      <w:r>
        <w:rPr>
          <w:noProof/>
        </w:rPr>
        <w:fldChar w:fldCharType="separate"/>
      </w:r>
      <w:r>
        <w:rPr>
          <w:noProof/>
        </w:rPr>
        <w:t>54</w:t>
      </w:r>
      <w:r>
        <w:rPr>
          <w:noProof/>
        </w:rPr>
        <w:fldChar w:fldCharType="end"/>
      </w:r>
    </w:p>
    <w:p w:rsidR="00243BE5" w:rsidRPr="003A75E2" w:rsidRDefault="00AF4F2B" w:rsidP="00171311">
      <w:pPr>
        <w:rPr>
          <w:rStyle w:val="Style14ptBold"/>
        </w:rPr>
      </w:pPr>
      <w:r>
        <w:rPr>
          <w:rFonts w:cs="Arial"/>
          <w:bCs/>
          <w:caps/>
          <w:sz w:val="28"/>
          <w:szCs w:val="28"/>
        </w:rPr>
        <w:fldChar w:fldCharType="end"/>
      </w:r>
    </w:p>
    <w:p w:rsidR="00E10781" w:rsidRDefault="004A61EC" w:rsidP="004A61EC">
      <w:pPr>
        <w:pStyle w:val="Heading1"/>
        <w:rPr>
          <w:rStyle w:val="Style14ptBold"/>
          <w:b/>
          <w:bCs/>
        </w:rPr>
      </w:pPr>
      <w:r>
        <w:rPr>
          <w:rStyle w:val="Style14ptBold"/>
          <w:b/>
          <w:bCs/>
        </w:rPr>
        <w:lastRenderedPageBreak/>
        <w:br/>
      </w:r>
      <w:r>
        <w:rPr>
          <w:rStyle w:val="Style14ptBold"/>
          <w:b/>
          <w:bCs/>
        </w:rPr>
        <w:br/>
      </w:r>
      <w:bookmarkStart w:id="0" w:name="_Toc306718718"/>
      <w:r w:rsidR="00E10781">
        <w:rPr>
          <w:rStyle w:val="Style14ptBold"/>
          <w:b/>
          <w:bCs/>
        </w:rPr>
        <w:t>Release Notes</w:t>
      </w:r>
      <w:bookmarkEnd w:id="0"/>
    </w:p>
    <w:p w:rsidR="004A61EC" w:rsidRPr="00E10781" w:rsidRDefault="004A61EC" w:rsidP="004A61EC">
      <w:pPr>
        <w:rPr>
          <w:b/>
          <w:szCs w:val="20"/>
        </w:rPr>
      </w:pPr>
      <w:r w:rsidRPr="00E10781">
        <w:rPr>
          <w:rStyle w:val="Style14ptBold"/>
          <w:bCs w:val="0"/>
          <w:color w:val="auto"/>
          <w:sz w:val="20"/>
        </w:rPr>
        <w:t>2011.1</w:t>
      </w:r>
      <w:r w:rsidR="00AF4F2B">
        <w:rPr>
          <w:rStyle w:val="Style14ptBold"/>
          <w:bCs w:val="0"/>
          <w:color w:val="auto"/>
          <w:sz w:val="20"/>
        </w:rPr>
        <w:t xml:space="preserve"> &amp; 2011.1b</w:t>
      </w:r>
    </w:p>
    <w:p w:rsidR="004A61EC" w:rsidRDefault="004A61EC" w:rsidP="004A61EC">
      <w:pPr>
        <w:pStyle w:val="ListParagraph"/>
        <w:numPr>
          <w:ilvl w:val="0"/>
          <w:numId w:val="32"/>
        </w:numPr>
      </w:pPr>
      <w:r>
        <w:t>Rewrote the Development Environment Setup section</w:t>
      </w:r>
    </w:p>
    <w:p w:rsidR="00AF4F2B" w:rsidRDefault="00AF4F2B" w:rsidP="004A61EC">
      <w:pPr>
        <w:pStyle w:val="ListParagraph"/>
        <w:numPr>
          <w:ilvl w:val="0"/>
          <w:numId w:val="32"/>
        </w:numPr>
      </w:pPr>
      <w:r>
        <w:t>Added a section on grouping module settings</w:t>
      </w:r>
    </w:p>
    <w:p w:rsidR="00AF4F2B" w:rsidRDefault="00AF4F2B" w:rsidP="004A61EC">
      <w:pPr>
        <w:pStyle w:val="ListParagraph"/>
        <w:numPr>
          <w:ilvl w:val="0"/>
          <w:numId w:val="32"/>
        </w:numPr>
      </w:pPr>
      <w:r>
        <w:t>Simplified the table of contents</w:t>
      </w:r>
    </w:p>
    <w:p w:rsidR="007571E8" w:rsidRPr="00E10781" w:rsidRDefault="00B07CF0">
      <w:pPr>
        <w:rPr>
          <w:b/>
          <w:szCs w:val="20"/>
        </w:rPr>
      </w:pPr>
      <w:r w:rsidRPr="00E10781">
        <w:rPr>
          <w:rStyle w:val="Style14ptBold"/>
          <w:bCs w:val="0"/>
          <w:color w:val="auto"/>
          <w:sz w:val="20"/>
        </w:rPr>
        <w:t>200</w:t>
      </w:r>
      <w:r w:rsidR="00332F77" w:rsidRPr="00E10781">
        <w:rPr>
          <w:rStyle w:val="Style14ptBold"/>
          <w:bCs w:val="0"/>
          <w:color w:val="auto"/>
          <w:sz w:val="20"/>
        </w:rPr>
        <w:t>9</w:t>
      </w:r>
      <w:r w:rsidRPr="00E10781">
        <w:rPr>
          <w:rStyle w:val="Style14ptBold"/>
          <w:bCs w:val="0"/>
          <w:color w:val="auto"/>
          <w:sz w:val="20"/>
        </w:rPr>
        <w:t>.</w:t>
      </w:r>
      <w:r w:rsidR="00332F77" w:rsidRPr="00E10781">
        <w:rPr>
          <w:rStyle w:val="Style14ptBold"/>
          <w:bCs w:val="0"/>
          <w:color w:val="auto"/>
          <w:sz w:val="20"/>
        </w:rPr>
        <w:t>1</w:t>
      </w:r>
    </w:p>
    <w:p w:rsidR="00332F77" w:rsidRDefault="00332F77" w:rsidP="00AD09EA">
      <w:pPr>
        <w:pStyle w:val="ListParagraph"/>
        <w:numPr>
          <w:ilvl w:val="0"/>
          <w:numId w:val="32"/>
        </w:numPr>
      </w:pPr>
      <w:r>
        <w:t xml:space="preserve">Added </w:t>
      </w:r>
      <w:proofErr w:type="spellStart"/>
      <w:r>
        <w:t>Arena:SelectColumn</w:t>
      </w:r>
      <w:proofErr w:type="spellEnd"/>
      <w:r>
        <w:t xml:space="preserve"> to UI Toolbox section</w:t>
      </w:r>
    </w:p>
    <w:p w:rsidR="00332F77" w:rsidRDefault="00332F77" w:rsidP="00AD09EA">
      <w:pPr>
        <w:pStyle w:val="ListParagraph"/>
        <w:numPr>
          <w:ilvl w:val="0"/>
          <w:numId w:val="32"/>
        </w:numPr>
      </w:pPr>
      <w:r>
        <w:t>Added Globalization and Localization to Developer Guidelines</w:t>
      </w:r>
    </w:p>
    <w:p w:rsidR="00DF0179" w:rsidRDefault="00332F77" w:rsidP="00E10781">
      <w:pPr>
        <w:pStyle w:val="ListParagraph"/>
        <w:numPr>
          <w:ilvl w:val="0"/>
          <w:numId w:val="32"/>
        </w:numPr>
      </w:pPr>
      <w:r>
        <w:t>Added Custom Organization Setting Naming Guidelines</w:t>
      </w:r>
    </w:p>
    <w:p w:rsidR="00DF0179" w:rsidRDefault="00DF0179" w:rsidP="00E10781">
      <w:r w:rsidRPr="00E10781">
        <w:rPr>
          <w:rStyle w:val="Style14ptBold"/>
          <w:bCs w:val="0"/>
          <w:color w:val="auto"/>
          <w:sz w:val="20"/>
        </w:rPr>
        <w:t>2008.2</w:t>
      </w:r>
    </w:p>
    <w:p w:rsidR="00DF0179" w:rsidRDefault="00DF0179" w:rsidP="00DF0179">
      <w:pPr>
        <w:pStyle w:val="ListParagraph"/>
        <w:numPr>
          <w:ilvl w:val="0"/>
          <w:numId w:val="32"/>
        </w:numPr>
      </w:pPr>
      <w:r>
        <w:t>Added this Release Notes section</w:t>
      </w:r>
    </w:p>
    <w:p w:rsidR="00DF0179" w:rsidRDefault="00DF0179" w:rsidP="00DF0179">
      <w:pPr>
        <w:pStyle w:val="ListParagraph"/>
        <w:numPr>
          <w:ilvl w:val="0"/>
          <w:numId w:val="32"/>
        </w:numPr>
      </w:pPr>
      <w:r>
        <w:t>Added the Welcome section</w:t>
      </w:r>
    </w:p>
    <w:p w:rsidR="00DF0179" w:rsidRDefault="00DF0179" w:rsidP="00DF0179">
      <w:pPr>
        <w:pStyle w:val="ListParagraph"/>
        <w:numPr>
          <w:ilvl w:val="0"/>
          <w:numId w:val="32"/>
        </w:numPr>
      </w:pPr>
      <w:r>
        <w:t>Added the Context Sensitive Content section</w:t>
      </w:r>
    </w:p>
    <w:p w:rsidR="00DF0179" w:rsidRDefault="00DF0179" w:rsidP="00DF0179">
      <w:pPr>
        <w:pStyle w:val="ListParagraph"/>
        <w:numPr>
          <w:ilvl w:val="0"/>
          <w:numId w:val="32"/>
        </w:numPr>
      </w:pPr>
      <w:r>
        <w:t>Added Report Setting to the module settings section</w:t>
      </w:r>
    </w:p>
    <w:p w:rsidR="00DF0179" w:rsidRDefault="00DF0179" w:rsidP="00DF0179">
      <w:pPr>
        <w:pStyle w:val="ListParagraph"/>
        <w:numPr>
          <w:ilvl w:val="0"/>
          <w:numId w:val="32"/>
        </w:numPr>
      </w:pPr>
      <w:r>
        <w:t>Added Web Services to the naming convention section</w:t>
      </w:r>
    </w:p>
    <w:p w:rsidR="00DF0179" w:rsidRDefault="00DF0179" w:rsidP="00DF0179">
      <w:pPr>
        <w:pStyle w:val="ListParagraph"/>
        <w:numPr>
          <w:ilvl w:val="0"/>
          <w:numId w:val="32"/>
        </w:numPr>
      </w:pPr>
      <w:r>
        <w:t>Added information about LINQ in the Create Custom Classes section</w:t>
      </w:r>
    </w:p>
    <w:p w:rsidR="00DF0179" w:rsidRDefault="00DF0179" w:rsidP="00DF0179">
      <w:pPr>
        <w:pStyle w:val="ListParagraph"/>
        <w:numPr>
          <w:ilvl w:val="0"/>
          <w:numId w:val="32"/>
        </w:numPr>
      </w:pPr>
      <w:r>
        <w:t xml:space="preserve">Added </w:t>
      </w:r>
      <w:proofErr w:type="spellStart"/>
      <w:r>
        <w:t>Arena:PhoneTextBox</w:t>
      </w:r>
      <w:proofErr w:type="spellEnd"/>
      <w:r>
        <w:t xml:space="preserve"> to UI Toolbox section</w:t>
      </w:r>
    </w:p>
    <w:p w:rsidR="00DF0179" w:rsidRDefault="00DF0179" w:rsidP="00DF0179">
      <w:pPr>
        <w:pStyle w:val="ListParagraph"/>
        <w:numPr>
          <w:ilvl w:val="0"/>
          <w:numId w:val="32"/>
        </w:numPr>
      </w:pPr>
      <w:r>
        <w:t xml:space="preserve">Added </w:t>
      </w:r>
      <w:proofErr w:type="spellStart"/>
      <w:r>
        <w:t>Arena:ProfilePicker</w:t>
      </w:r>
      <w:proofErr w:type="spellEnd"/>
      <w:r>
        <w:t xml:space="preserve"> to UI Toolbox section</w:t>
      </w:r>
    </w:p>
    <w:p w:rsidR="00DF0179" w:rsidRPr="00AD09EA" w:rsidRDefault="00DF0179" w:rsidP="00DF0179">
      <w:pPr>
        <w:pStyle w:val="ListParagraph"/>
        <w:numPr>
          <w:ilvl w:val="0"/>
          <w:numId w:val="32"/>
        </w:numPr>
      </w:pPr>
      <w:r>
        <w:t xml:space="preserve">Removed </w:t>
      </w:r>
      <w:proofErr w:type="spellStart"/>
      <w:r>
        <w:t>Arena:PersonPicker</w:t>
      </w:r>
      <w:proofErr w:type="spellEnd"/>
      <w:r>
        <w:t xml:space="preserve"> to UI Toolbox section</w:t>
      </w:r>
    </w:p>
    <w:p w:rsidR="00DF0179" w:rsidRPr="00AD09EA" w:rsidRDefault="00DF0179" w:rsidP="00DF0179">
      <w:pPr>
        <w:pStyle w:val="ListParagraph"/>
      </w:pPr>
    </w:p>
    <w:p w:rsidR="00675EF5" w:rsidRDefault="00675EF5" w:rsidP="00453C8D">
      <w:pPr>
        <w:pStyle w:val="Heading1"/>
      </w:pPr>
      <w:bookmarkStart w:id="1" w:name="_Toc306718719"/>
      <w:r>
        <w:lastRenderedPageBreak/>
        <w:t xml:space="preserve">Welcome to </w:t>
      </w:r>
      <w:proofErr w:type="spellStart"/>
      <w:r>
        <w:t>the.Community</w:t>
      </w:r>
      <w:bookmarkEnd w:id="1"/>
      <w:proofErr w:type="spellEnd"/>
    </w:p>
    <w:p w:rsidR="00AD09EA" w:rsidRDefault="00AD09EA" w:rsidP="00AD09EA"/>
    <w:p w:rsidR="00AD09EA" w:rsidRDefault="005C2888" w:rsidP="00AD09EA">
      <w:r>
        <w:t xml:space="preserve">Allow me to speak on behalf of the entire Arena Community when I say “Welcome to the Community!”  </w:t>
      </w:r>
      <w:r w:rsidR="003F1C1B">
        <w:t xml:space="preserve">What is going on here has been a personal dream of mine for </w:t>
      </w:r>
      <w:r>
        <w:t>several</w:t>
      </w:r>
      <w:r w:rsidR="003F1C1B">
        <w:t xml:space="preserve"> years, and I’m ecstatic to know another developer or church </w:t>
      </w:r>
      <w:r w:rsidR="007867DD">
        <w:t>h</w:t>
      </w:r>
      <w:r w:rsidR="003F1C1B">
        <w:t xml:space="preserve">as joined the </w:t>
      </w:r>
      <w:proofErr w:type="gramStart"/>
      <w:r w:rsidR="003F1C1B">
        <w:t>team.</w:t>
      </w:r>
      <w:proofErr w:type="gramEnd"/>
    </w:p>
    <w:p w:rsidR="00AD09EA" w:rsidRDefault="00AD09EA" w:rsidP="00AD09EA"/>
    <w:p w:rsidR="003F1C1B" w:rsidRDefault="003F1C1B" w:rsidP="00675EF5">
      <w:r>
        <w:t xml:space="preserve">Please take a minute right now to add you and/or your team of developers to the </w:t>
      </w:r>
      <w:hyperlink r:id="rId11" w:history="1">
        <w:r w:rsidRPr="003F1C1B">
          <w:rPr>
            <w:rStyle w:val="Hyperlink"/>
          </w:rPr>
          <w:t>Community Developers</w:t>
        </w:r>
      </w:hyperlink>
      <w:r>
        <w:t xml:space="preserve"> Wiki page.  When you’re done with that just jump over to the </w:t>
      </w:r>
      <w:hyperlink r:id="rId12" w:history="1">
        <w:r w:rsidR="0007316C" w:rsidRPr="0007316C">
          <w:rPr>
            <w:rStyle w:val="Hyperlink"/>
          </w:rPr>
          <w:t xml:space="preserve">Announcements </w:t>
        </w:r>
        <w:r w:rsidRPr="0007316C">
          <w:rPr>
            <w:rStyle w:val="Hyperlink"/>
          </w:rPr>
          <w:t>Forum</w:t>
        </w:r>
      </w:hyperlink>
      <w:r>
        <w:t xml:space="preserve"> and let us know you’re here.</w:t>
      </w:r>
      <w:r w:rsidR="0007316C">
        <w:t xml:space="preserve">  That’s certainly something we all want to hear</w:t>
      </w:r>
      <w:r w:rsidR="005C2888">
        <w:t xml:space="preserve"> </w:t>
      </w:r>
      <w:r w:rsidR="00895DB1">
        <w:t>about</w:t>
      </w:r>
      <w:r w:rsidR="0007316C">
        <w:t>!</w:t>
      </w:r>
    </w:p>
    <w:p w:rsidR="00AD09EA" w:rsidRDefault="00AD09EA" w:rsidP="00AD09EA"/>
    <w:p w:rsidR="00AD09EA" w:rsidRDefault="00675EF5" w:rsidP="00AD09EA">
      <w:r>
        <w:t>The Arena community is only as successful as you and the other community developers will make it.</w:t>
      </w:r>
      <w:r w:rsidR="003F1C1B">
        <w:t xml:space="preserve">  It’s going to be your </w:t>
      </w:r>
      <w:r w:rsidR="0007316C">
        <w:t xml:space="preserve">mission to learn, help </w:t>
      </w:r>
      <w:r w:rsidR="00895DB1">
        <w:t xml:space="preserve">others </w:t>
      </w:r>
      <w:r w:rsidR="0007316C">
        <w:t xml:space="preserve">and contribute as much as possible.   As a case in point, this document is actually the result of </w:t>
      </w:r>
      <w:r w:rsidR="00895DB1">
        <w:t>a</w:t>
      </w:r>
      <w:r w:rsidR="0007316C">
        <w:t xml:space="preserve"> community</w:t>
      </w:r>
      <w:r w:rsidR="00895DB1">
        <w:t xml:space="preserve"> effort</w:t>
      </w:r>
      <w:r w:rsidR="0007316C">
        <w:t xml:space="preserve">.  It exists to help you learn about important </w:t>
      </w:r>
      <w:r w:rsidR="00895DB1">
        <w:t>development</w:t>
      </w:r>
      <w:r w:rsidR="0007316C">
        <w:t xml:space="preserve"> details and to get you </w:t>
      </w:r>
      <w:r w:rsidR="00895DB1">
        <w:t xml:space="preserve">quickly </w:t>
      </w:r>
      <w:r w:rsidR="0007316C">
        <w:t>started in Arena Module development.</w:t>
      </w:r>
    </w:p>
    <w:p w:rsidR="00AD09EA" w:rsidRDefault="00AD09EA" w:rsidP="00AD09EA"/>
    <w:p w:rsidR="00AD09EA" w:rsidRDefault="0007316C" w:rsidP="00AD09EA">
      <w:r>
        <w:t>I look forward to hearing from you soon!</w:t>
      </w:r>
    </w:p>
    <w:p w:rsidR="00AD09EA" w:rsidRDefault="00AD09EA" w:rsidP="00AD09EA"/>
    <w:p w:rsidR="00AD09EA" w:rsidRDefault="00AD09EA" w:rsidP="00AD09EA"/>
    <w:p w:rsidR="00675EF5" w:rsidRDefault="00675EF5" w:rsidP="00675EF5">
      <w:r>
        <w:t>In Christ,</w:t>
      </w:r>
    </w:p>
    <w:p w:rsidR="00675EF5" w:rsidRDefault="00EF0A65" w:rsidP="00675EF5">
      <w:r>
        <w:rPr>
          <w:noProof/>
        </w:rPr>
        <w:drawing>
          <wp:inline distT="0" distB="0" distL="0" distR="0">
            <wp:extent cx="942975" cy="990600"/>
            <wp:effectExtent l="19050" t="0" r="9525"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942975" cy="990600"/>
                    </a:xfrm>
                    <a:prstGeom prst="rect">
                      <a:avLst/>
                    </a:prstGeom>
                    <a:noFill/>
                    <a:ln w="9525">
                      <a:noFill/>
                      <a:miter lim="800000"/>
                      <a:headEnd/>
                      <a:tailEnd/>
                    </a:ln>
                  </pic:spPr>
                </pic:pic>
              </a:graphicData>
            </a:graphic>
          </wp:inline>
        </w:drawing>
      </w:r>
    </w:p>
    <w:p w:rsidR="00675EF5" w:rsidRPr="00675EF5" w:rsidRDefault="00675EF5" w:rsidP="00675EF5">
      <w:r>
        <w:t>Nick Airdo</w:t>
      </w:r>
    </w:p>
    <w:p w:rsidR="00A3607B" w:rsidRDefault="004A61EC" w:rsidP="00453C8D">
      <w:pPr>
        <w:pStyle w:val="Heading1"/>
      </w:pPr>
      <w:bookmarkStart w:id="2" w:name="_Toc306718720"/>
      <w:r>
        <w:lastRenderedPageBreak/>
        <w:t>Development Environment Setup</w:t>
      </w:r>
      <w:bookmarkEnd w:id="2"/>
    </w:p>
    <w:p w:rsidR="00AB4222" w:rsidRDefault="004A61EC" w:rsidP="005C0D66">
      <w:pPr>
        <w:pStyle w:val="Heading2"/>
      </w:pPr>
      <w:bookmarkStart w:id="3" w:name="_Ref162935923"/>
      <w:bookmarkStart w:id="4" w:name="_Toc306718721"/>
      <w:r>
        <w:t>Using Web PI to install Visual Web Developer Express</w:t>
      </w:r>
      <w:bookmarkEnd w:id="3"/>
      <w:bookmarkEnd w:id="4"/>
    </w:p>
    <w:p w:rsidR="005C0D66" w:rsidRPr="005C0D66" w:rsidRDefault="005C0D66" w:rsidP="005C0D66"/>
    <w:p w:rsidR="00BB6F2B" w:rsidRDefault="00E10781" w:rsidP="00BB6F2B">
      <w:pPr>
        <w:pStyle w:val="ListNumber"/>
        <w:numPr>
          <w:ilvl w:val="0"/>
          <w:numId w:val="1"/>
        </w:numPr>
      </w:pPr>
      <w:r>
        <w:t xml:space="preserve">If you have Visual Studio installed, proceed to next step.  If you don’t own Visual Studio, you can install the free “Express” version using Internet Explorer and going </w:t>
      </w:r>
      <w:r w:rsidR="004A61EC">
        <w:t xml:space="preserve">to </w:t>
      </w:r>
      <w:hyperlink r:id="rId14" w:history="1">
        <w:r w:rsidR="004A61EC" w:rsidRPr="004A61EC">
          <w:rPr>
            <w:rStyle w:val="Hyperlink"/>
          </w:rPr>
          <w:t>http://bit.ly/WebDevExpress2010</w:t>
        </w:r>
      </w:hyperlink>
      <w:r>
        <w:t xml:space="preserve">.  Once there you will use Microsoft’s Web Platform Installer and select </w:t>
      </w:r>
      <w:r w:rsidR="004A61EC" w:rsidRPr="004A61EC">
        <w:t>“Visua</w:t>
      </w:r>
      <w:r w:rsidR="00BB6F2B">
        <w:t>l Web Developer Express 2010</w:t>
      </w:r>
      <w:r w:rsidR="004A61EC" w:rsidRPr="004A61EC">
        <w:t>”</w:t>
      </w:r>
      <w:r w:rsidR="004A61EC">
        <w:t xml:space="preserve"> (or later)</w:t>
      </w:r>
      <w:r>
        <w:t xml:space="preserve">.  </w:t>
      </w:r>
      <w:r w:rsidR="00BB6F2B">
        <w:br/>
      </w:r>
    </w:p>
    <w:p w:rsidR="00BB6F2B" w:rsidRDefault="00BB6F2B" w:rsidP="00BB6F2B">
      <w:pPr>
        <w:pStyle w:val="ListNumber"/>
        <w:numPr>
          <w:ilvl w:val="0"/>
          <w:numId w:val="1"/>
        </w:numPr>
      </w:pPr>
      <w:r>
        <w:t xml:space="preserve">Download the </w:t>
      </w:r>
      <w:hyperlink r:id="rId15" w:history="1">
        <w:r w:rsidRPr="00E10781">
          <w:rPr>
            <w:rStyle w:val="Hyperlink"/>
          </w:rPr>
          <w:t xml:space="preserve">2011.1 Arena SDK </w:t>
        </w:r>
        <w:r w:rsidR="00E10781" w:rsidRPr="00E10781">
          <w:rPr>
            <w:rStyle w:val="Hyperlink"/>
          </w:rPr>
          <w:t>from the community site</w:t>
        </w:r>
      </w:hyperlink>
      <w:r w:rsidR="00E10781">
        <w:t xml:space="preserve"> and then</w:t>
      </w:r>
      <w:r>
        <w:t>, by convention,</w:t>
      </w:r>
      <w:r w:rsidR="00E10781">
        <w:t xml:space="preserve"> unzip into folder </w:t>
      </w:r>
      <w:r>
        <w:t>C:\ArenaSDK\</w:t>
      </w:r>
      <w:r w:rsidRPr="00E10781">
        <w:rPr>
          <w:b/>
        </w:rPr>
        <w:t>2011.1</w:t>
      </w:r>
      <w:r>
        <w:t>\base</w:t>
      </w:r>
      <w:r>
        <w:br/>
      </w:r>
      <w:r w:rsidR="00EF0A65">
        <w:rPr>
          <w:noProof/>
        </w:rPr>
        <w:drawing>
          <wp:inline distT="0" distB="0" distL="0" distR="0">
            <wp:extent cx="3619500" cy="2552700"/>
            <wp:effectExtent l="1905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19500" cy="2552700"/>
                    </a:xfrm>
                    <a:prstGeom prst="rect">
                      <a:avLst/>
                    </a:prstGeom>
                    <a:noFill/>
                    <a:ln w="9525">
                      <a:noFill/>
                      <a:miter lim="800000"/>
                      <a:headEnd/>
                      <a:tailEnd/>
                    </a:ln>
                  </pic:spPr>
                </pic:pic>
              </a:graphicData>
            </a:graphic>
          </wp:inline>
        </w:drawing>
      </w:r>
      <w:r>
        <w:br/>
      </w:r>
    </w:p>
    <w:p w:rsidR="00BB6F2B" w:rsidRDefault="00BB6F2B" w:rsidP="00BB6F2B">
      <w:pPr>
        <w:pStyle w:val="ListNumber"/>
        <w:numPr>
          <w:ilvl w:val="0"/>
          <w:numId w:val="1"/>
        </w:numPr>
      </w:pPr>
      <w:r>
        <w:t>Read the README.txt and follow the remaining steps which should include:</w:t>
      </w:r>
    </w:p>
    <w:p w:rsidR="00BB6F2B" w:rsidRDefault="00BB6F2B" w:rsidP="00BB6F2B">
      <w:pPr>
        <w:pStyle w:val="ListNumber"/>
        <w:numPr>
          <w:ilvl w:val="1"/>
          <w:numId w:val="1"/>
        </w:numPr>
      </w:pPr>
      <w:r w:rsidRPr="00BB6F2B">
        <w:t>Run "SQL Installer\</w:t>
      </w:r>
      <w:proofErr w:type="spellStart"/>
      <w:r w:rsidRPr="00BB6F2B">
        <w:t>SQLInstaller</w:t>
      </w:r>
      <w:proofErr w:type="spellEnd"/>
      <w:r w:rsidRPr="00BB6F2B">
        <w:t xml:space="preserve"> no reports.bat"</w:t>
      </w:r>
    </w:p>
    <w:p w:rsidR="00BB6F2B" w:rsidRDefault="00BB6F2B" w:rsidP="00BB6F2B">
      <w:pPr>
        <w:pStyle w:val="ListNumber"/>
        <w:numPr>
          <w:ilvl w:val="2"/>
          <w:numId w:val="1"/>
        </w:numPr>
      </w:pPr>
      <w:r>
        <w:t>if using SQL Express you should change “</w:t>
      </w:r>
      <w:proofErr w:type="spellStart"/>
      <w:r>
        <w:t>localhost</w:t>
      </w:r>
      <w:proofErr w:type="spellEnd"/>
      <w:r>
        <w:t>” to “</w:t>
      </w:r>
      <w:proofErr w:type="spellStart"/>
      <w:r>
        <w:t>localhost</w:t>
      </w:r>
      <w:proofErr w:type="spellEnd"/>
      <w:r>
        <w:t>\SQLEXPRESS”</w:t>
      </w:r>
    </w:p>
    <w:p w:rsidR="00BB6F2B" w:rsidRDefault="00BB6F2B" w:rsidP="00BB6F2B">
      <w:pPr>
        <w:pStyle w:val="ListNumber"/>
        <w:numPr>
          <w:ilvl w:val="2"/>
          <w:numId w:val="1"/>
        </w:numPr>
      </w:pPr>
      <w:r>
        <w:t>Then select &lt;New Database…&gt;</w:t>
      </w:r>
      <w:r>
        <w:br/>
      </w:r>
      <w:r w:rsidR="00EF0A65">
        <w:rPr>
          <w:noProof/>
        </w:rPr>
        <w:drawing>
          <wp:inline distT="0" distB="0" distL="0" distR="0">
            <wp:extent cx="3333750" cy="2438400"/>
            <wp:effectExtent l="19050" t="0" r="0" b="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333750" cy="2438400"/>
                    </a:xfrm>
                    <a:prstGeom prst="rect">
                      <a:avLst/>
                    </a:prstGeom>
                    <a:noFill/>
                    <a:ln w="9525">
                      <a:noFill/>
                      <a:miter lim="800000"/>
                      <a:headEnd/>
                      <a:tailEnd/>
                    </a:ln>
                  </pic:spPr>
                </pic:pic>
              </a:graphicData>
            </a:graphic>
          </wp:inline>
        </w:drawing>
      </w:r>
    </w:p>
    <w:p w:rsidR="00E10781" w:rsidRPr="00BB6F2B" w:rsidRDefault="00E10781" w:rsidP="00BB6F2B">
      <w:pPr>
        <w:pStyle w:val="ListNumber"/>
        <w:numPr>
          <w:ilvl w:val="2"/>
          <w:numId w:val="1"/>
        </w:numPr>
      </w:pPr>
      <w:r w:rsidRPr="00BB6F2B">
        <w:t>Again, by convention, use the name Arena_2011_1_Dev</w:t>
      </w:r>
    </w:p>
    <w:p w:rsidR="00BB6F2B" w:rsidRDefault="00E10781" w:rsidP="00BB6F2B">
      <w:pPr>
        <w:pStyle w:val="ListNumber"/>
        <w:numPr>
          <w:ilvl w:val="2"/>
          <w:numId w:val="1"/>
        </w:numPr>
      </w:pPr>
      <w:r w:rsidRPr="00BB6F2B">
        <w:t xml:space="preserve">Click </w:t>
      </w:r>
      <w:r w:rsidR="00BB6F2B">
        <w:t>“</w:t>
      </w:r>
      <w:r w:rsidRPr="00BB6F2B">
        <w:t>Next &gt;</w:t>
      </w:r>
      <w:r w:rsidR="00BB6F2B">
        <w:t>”</w:t>
      </w:r>
      <w:r w:rsidRPr="00BB6F2B">
        <w:t xml:space="preserve">, then “No” when asked if you want to define a specific user… </w:t>
      </w:r>
    </w:p>
    <w:p w:rsidR="00BB6F2B" w:rsidRDefault="00BB6F2B" w:rsidP="00BB6F2B">
      <w:pPr>
        <w:pStyle w:val="ListNumber"/>
        <w:numPr>
          <w:ilvl w:val="1"/>
          <w:numId w:val="1"/>
        </w:numPr>
      </w:pPr>
      <w:r w:rsidRPr="00BB6F2B">
        <w:lastRenderedPageBreak/>
        <w:t>Open "Web\Arena.sln" in Visual Studio</w:t>
      </w:r>
    </w:p>
    <w:p w:rsidR="00E10781" w:rsidRPr="00BB6F2B" w:rsidRDefault="00E10781" w:rsidP="00BB6F2B">
      <w:pPr>
        <w:pStyle w:val="ListNumber"/>
        <w:numPr>
          <w:ilvl w:val="2"/>
          <w:numId w:val="1"/>
        </w:numPr>
      </w:pPr>
      <w:r w:rsidRPr="00BB6F2B">
        <w:t xml:space="preserve">Click </w:t>
      </w:r>
      <w:r w:rsidRPr="00BB6F2B">
        <w:rPr>
          <w:b/>
          <w:bCs/>
        </w:rPr>
        <w:t xml:space="preserve">Next &gt; </w:t>
      </w:r>
      <w:r w:rsidRPr="00BB6F2B">
        <w:t>to step through the conversion wizard. (No need to create a backup before converting)</w:t>
      </w:r>
    </w:p>
    <w:p w:rsidR="00BB6F2B" w:rsidRDefault="00BB6F2B" w:rsidP="00BB6F2B">
      <w:pPr>
        <w:pStyle w:val="ListNumber"/>
        <w:numPr>
          <w:ilvl w:val="2"/>
          <w:numId w:val="1"/>
        </w:numPr>
      </w:pPr>
      <w:r>
        <w:t>Click “Yes” if asked about “You are attempting to open a precompiled Web site.”</w:t>
      </w:r>
    </w:p>
    <w:p w:rsidR="00BB6F2B" w:rsidRDefault="00BB6F2B" w:rsidP="00BB6F2B">
      <w:pPr>
        <w:pStyle w:val="ListNumber"/>
        <w:numPr>
          <w:ilvl w:val="2"/>
          <w:numId w:val="1"/>
        </w:numPr>
      </w:pPr>
      <w:r>
        <w:t xml:space="preserve">Do not </w:t>
      </w:r>
      <w:r w:rsidR="00EF0A65">
        <w:t>allow VS to upgrade project to .NET Framework 4.0.</w:t>
      </w:r>
    </w:p>
    <w:p w:rsidR="00EF0A65" w:rsidRDefault="00BB6F2B" w:rsidP="00EF0A65">
      <w:pPr>
        <w:pStyle w:val="ListNumber"/>
        <w:numPr>
          <w:ilvl w:val="1"/>
          <w:numId w:val="1"/>
        </w:numPr>
      </w:pPr>
      <w:r w:rsidRPr="00BB6F2B">
        <w:t>Modify "Web\Arena\</w:t>
      </w:r>
      <w:proofErr w:type="spellStart"/>
      <w:r w:rsidRPr="00BB6F2B">
        <w:t>web.config</w:t>
      </w:r>
      <w:proofErr w:type="spellEnd"/>
      <w:r w:rsidRPr="00BB6F2B">
        <w:t>"</w:t>
      </w:r>
      <w:r>
        <w:t xml:space="preserve"> </w:t>
      </w:r>
      <w:r w:rsidRPr="00BB6F2B">
        <w:t>change the connection string</w:t>
      </w:r>
      <w:r w:rsidR="00EF0A65">
        <w:t xml:space="preserve"> as in:</w:t>
      </w:r>
      <w:r w:rsidR="00EF0A65">
        <w:br/>
      </w:r>
      <w:r w:rsidR="00EF0A65" w:rsidRPr="00EF0A65">
        <w:t>"Data Source=(local)\</w:t>
      </w:r>
      <w:proofErr w:type="spellStart"/>
      <w:r w:rsidR="00EF0A65" w:rsidRPr="00EF0A65">
        <w:t>SQLEXPRESS;Initial</w:t>
      </w:r>
      <w:proofErr w:type="spellEnd"/>
      <w:r w:rsidR="00EF0A65" w:rsidRPr="00EF0A65">
        <w:t xml:space="preserve"> Catalog=Arena_2011_1_Dev;"</w:t>
      </w:r>
    </w:p>
    <w:p w:rsidR="00EF0A65" w:rsidRDefault="00EF0A65" w:rsidP="00EF0A65">
      <w:pPr>
        <w:pStyle w:val="ListNumber"/>
        <w:numPr>
          <w:ilvl w:val="1"/>
          <w:numId w:val="1"/>
        </w:numPr>
      </w:pPr>
      <w:r>
        <w:t>Press F5 to run/debug Arena</w:t>
      </w:r>
    </w:p>
    <w:p w:rsidR="00D86347" w:rsidRDefault="00D86347" w:rsidP="00D86347"/>
    <w:p w:rsidR="00892EEA" w:rsidRDefault="00F23627" w:rsidP="00892EEA">
      <w:pPr>
        <w:pStyle w:val="Heading2"/>
      </w:pPr>
      <w:r>
        <w:br w:type="page"/>
      </w:r>
      <w:bookmarkStart w:id="5" w:name="_Toc306718722"/>
      <w:r w:rsidR="00892EEA">
        <w:lastRenderedPageBreak/>
        <w:t>Obtaining Your Assigned ORGID</w:t>
      </w:r>
      <w:bookmarkEnd w:id="5"/>
    </w:p>
    <w:p w:rsidR="000C5200" w:rsidRDefault="00892EEA" w:rsidP="00892EEA">
      <w:r>
        <w:t xml:space="preserve">Each </w:t>
      </w:r>
      <w:r w:rsidR="000C5200">
        <w:t>organization</w:t>
      </w:r>
      <w:r>
        <w:t xml:space="preserve"> that wishes to participate as an Arena Community Developer </w:t>
      </w:r>
      <w:r w:rsidR="000C5200">
        <w:t xml:space="preserve">will be assigned a unique identifier, or an ORGID.  </w:t>
      </w:r>
      <w:r w:rsidR="00D779D1">
        <w:t>The ORGID is to be used in</w:t>
      </w:r>
      <w:r w:rsidR="000C5200">
        <w:t xml:space="preserve"> all</w:t>
      </w:r>
      <w:r w:rsidR="00D779D1">
        <w:t xml:space="preserve"> code items to avoid collisions in the various namespaces.</w:t>
      </w:r>
    </w:p>
    <w:p w:rsidR="00892EEA" w:rsidRPr="000C5200" w:rsidRDefault="000C5200" w:rsidP="00892EEA">
      <w:pPr>
        <w:rPr>
          <w:rFonts w:cs="Arial"/>
          <w:szCs w:val="20"/>
        </w:rPr>
      </w:pPr>
      <w:r>
        <w:rPr>
          <w:rFonts w:cs="Arial"/>
          <w:szCs w:val="20"/>
        </w:rPr>
        <w:t>For example, “Church of the City, Memphis” might be assigned the identifier “</w:t>
      </w:r>
      <w:proofErr w:type="spellStart"/>
      <w:r w:rsidR="00EF0A65">
        <w:rPr>
          <w:rFonts w:cs="Arial"/>
          <w:szCs w:val="20"/>
        </w:rPr>
        <w:t>c</w:t>
      </w:r>
      <w:r>
        <w:rPr>
          <w:rFonts w:cs="Arial"/>
          <w:szCs w:val="20"/>
        </w:rPr>
        <w:t>otcmem</w:t>
      </w:r>
      <w:proofErr w:type="spellEnd"/>
      <w:r>
        <w:rPr>
          <w:rFonts w:cs="Arial"/>
          <w:szCs w:val="20"/>
        </w:rPr>
        <w:t>”.   In examples, if you see &lt;ORGID&gt;, then replace this with your organization id.  Although the ORGID is case insensitive, it should be used with appropriate capitalization depending on code area (Namespace, table, sp, etc).</w:t>
      </w:r>
      <w:r w:rsidR="0009148A">
        <w:rPr>
          <w:rFonts w:cs="Arial"/>
          <w:szCs w:val="20"/>
        </w:rPr>
        <w:t xml:space="preserve">  Each area is covered in</w:t>
      </w:r>
      <w:r w:rsidR="00D34E4A">
        <w:rPr>
          <w:rFonts w:cs="Arial"/>
          <w:szCs w:val="20"/>
        </w:rPr>
        <w:t xml:space="preserve"> section</w:t>
      </w:r>
      <w:r w:rsidR="0009148A">
        <w:rPr>
          <w:rFonts w:cs="Arial"/>
          <w:szCs w:val="20"/>
        </w:rPr>
        <w:t xml:space="preserve"> </w:t>
      </w:r>
      <w:r w:rsidR="00B557CC">
        <w:rPr>
          <w:rFonts w:cs="Arial"/>
          <w:szCs w:val="20"/>
        </w:rPr>
        <w:fldChar w:fldCharType="begin"/>
      </w:r>
      <w:r w:rsidR="0009148A">
        <w:rPr>
          <w:rFonts w:cs="Arial"/>
          <w:szCs w:val="20"/>
        </w:rPr>
        <w:instrText xml:space="preserve"> REF _Ref165898381 \h </w:instrText>
      </w:r>
      <w:r w:rsidR="00B557CC">
        <w:rPr>
          <w:rFonts w:cs="Arial"/>
          <w:szCs w:val="20"/>
        </w:rPr>
      </w:r>
      <w:r w:rsidR="00B557CC">
        <w:rPr>
          <w:rFonts w:cs="Arial"/>
          <w:szCs w:val="20"/>
        </w:rPr>
        <w:fldChar w:fldCharType="separate"/>
      </w:r>
      <w:r w:rsidR="00362FC8">
        <w:t>Naming Conventions</w:t>
      </w:r>
      <w:r w:rsidR="00B557CC">
        <w:rPr>
          <w:rFonts w:cs="Arial"/>
          <w:szCs w:val="20"/>
        </w:rPr>
        <w:fldChar w:fldCharType="end"/>
      </w:r>
      <w:r w:rsidR="0009148A">
        <w:rPr>
          <w:rFonts w:cs="Arial"/>
          <w:szCs w:val="20"/>
        </w:rPr>
        <w:t>.</w:t>
      </w:r>
    </w:p>
    <w:p w:rsidR="000C5200" w:rsidRDefault="000C5200" w:rsidP="00892EEA"/>
    <w:p w:rsidR="000C5200" w:rsidRPr="00892EEA" w:rsidRDefault="000C5200" w:rsidP="00892EEA">
      <w:r>
        <w:t>Contact Arena support</w:t>
      </w:r>
      <w:r w:rsidR="0009148A">
        <w:t xml:space="preserve"> (1-888-77-Arena or </w:t>
      </w:r>
      <w:hyperlink r:id="rId18" w:history="1">
        <w:r w:rsidR="000A03B4" w:rsidRPr="001075A7">
          <w:rPr>
            <w:rStyle w:val="Hyperlink"/>
          </w:rPr>
          <w:t>support@arenachms.com</w:t>
        </w:r>
      </w:hyperlink>
      <w:r w:rsidR="0009148A">
        <w:t>)</w:t>
      </w:r>
      <w:r>
        <w:t xml:space="preserve"> if your organization has not already been assigned an ORGID.</w:t>
      </w:r>
    </w:p>
    <w:p w:rsidR="00AB4222" w:rsidRDefault="00D86347" w:rsidP="00FA3848">
      <w:pPr>
        <w:pStyle w:val="Heading1"/>
      </w:pPr>
      <w:bookmarkStart w:id="6" w:name="_Toc306718723"/>
      <w:r>
        <w:lastRenderedPageBreak/>
        <w:t xml:space="preserve">Arena </w:t>
      </w:r>
      <w:r w:rsidR="00FA3848">
        <w:t>Architecture</w:t>
      </w:r>
      <w:bookmarkEnd w:id="6"/>
    </w:p>
    <w:p w:rsidR="00892EEA" w:rsidRDefault="006B3013" w:rsidP="006B3013">
      <w:pPr>
        <w:pStyle w:val="Heading2"/>
      </w:pPr>
      <w:bookmarkStart w:id="7" w:name="_Toc162513403"/>
      <w:bookmarkStart w:id="8" w:name="_Toc162773643"/>
      <w:bookmarkStart w:id="9" w:name="_Toc306718724"/>
      <w:bookmarkEnd w:id="7"/>
      <w:bookmarkEnd w:id="8"/>
      <w:r w:rsidRPr="006B3013">
        <w:t>What Are Arena Modules?</w:t>
      </w:r>
      <w:bookmarkEnd w:id="9"/>
    </w:p>
    <w:p w:rsidR="006B3013" w:rsidRDefault="006B3013" w:rsidP="00D540FE">
      <w:r>
        <w:t>Like other pluggable web application frameworks, Arena gives developers the ability to extend its core functionality through the development of custom “</w:t>
      </w:r>
      <w:r w:rsidR="00FF0165">
        <w:t>M</w:t>
      </w:r>
      <w:r>
        <w:t xml:space="preserve">odules”.  Typically, </w:t>
      </w:r>
      <w:r w:rsidR="00FF0165">
        <w:t xml:space="preserve">Modules </w:t>
      </w:r>
      <w:r>
        <w:t>consist of one or more</w:t>
      </w:r>
      <w:r w:rsidR="00716822">
        <w:t xml:space="preserve"> .NET</w:t>
      </w:r>
      <w:r>
        <w:t xml:space="preserve"> </w:t>
      </w:r>
      <w:r w:rsidR="00716822">
        <w:t xml:space="preserve">custom </w:t>
      </w:r>
      <w:r w:rsidR="002039DE">
        <w:t xml:space="preserve">ASCX </w:t>
      </w:r>
      <w:proofErr w:type="spellStart"/>
      <w:r>
        <w:t>UserControls</w:t>
      </w:r>
      <w:proofErr w:type="spellEnd"/>
      <w:r w:rsidR="00AE037B">
        <w:t xml:space="preserve"> </w:t>
      </w:r>
      <w:r>
        <w:t xml:space="preserve">and </w:t>
      </w:r>
      <w:r w:rsidR="00716822">
        <w:t xml:space="preserve">one or more custom </w:t>
      </w:r>
      <w:r w:rsidR="002039DE">
        <w:t xml:space="preserve">business object </w:t>
      </w:r>
      <w:r w:rsidR="00716822">
        <w:t xml:space="preserve">classes (in the form of assemblies) </w:t>
      </w:r>
      <w:r w:rsidR="002039DE">
        <w:t xml:space="preserve">that are used by the </w:t>
      </w:r>
      <w:proofErr w:type="spellStart"/>
      <w:r w:rsidR="00716822">
        <w:t>UserControls</w:t>
      </w:r>
      <w:proofErr w:type="spellEnd"/>
      <w:r w:rsidR="00716822">
        <w:t>.  It is worth noting that the Arena Administration screens use the term “Modules”</w:t>
      </w:r>
      <w:r w:rsidR="004F630F">
        <w:t xml:space="preserve"> (</w:t>
      </w:r>
      <w:r w:rsidR="00EF0A65">
        <w:rPr>
          <w:noProof/>
        </w:rPr>
        <w:drawing>
          <wp:inline distT="0" distB="0" distL="0" distR="0">
            <wp:extent cx="152400" cy="152400"/>
            <wp:effectExtent l="19050" t="0" r="0" b="0"/>
            <wp:docPr id="19" name="Picture 20"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
                    <pic:cNvPicPr>
                      <a:picLocks noChangeAspect="1" noChangeArrowheads="1"/>
                    </pic:cNvPicPr>
                  </pic:nvPicPr>
                  <pic:blipFill>
                    <a:blip r:embed="rId1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4F630F">
        <w:t>)</w:t>
      </w:r>
      <w:r w:rsidR="00716822">
        <w:t xml:space="preserve"> to refer to only the </w:t>
      </w:r>
      <w:proofErr w:type="spellStart"/>
      <w:r w:rsidR="00716822">
        <w:t>UserControl</w:t>
      </w:r>
      <w:proofErr w:type="spellEnd"/>
      <w:r w:rsidR="00716822">
        <w:t xml:space="preserve"> component.</w:t>
      </w:r>
    </w:p>
    <w:p w:rsidR="00716822" w:rsidRDefault="00716822" w:rsidP="00D540FE"/>
    <w:p w:rsidR="004F630F" w:rsidRDefault="00716822" w:rsidP="00D540FE">
      <w:r>
        <w:t xml:space="preserve">When properly designed, a module becomes a </w:t>
      </w:r>
      <w:r w:rsidR="004F630F">
        <w:t xml:space="preserve">new generic piece </w:t>
      </w:r>
      <w:r>
        <w:t>functionality that can be reused in multiple place</w:t>
      </w:r>
      <w:r w:rsidR="004F630F">
        <w:t>s</w:t>
      </w:r>
      <w:r>
        <w:t xml:space="preserve"> (</w:t>
      </w:r>
      <w:r w:rsidR="004F630F">
        <w:t xml:space="preserve">instantiated on one or more </w:t>
      </w:r>
      <w:r>
        <w:t xml:space="preserve">pages) in the Arena application.  For example, consider </w:t>
      </w:r>
      <w:r w:rsidR="001F2173">
        <w:t>Arena’s</w:t>
      </w:r>
      <w:r>
        <w:t xml:space="preserve"> “</w:t>
      </w:r>
      <w:r w:rsidRPr="001C5E97">
        <w:rPr>
          <w:i/>
        </w:rPr>
        <w:t>Advanced Html Text</w:t>
      </w:r>
      <w:r>
        <w:t>” module.  This</w:t>
      </w:r>
      <w:r w:rsidR="004F630F">
        <w:t xml:space="preserve"> single</w:t>
      </w:r>
      <w:r>
        <w:t xml:space="preserve"> module </w:t>
      </w:r>
      <w:r w:rsidR="004F630F">
        <w:t xml:space="preserve">represents the generic functionality of editing and displaying HTML in an area of a web page, however it is actually instantiated on hundreds or thousands of </w:t>
      </w:r>
      <w:r w:rsidR="002039DE">
        <w:t>pages</w:t>
      </w:r>
      <w:r w:rsidR="004F630F">
        <w:t xml:space="preserve"> within the Arena installation.  Each instance is able to distinguish itself from other </w:t>
      </w:r>
      <w:r w:rsidR="004F630F" w:rsidRPr="001C5E97">
        <w:rPr>
          <w:i/>
        </w:rPr>
        <w:t>Advanced Html Text</w:t>
      </w:r>
      <w:r w:rsidR="004F630F">
        <w:t xml:space="preserve"> instances </w:t>
      </w:r>
      <w:r w:rsidR="001F2173">
        <w:t xml:space="preserve">(by its uniquely assigned </w:t>
      </w:r>
      <w:proofErr w:type="spellStart"/>
      <w:r w:rsidR="001F2173">
        <w:t>module_id</w:t>
      </w:r>
      <w:proofErr w:type="spellEnd"/>
      <w:r w:rsidR="001F2173">
        <w:t xml:space="preserve">) </w:t>
      </w:r>
      <w:r w:rsidR="004F630F">
        <w:t xml:space="preserve">and has </w:t>
      </w:r>
      <w:proofErr w:type="spellStart"/>
      <w:r w:rsidR="004F630F">
        <w:t>it</w:t>
      </w:r>
      <w:proofErr w:type="spellEnd"/>
      <w:r w:rsidR="004F630F">
        <w:t xml:space="preserve"> own set of associated data.</w:t>
      </w:r>
    </w:p>
    <w:p w:rsidR="00915B61" w:rsidRDefault="00915B61" w:rsidP="00D540FE"/>
    <w:p w:rsidR="00915B61" w:rsidRDefault="00915B61" w:rsidP="00D540FE">
      <w:r>
        <w:t xml:space="preserve">Additionally, a module </w:t>
      </w:r>
      <w:r w:rsidR="001C5E97">
        <w:t>can be written to have</w:t>
      </w:r>
      <w:r>
        <w:t xml:space="preserve"> any number of </w:t>
      </w:r>
      <w:r w:rsidR="000B440E">
        <w:t xml:space="preserve">configurable </w:t>
      </w:r>
      <w:r w:rsidR="001C5E97">
        <w:t>settings which are set by the Arena Administrator when they define new instances of your module.</w:t>
      </w:r>
    </w:p>
    <w:p w:rsidR="001F2173" w:rsidRDefault="001F2173" w:rsidP="00D540FE"/>
    <w:p w:rsidR="00915B61" w:rsidRDefault="00EF0A65" w:rsidP="00D540FE">
      <w:r>
        <w:rPr>
          <w:noProof/>
        </w:rPr>
        <w:drawing>
          <wp:inline distT="0" distB="0" distL="0" distR="0">
            <wp:extent cx="3752850" cy="3381375"/>
            <wp:effectExtent l="19050" t="19050" r="19050" b="28575"/>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3752850" cy="3381375"/>
                    </a:xfrm>
                    <a:prstGeom prst="rect">
                      <a:avLst/>
                    </a:prstGeom>
                    <a:noFill/>
                    <a:ln w="12700" cmpd="sng">
                      <a:solidFill>
                        <a:srgbClr val="C0C0C0"/>
                      </a:solidFill>
                      <a:miter lim="800000"/>
                      <a:headEnd/>
                      <a:tailEnd/>
                    </a:ln>
                    <a:effectLst/>
                  </pic:spPr>
                </pic:pic>
              </a:graphicData>
            </a:graphic>
          </wp:inline>
        </w:drawing>
      </w:r>
    </w:p>
    <w:p w:rsidR="00915B61" w:rsidRDefault="00915B61" w:rsidP="00D540FE"/>
    <w:p w:rsidR="003151C3" w:rsidRDefault="00915B61" w:rsidP="00D540FE">
      <w:r>
        <w:t>For example, the “</w:t>
      </w:r>
      <w:r w:rsidR="00BE3606">
        <w:rPr>
          <w:i/>
        </w:rPr>
        <w:t>Small Group Tab Control</w:t>
      </w:r>
      <w:r>
        <w:t xml:space="preserve">” module shown above requires the administrator to enter </w:t>
      </w:r>
      <w:r w:rsidR="00BE3606">
        <w:t>a default Occurrence Type ID</w:t>
      </w:r>
      <w:r>
        <w:t xml:space="preserve"> and also allows the administrator </w:t>
      </w:r>
      <w:r w:rsidR="001C5E97">
        <w:t>the</w:t>
      </w:r>
      <w:r>
        <w:t xml:space="preserve"> </w:t>
      </w:r>
      <w:r w:rsidR="001C5E97">
        <w:t>option of providing</w:t>
      </w:r>
      <w:r>
        <w:t xml:space="preserve"> </w:t>
      </w:r>
      <w:r w:rsidR="00BE3606">
        <w:t xml:space="preserve">an End Date, Gender, reference to a related page </w:t>
      </w:r>
      <w:r>
        <w:t xml:space="preserve">and other </w:t>
      </w:r>
      <w:r w:rsidR="001C5E97">
        <w:t>settings</w:t>
      </w:r>
      <w:r>
        <w:t xml:space="preserve">.  This </w:t>
      </w:r>
      <w:r w:rsidR="003151C3">
        <w:t xml:space="preserve">is accomplished via the use of </w:t>
      </w:r>
      <w:r w:rsidR="00FF7FBC">
        <w:t xml:space="preserve">attribute declarations (a.k.a. </w:t>
      </w:r>
      <w:r w:rsidR="00AF15C7">
        <w:t xml:space="preserve">module </w:t>
      </w:r>
      <w:r w:rsidR="00FF7FBC">
        <w:t xml:space="preserve">settings) </w:t>
      </w:r>
      <w:r w:rsidR="00712A4E">
        <w:t xml:space="preserve">in the </w:t>
      </w:r>
      <w:proofErr w:type="spellStart"/>
      <w:r w:rsidR="00712A4E">
        <w:t>UserControl</w:t>
      </w:r>
      <w:proofErr w:type="spellEnd"/>
      <w:r w:rsidR="003151C3">
        <w:t>.</w:t>
      </w:r>
    </w:p>
    <w:p w:rsidR="003151C3" w:rsidRPr="003151C3" w:rsidRDefault="00AF15C7" w:rsidP="00FF0165">
      <w:pPr>
        <w:pStyle w:val="Heading2"/>
      </w:pPr>
      <w:bookmarkStart w:id="10" w:name="_Toc306718725"/>
      <w:r>
        <w:lastRenderedPageBreak/>
        <w:t xml:space="preserve">Module </w:t>
      </w:r>
      <w:r w:rsidR="00FF7FBC">
        <w:t>Settings</w:t>
      </w:r>
      <w:bookmarkEnd w:id="10"/>
    </w:p>
    <w:p w:rsidR="003151C3" w:rsidRDefault="003151C3" w:rsidP="00D540FE"/>
    <w:p w:rsidR="00650BE7" w:rsidRDefault="00720C0F" w:rsidP="00DC681C">
      <w:r>
        <w:t>A</w:t>
      </w:r>
      <w:r w:rsidR="00712A4E">
        <w:t xml:space="preserve"> </w:t>
      </w:r>
      <w:proofErr w:type="spellStart"/>
      <w:r w:rsidR="00712A4E">
        <w:t>UserControl</w:t>
      </w:r>
      <w:proofErr w:type="spellEnd"/>
      <w:r w:rsidR="00712A4E">
        <w:t xml:space="preserve"> which extends the </w:t>
      </w:r>
      <w:proofErr w:type="spellStart"/>
      <w:r w:rsidR="00712A4E">
        <w:t>Arena.Portal.PortalControl</w:t>
      </w:r>
      <w:proofErr w:type="spellEnd"/>
      <w:r w:rsidR="00712A4E">
        <w:t xml:space="preserve"> class will usually have one or more </w:t>
      </w:r>
      <w:r w:rsidR="00AF15C7">
        <w:t xml:space="preserve">module </w:t>
      </w:r>
      <w:r w:rsidR="00FF7FBC">
        <w:t>settings</w:t>
      </w:r>
      <w:r w:rsidR="00BE3606">
        <w:t>.</w:t>
      </w:r>
      <w:r w:rsidR="00712A4E">
        <w:t xml:space="preserve">  </w:t>
      </w:r>
      <w:r w:rsidR="00AF15C7">
        <w:t xml:space="preserve">Each </w:t>
      </w:r>
      <w:r>
        <w:t xml:space="preserve">setting </w:t>
      </w:r>
      <w:r w:rsidR="00AF15C7">
        <w:t>has a</w:t>
      </w:r>
      <w:r w:rsidR="006B6D84">
        <w:t xml:space="preserve"> title, description and a Boolean indicating whether the property is required. </w:t>
      </w:r>
      <w:r>
        <w:t>G</w:t>
      </w:r>
      <w:r w:rsidR="006B6D84">
        <w:t xml:space="preserve">ood descriptive titles and descriptions </w:t>
      </w:r>
      <w:proofErr w:type="gramStart"/>
      <w:r w:rsidR="001C5E97">
        <w:t>is</w:t>
      </w:r>
      <w:proofErr w:type="gramEnd"/>
      <w:r w:rsidR="001C5E97">
        <w:t xml:space="preserve"> highly recommended </w:t>
      </w:r>
      <w:r w:rsidR="006B6D84">
        <w:t xml:space="preserve">since these </w:t>
      </w:r>
      <w:r w:rsidR="00F4428F">
        <w:t>are</w:t>
      </w:r>
      <w:r w:rsidR="006B6D84">
        <w:t xml:space="preserve"> shown to the administrator</w:t>
      </w:r>
      <w:r w:rsidR="00F4428F">
        <w:t xml:space="preserve"> </w:t>
      </w:r>
      <w:r w:rsidR="00242E03">
        <w:t xml:space="preserve">when </w:t>
      </w:r>
      <w:r w:rsidR="004269D0">
        <w:t>the module is</w:t>
      </w:r>
      <w:r w:rsidR="00242E03">
        <w:t xml:space="preserve"> added to </w:t>
      </w:r>
      <w:r w:rsidR="004269D0">
        <w:t>a page</w:t>
      </w:r>
      <w:r w:rsidR="00242E03">
        <w:t>/template</w:t>
      </w:r>
      <w:r w:rsidR="00650BE7">
        <w:t>.</w:t>
      </w:r>
    </w:p>
    <w:p w:rsidR="00650BE7" w:rsidRDefault="00650BE7" w:rsidP="00DC681C"/>
    <w:p w:rsidR="00650BE7" w:rsidRDefault="00650BE7" w:rsidP="00DC681C">
      <w:r>
        <w:rPr>
          <w:noProof/>
        </w:rPr>
        <w:drawing>
          <wp:inline distT="0" distB="0" distL="0" distR="0">
            <wp:extent cx="4067175" cy="2722987"/>
            <wp:effectExtent l="19050" t="0" r="9525"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4067811" cy="2723413"/>
                    </a:xfrm>
                    <a:prstGeom prst="rect">
                      <a:avLst/>
                    </a:prstGeom>
                    <a:noFill/>
                    <a:ln w="9525">
                      <a:noFill/>
                      <a:miter lim="800000"/>
                      <a:headEnd/>
                      <a:tailEnd/>
                    </a:ln>
                  </pic:spPr>
                </pic:pic>
              </a:graphicData>
            </a:graphic>
          </wp:inline>
        </w:drawing>
      </w:r>
    </w:p>
    <w:p w:rsidR="00DC681C" w:rsidRDefault="00DC681C" w:rsidP="00DC681C"/>
    <w:p w:rsidR="00E914AB" w:rsidRDefault="00650BE7" w:rsidP="00E914AB">
      <w:r>
        <w:t>With the</w:t>
      </w:r>
      <w:r w:rsidR="00E914AB" w:rsidRPr="002039DE">
        <w:t xml:space="preserve"> </w:t>
      </w:r>
      <w:r w:rsidR="00E914AB">
        <w:t xml:space="preserve">appropriate </w:t>
      </w:r>
      <w:r w:rsidR="00E914AB" w:rsidRPr="002039DE">
        <w:t xml:space="preserve">use of </w:t>
      </w:r>
      <w:r w:rsidR="00720C0F">
        <w:t>settings</w:t>
      </w:r>
      <w:r w:rsidR="00E914AB">
        <w:t xml:space="preserve">, </w:t>
      </w:r>
      <w:r>
        <w:t xml:space="preserve">a module </w:t>
      </w:r>
      <w:r w:rsidR="00E914AB">
        <w:t xml:space="preserve">can be used on multiple pages and each instance </w:t>
      </w:r>
      <w:r>
        <w:t xml:space="preserve">of the module </w:t>
      </w:r>
      <w:r w:rsidR="00E914AB">
        <w:t>can display different information.  Grasping this concept is a key to a well designed Arena module.</w:t>
      </w:r>
    </w:p>
    <w:p w:rsidR="00720C0F" w:rsidRDefault="00720C0F" w:rsidP="00E914AB"/>
    <w:p w:rsidR="00720C0F" w:rsidRDefault="00720C0F" w:rsidP="00E914AB">
      <w:r>
        <w:t xml:space="preserve">To Group module settings by category names as shown in the image above, your module must also include the using </w:t>
      </w:r>
      <w:proofErr w:type="spellStart"/>
      <w:r>
        <w:t>System.ComponentModel</w:t>
      </w:r>
      <w:proofErr w:type="spellEnd"/>
      <w:r>
        <w:t xml:space="preserve"> directive </w:t>
      </w:r>
      <w:r w:rsidRPr="00720C0F">
        <w:t>and define a Category attribute with a grouping name argument for eac</w:t>
      </w:r>
      <w:r>
        <w:t>h module setting as seen here</w:t>
      </w:r>
      <w:r w:rsidRPr="00720C0F">
        <w:t>:</w:t>
      </w:r>
      <w:r>
        <w:br/>
      </w:r>
    </w:p>
    <w:p w:rsidR="00720C0F" w:rsidRPr="00720C0F" w:rsidRDefault="00720C0F" w:rsidP="00720C0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ahoma" w:hAnsi="Tahoma" w:cs="Tahoma"/>
          <w:color w:val="000000"/>
          <w:sz w:val="16"/>
          <w:szCs w:val="16"/>
        </w:rPr>
      </w:pPr>
      <w:proofErr w:type="gramStart"/>
      <w:r w:rsidRPr="00720C0F">
        <w:rPr>
          <w:rFonts w:ascii="Tahoma" w:hAnsi="Tahoma" w:cs="Tahoma"/>
          <w:color w:val="0000FF"/>
          <w:sz w:val="16"/>
          <w:szCs w:val="16"/>
          <w:highlight w:val="yellow"/>
        </w:rPr>
        <w:t>using</w:t>
      </w:r>
      <w:proofErr w:type="gramEnd"/>
      <w:r w:rsidRPr="00720C0F">
        <w:rPr>
          <w:rFonts w:ascii="Tahoma" w:hAnsi="Tahoma" w:cs="Tahoma"/>
          <w:color w:val="000000"/>
          <w:sz w:val="16"/>
          <w:szCs w:val="16"/>
          <w:highlight w:val="yellow"/>
        </w:rPr>
        <w:t xml:space="preserve"> </w:t>
      </w:r>
      <w:proofErr w:type="spellStart"/>
      <w:r w:rsidRPr="00720C0F">
        <w:rPr>
          <w:rFonts w:ascii="Tahoma" w:hAnsi="Tahoma" w:cs="Tahoma"/>
          <w:color w:val="000000"/>
          <w:sz w:val="16"/>
          <w:szCs w:val="16"/>
          <w:highlight w:val="yellow"/>
        </w:rPr>
        <w:t>System.ComponentModel</w:t>
      </w:r>
      <w:proofErr w:type="spellEnd"/>
      <w:r w:rsidRPr="00720C0F">
        <w:rPr>
          <w:rFonts w:ascii="Tahoma" w:hAnsi="Tahoma" w:cs="Tahoma"/>
          <w:color w:val="000000"/>
          <w:sz w:val="16"/>
          <w:szCs w:val="16"/>
          <w:highlight w:val="yellow"/>
        </w:rPr>
        <w:t>;</w:t>
      </w:r>
    </w:p>
    <w:p w:rsidR="00720C0F" w:rsidRPr="00720C0F" w:rsidRDefault="00720C0F" w:rsidP="00720C0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ahoma" w:hAnsi="Tahoma" w:cs="Tahoma"/>
          <w:color w:val="000000"/>
          <w:sz w:val="16"/>
          <w:szCs w:val="16"/>
        </w:rPr>
      </w:pPr>
      <w:r w:rsidRPr="00720C0F">
        <w:rPr>
          <w:rFonts w:ascii="Tahoma" w:hAnsi="Tahoma" w:cs="Tahoma"/>
          <w:color w:val="000000"/>
          <w:sz w:val="16"/>
          <w:szCs w:val="16"/>
        </w:rPr>
        <w:t>.</w:t>
      </w:r>
    </w:p>
    <w:p w:rsidR="00720C0F" w:rsidRPr="00720C0F" w:rsidRDefault="00720C0F" w:rsidP="00720C0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ahoma" w:hAnsi="Tahoma" w:cs="Tahoma"/>
          <w:color w:val="000000"/>
          <w:sz w:val="16"/>
          <w:szCs w:val="16"/>
        </w:rPr>
      </w:pPr>
      <w:r w:rsidRPr="00720C0F">
        <w:rPr>
          <w:rFonts w:ascii="Tahoma" w:hAnsi="Tahoma" w:cs="Tahoma"/>
          <w:color w:val="000000"/>
          <w:sz w:val="16"/>
          <w:szCs w:val="16"/>
        </w:rPr>
        <w:t>.</w:t>
      </w:r>
    </w:p>
    <w:p w:rsidR="00720C0F" w:rsidRPr="00720C0F" w:rsidRDefault="00720C0F" w:rsidP="00720C0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ahoma" w:hAnsi="Tahoma" w:cs="Tahoma"/>
          <w:color w:val="000000"/>
          <w:sz w:val="16"/>
          <w:szCs w:val="16"/>
        </w:rPr>
      </w:pPr>
      <w:r w:rsidRPr="00720C0F">
        <w:rPr>
          <w:rFonts w:ascii="Tahoma" w:hAnsi="Tahoma" w:cs="Tahoma"/>
          <w:color w:val="000000"/>
          <w:sz w:val="16"/>
          <w:szCs w:val="16"/>
        </w:rPr>
        <w:t>.</w:t>
      </w:r>
    </w:p>
    <w:p w:rsidR="00720C0F" w:rsidRPr="00720C0F" w:rsidRDefault="00720C0F" w:rsidP="00720C0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Tahoma" w:hAnsi="Tahoma" w:cs="Tahoma"/>
          <w:color w:val="000000"/>
          <w:sz w:val="16"/>
          <w:szCs w:val="16"/>
        </w:rPr>
      </w:pPr>
      <w:r w:rsidRPr="00720C0F">
        <w:rPr>
          <w:rFonts w:ascii="Tahoma" w:hAnsi="Tahoma" w:cs="Tahoma"/>
          <w:color w:val="008000"/>
          <w:sz w:val="16"/>
          <w:szCs w:val="16"/>
        </w:rPr>
        <w:t>// Styling Group</w:t>
      </w:r>
      <w:r w:rsidRPr="00720C0F">
        <w:rPr>
          <w:rFonts w:ascii="Tahoma" w:hAnsi="Tahoma" w:cs="Tahoma"/>
          <w:color w:val="000000"/>
          <w:sz w:val="16"/>
          <w:szCs w:val="16"/>
        </w:rPr>
        <w:br/>
        <w:t>[</w:t>
      </w:r>
      <w:proofErr w:type="spellStart"/>
      <w:r w:rsidRPr="00720C0F">
        <w:rPr>
          <w:rFonts w:ascii="Tahoma" w:hAnsi="Tahoma" w:cs="Tahoma"/>
          <w:color w:val="000000"/>
          <w:sz w:val="16"/>
          <w:szCs w:val="16"/>
        </w:rPr>
        <w:t>TextSetting</w:t>
      </w:r>
      <w:proofErr w:type="spellEnd"/>
      <w:r w:rsidRPr="00720C0F">
        <w:rPr>
          <w:rFonts w:ascii="Tahoma" w:hAnsi="Tahoma" w:cs="Tahoma"/>
          <w:color w:val="000000"/>
          <w:sz w:val="16"/>
          <w:szCs w:val="16"/>
        </w:rPr>
        <w:t xml:space="preserve">( </w:t>
      </w:r>
      <w:r w:rsidRPr="00720C0F">
        <w:rPr>
          <w:rFonts w:ascii="Tahoma" w:hAnsi="Tahoma" w:cs="Tahoma"/>
          <w:color w:val="006080"/>
          <w:sz w:val="16"/>
          <w:szCs w:val="16"/>
        </w:rPr>
        <w:t>"Search Button Image Path"</w:t>
      </w:r>
      <w:r w:rsidRPr="00720C0F">
        <w:rPr>
          <w:rFonts w:ascii="Tahoma" w:hAnsi="Tahoma" w:cs="Tahoma"/>
          <w:color w:val="000000"/>
          <w:sz w:val="16"/>
          <w:szCs w:val="16"/>
        </w:rPr>
        <w:t xml:space="preserve">, </w:t>
      </w:r>
      <w:r w:rsidRPr="00720C0F">
        <w:rPr>
          <w:rFonts w:ascii="Tahoma" w:hAnsi="Tahoma" w:cs="Tahoma"/>
          <w:color w:val="006080"/>
          <w:sz w:val="16"/>
          <w:szCs w:val="16"/>
        </w:rPr>
        <w:t>"Relative path ..."</w:t>
      </w:r>
      <w:r w:rsidRPr="00720C0F">
        <w:rPr>
          <w:rFonts w:ascii="Tahoma" w:hAnsi="Tahoma" w:cs="Tahoma"/>
          <w:color w:val="000000"/>
          <w:sz w:val="16"/>
          <w:szCs w:val="16"/>
        </w:rPr>
        <w:t xml:space="preserve">, </w:t>
      </w:r>
      <w:r w:rsidRPr="00720C0F">
        <w:rPr>
          <w:rFonts w:ascii="Tahoma" w:hAnsi="Tahoma" w:cs="Tahoma"/>
          <w:color w:val="0000FF"/>
          <w:sz w:val="16"/>
          <w:szCs w:val="16"/>
        </w:rPr>
        <w:t>false</w:t>
      </w:r>
      <w:r w:rsidRPr="00720C0F">
        <w:rPr>
          <w:rFonts w:ascii="Tahoma" w:hAnsi="Tahoma" w:cs="Tahoma"/>
          <w:color w:val="000000"/>
          <w:sz w:val="16"/>
          <w:szCs w:val="16"/>
        </w:rPr>
        <w:t xml:space="preserve"> ), </w:t>
      </w:r>
      <w:r w:rsidRPr="00720C0F">
        <w:rPr>
          <w:rFonts w:ascii="Tahoma" w:hAnsi="Tahoma" w:cs="Tahoma"/>
          <w:color w:val="000000"/>
          <w:sz w:val="16"/>
          <w:szCs w:val="16"/>
          <w:highlight w:val="yellow"/>
        </w:rPr>
        <w:t xml:space="preserve">Category( </w:t>
      </w:r>
      <w:r w:rsidRPr="00720C0F">
        <w:rPr>
          <w:rFonts w:ascii="Tahoma" w:hAnsi="Tahoma" w:cs="Tahoma"/>
          <w:color w:val="006080"/>
          <w:sz w:val="16"/>
          <w:szCs w:val="16"/>
          <w:highlight w:val="yellow"/>
        </w:rPr>
        <w:t>"Styling"</w:t>
      </w:r>
      <w:r w:rsidRPr="00720C0F">
        <w:rPr>
          <w:rFonts w:ascii="Tahoma" w:hAnsi="Tahoma" w:cs="Tahoma"/>
          <w:color w:val="000000"/>
          <w:sz w:val="16"/>
          <w:szCs w:val="16"/>
          <w:highlight w:val="yellow"/>
        </w:rPr>
        <w:t xml:space="preserve"> )</w:t>
      </w:r>
      <w:r w:rsidRPr="00720C0F">
        <w:rPr>
          <w:rFonts w:ascii="Tahoma" w:hAnsi="Tahoma" w:cs="Tahoma"/>
          <w:color w:val="000000"/>
          <w:sz w:val="16"/>
          <w:szCs w:val="16"/>
        </w:rPr>
        <w:t>]</w:t>
      </w:r>
      <w:r w:rsidRPr="00720C0F">
        <w:rPr>
          <w:rFonts w:ascii="Tahoma" w:hAnsi="Tahoma" w:cs="Tahoma"/>
          <w:color w:val="000000"/>
          <w:sz w:val="16"/>
          <w:szCs w:val="16"/>
        </w:rPr>
        <w:br/>
      </w:r>
      <w:r w:rsidRPr="00720C0F">
        <w:rPr>
          <w:rFonts w:ascii="Tahoma" w:hAnsi="Tahoma" w:cs="Tahoma"/>
          <w:color w:val="0000FF"/>
          <w:sz w:val="16"/>
          <w:szCs w:val="16"/>
        </w:rPr>
        <w:t>public</w:t>
      </w:r>
      <w:r w:rsidRPr="00720C0F">
        <w:rPr>
          <w:rFonts w:ascii="Tahoma" w:hAnsi="Tahoma" w:cs="Tahoma"/>
          <w:color w:val="000000"/>
          <w:sz w:val="16"/>
          <w:szCs w:val="16"/>
        </w:rPr>
        <w:t xml:space="preserve"> </w:t>
      </w:r>
      <w:r w:rsidRPr="00720C0F">
        <w:rPr>
          <w:rFonts w:ascii="Tahoma" w:hAnsi="Tahoma" w:cs="Tahoma"/>
          <w:color w:val="0000FF"/>
          <w:sz w:val="16"/>
          <w:szCs w:val="16"/>
        </w:rPr>
        <w:t>string</w:t>
      </w:r>
      <w:r w:rsidRPr="00720C0F">
        <w:rPr>
          <w:rFonts w:ascii="Tahoma" w:hAnsi="Tahoma" w:cs="Tahoma"/>
          <w:color w:val="000000"/>
          <w:sz w:val="16"/>
          <w:szCs w:val="16"/>
        </w:rPr>
        <w:t xml:space="preserve"> </w:t>
      </w:r>
      <w:proofErr w:type="spellStart"/>
      <w:r w:rsidRPr="00720C0F">
        <w:rPr>
          <w:rFonts w:ascii="Tahoma" w:hAnsi="Tahoma" w:cs="Tahoma"/>
          <w:color w:val="000000"/>
          <w:sz w:val="16"/>
          <w:szCs w:val="16"/>
        </w:rPr>
        <w:t>SearchImagePathSetting</w:t>
      </w:r>
      <w:proofErr w:type="spellEnd"/>
      <w:r w:rsidRPr="00720C0F">
        <w:rPr>
          <w:rFonts w:ascii="Tahoma" w:hAnsi="Tahoma" w:cs="Tahoma"/>
          <w:color w:val="000000"/>
          <w:sz w:val="16"/>
          <w:szCs w:val="16"/>
        </w:rPr>
        <w:t xml:space="preserve"> { get { </w:t>
      </w:r>
      <w:r w:rsidRPr="00720C0F">
        <w:rPr>
          <w:rFonts w:ascii="Tahoma" w:hAnsi="Tahoma" w:cs="Tahoma"/>
          <w:color w:val="0000FF"/>
          <w:sz w:val="16"/>
          <w:szCs w:val="16"/>
        </w:rPr>
        <w:t>return</w:t>
      </w:r>
      <w:r w:rsidRPr="00720C0F">
        <w:rPr>
          <w:rFonts w:ascii="Tahoma" w:hAnsi="Tahoma" w:cs="Tahoma"/>
          <w:color w:val="000000"/>
          <w:sz w:val="16"/>
          <w:szCs w:val="16"/>
        </w:rPr>
        <w:t xml:space="preserve"> Setting( </w:t>
      </w:r>
      <w:r w:rsidRPr="00720C0F">
        <w:rPr>
          <w:rFonts w:ascii="Tahoma" w:hAnsi="Tahoma" w:cs="Tahoma"/>
          <w:color w:val="006080"/>
          <w:sz w:val="16"/>
          <w:szCs w:val="16"/>
        </w:rPr>
        <w:t>"</w:t>
      </w:r>
      <w:proofErr w:type="spellStart"/>
      <w:r w:rsidRPr="00720C0F">
        <w:rPr>
          <w:rFonts w:ascii="Tahoma" w:hAnsi="Tahoma" w:cs="Tahoma"/>
          <w:color w:val="006080"/>
          <w:sz w:val="16"/>
          <w:szCs w:val="16"/>
        </w:rPr>
        <w:t>SearchImagePath</w:t>
      </w:r>
      <w:proofErr w:type="spellEnd"/>
      <w:r w:rsidRPr="00720C0F">
        <w:rPr>
          <w:rFonts w:ascii="Tahoma" w:hAnsi="Tahoma" w:cs="Tahoma"/>
          <w:color w:val="006080"/>
          <w:sz w:val="16"/>
          <w:szCs w:val="16"/>
        </w:rPr>
        <w:t>"</w:t>
      </w:r>
      <w:r w:rsidRPr="00720C0F">
        <w:rPr>
          <w:rFonts w:ascii="Tahoma" w:hAnsi="Tahoma" w:cs="Tahoma"/>
          <w:color w:val="000000"/>
          <w:sz w:val="16"/>
          <w:szCs w:val="16"/>
        </w:rPr>
        <w:t xml:space="preserve">, </w:t>
      </w:r>
      <w:r w:rsidRPr="00720C0F">
        <w:rPr>
          <w:rFonts w:ascii="Tahoma" w:hAnsi="Tahoma" w:cs="Tahoma"/>
          <w:color w:val="006080"/>
          <w:sz w:val="16"/>
          <w:szCs w:val="16"/>
        </w:rPr>
        <w:t>""</w:t>
      </w:r>
      <w:r w:rsidRPr="00720C0F">
        <w:rPr>
          <w:rFonts w:ascii="Tahoma" w:hAnsi="Tahoma" w:cs="Tahoma"/>
          <w:color w:val="000000"/>
          <w:sz w:val="16"/>
          <w:szCs w:val="16"/>
        </w:rPr>
        <w:t xml:space="preserve">, </w:t>
      </w:r>
      <w:r w:rsidRPr="00720C0F">
        <w:rPr>
          <w:rFonts w:ascii="Tahoma" w:hAnsi="Tahoma" w:cs="Tahoma"/>
          <w:color w:val="0000FF"/>
          <w:sz w:val="16"/>
          <w:szCs w:val="16"/>
        </w:rPr>
        <w:t>false</w:t>
      </w:r>
      <w:r w:rsidRPr="00720C0F">
        <w:rPr>
          <w:rFonts w:ascii="Tahoma" w:hAnsi="Tahoma" w:cs="Tahoma"/>
          <w:color w:val="000000"/>
          <w:sz w:val="16"/>
          <w:szCs w:val="16"/>
        </w:rPr>
        <w:t xml:space="preserve"> ); } }</w:t>
      </w:r>
      <w:r w:rsidRPr="00720C0F">
        <w:rPr>
          <w:rFonts w:ascii="Tahoma" w:hAnsi="Tahoma" w:cs="Tahoma"/>
          <w:color w:val="000000"/>
          <w:sz w:val="16"/>
          <w:szCs w:val="16"/>
        </w:rPr>
        <w:br/>
      </w:r>
      <w:r w:rsidRPr="00720C0F">
        <w:rPr>
          <w:rFonts w:ascii="Tahoma" w:hAnsi="Tahoma" w:cs="Tahoma"/>
          <w:color w:val="000000"/>
          <w:sz w:val="16"/>
          <w:szCs w:val="16"/>
        </w:rPr>
        <w:br/>
        <w:t>[</w:t>
      </w:r>
      <w:proofErr w:type="spellStart"/>
      <w:r w:rsidRPr="00720C0F">
        <w:rPr>
          <w:rFonts w:ascii="Tahoma" w:hAnsi="Tahoma" w:cs="Tahoma"/>
          <w:color w:val="000000"/>
          <w:sz w:val="16"/>
          <w:szCs w:val="16"/>
        </w:rPr>
        <w:t>TextSetting</w:t>
      </w:r>
      <w:proofErr w:type="spellEnd"/>
      <w:r w:rsidRPr="00720C0F">
        <w:rPr>
          <w:rFonts w:ascii="Tahoma" w:hAnsi="Tahoma" w:cs="Tahoma"/>
          <w:color w:val="000000"/>
          <w:sz w:val="16"/>
          <w:szCs w:val="16"/>
        </w:rPr>
        <w:t xml:space="preserve">( </w:t>
      </w:r>
      <w:r w:rsidRPr="00720C0F">
        <w:rPr>
          <w:rFonts w:ascii="Tahoma" w:hAnsi="Tahoma" w:cs="Tahoma"/>
          <w:color w:val="006080"/>
          <w:sz w:val="16"/>
          <w:szCs w:val="16"/>
        </w:rPr>
        <w:t>"Search Button CSS Class"</w:t>
      </w:r>
      <w:r w:rsidRPr="00720C0F">
        <w:rPr>
          <w:rFonts w:ascii="Tahoma" w:hAnsi="Tahoma" w:cs="Tahoma"/>
          <w:color w:val="000000"/>
          <w:sz w:val="16"/>
          <w:szCs w:val="16"/>
        </w:rPr>
        <w:t xml:space="preserve">, </w:t>
      </w:r>
      <w:r w:rsidRPr="00720C0F">
        <w:rPr>
          <w:rFonts w:ascii="Tahoma" w:hAnsi="Tahoma" w:cs="Tahoma"/>
          <w:color w:val="006080"/>
          <w:sz w:val="16"/>
          <w:szCs w:val="16"/>
        </w:rPr>
        <w:t xml:space="preserve">"CSS </w:t>
      </w:r>
      <w:proofErr w:type="spellStart"/>
      <w:r w:rsidRPr="00720C0F">
        <w:rPr>
          <w:rFonts w:ascii="Tahoma" w:hAnsi="Tahoma" w:cs="Tahoma"/>
          <w:color w:val="006080"/>
          <w:sz w:val="16"/>
          <w:szCs w:val="16"/>
        </w:rPr>
        <w:t>classname</w:t>
      </w:r>
      <w:proofErr w:type="spellEnd"/>
      <w:r w:rsidRPr="00720C0F">
        <w:rPr>
          <w:rFonts w:ascii="Tahoma" w:hAnsi="Tahoma" w:cs="Tahoma"/>
          <w:color w:val="006080"/>
          <w:sz w:val="16"/>
          <w:szCs w:val="16"/>
        </w:rPr>
        <w:t>..."</w:t>
      </w:r>
      <w:r w:rsidRPr="00720C0F">
        <w:rPr>
          <w:rFonts w:ascii="Tahoma" w:hAnsi="Tahoma" w:cs="Tahoma"/>
          <w:color w:val="000000"/>
          <w:sz w:val="16"/>
          <w:szCs w:val="16"/>
        </w:rPr>
        <w:t xml:space="preserve">, </w:t>
      </w:r>
      <w:r w:rsidRPr="00720C0F">
        <w:rPr>
          <w:rFonts w:ascii="Tahoma" w:hAnsi="Tahoma" w:cs="Tahoma"/>
          <w:color w:val="0000FF"/>
          <w:sz w:val="16"/>
          <w:szCs w:val="16"/>
        </w:rPr>
        <w:t>false</w:t>
      </w:r>
      <w:r w:rsidRPr="00720C0F">
        <w:rPr>
          <w:rFonts w:ascii="Tahoma" w:hAnsi="Tahoma" w:cs="Tahoma"/>
          <w:color w:val="000000"/>
          <w:sz w:val="16"/>
          <w:szCs w:val="16"/>
        </w:rPr>
        <w:t xml:space="preserve"> ), </w:t>
      </w:r>
      <w:r w:rsidRPr="00720C0F">
        <w:rPr>
          <w:rFonts w:ascii="Tahoma" w:hAnsi="Tahoma" w:cs="Tahoma"/>
          <w:color w:val="000000"/>
          <w:sz w:val="16"/>
          <w:szCs w:val="16"/>
          <w:highlight w:val="yellow"/>
        </w:rPr>
        <w:t xml:space="preserve">Category( </w:t>
      </w:r>
      <w:r w:rsidRPr="00720C0F">
        <w:rPr>
          <w:rFonts w:ascii="Tahoma" w:hAnsi="Tahoma" w:cs="Tahoma"/>
          <w:color w:val="006080"/>
          <w:sz w:val="16"/>
          <w:szCs w:val="16"/>
          <w:highlight w:val="yellow"/>
        </w:rPr>
        <w:t>"Styling"</w:t>
      </w:r>
      <w:r w:rsidRPr="00720C0F">
        <w:rPr>
          <w:rFonts w:ascii="Tahoma" w:hAnsi="Tahoma" w:cs="Tahoma"/>
          <w:color w:val="000000"/>
          <w:sz w:val="16"/>
          <w:szCs w:val="16"/>
          <w:highlight w:val="yellow"/>
        </w:rPr>
        <w:t xml:space="preserve"> )</w:t>
      </w:r>
      <w:r w:rsidRPr="00720C0F">
        <w:rPr>
          <w:rFonts w:ascii="Tahoma" w:hAnsi="Tahoma" w:cs="Tahoma"/>
          <w:color w:val="000000"/>
          <w:sz w:val="16"/>
          <w:szCs w:val="16"/>
        </w:rPr>
        <w:t>]</w:t>
      </w:r>
      <w:r w:rsidRPr="00720C0F">
        <w:rPr>
          <w:rFonts w:ascii="Tahoma" w:hAnsi="Tahoma" w:cs="Tahoma"/>
          <w:color w:val="000000"/>
          <w:sz w:val="16"/>
          <w:szCs w:val="16"/>
        </w:rPr>
        <w:br/>
      </w:r>
      <w:r w:rsidRPr="00720C0F">
        <w:rPr>
          <w:rFonts w:ascii="Tahoma" w:hAnsi="Tahoma" w:cs="Tahoma"/>
          <w:color w:val="0000FF"/>
          <w:sz w:val="16"/>
          <w:szCs w:val="16"/>
        </w:rPr>
        <w:t>public</w:t>
      </w:r>
      <w:r w:rsidRPr="00720C0F">
        <w:rPr>
          <w:rFonts w:ascii="Tahoma" w:hAnsi="Tahoma" w:cs="Tahoma"/>
          <w:color w:val="000000"/>
          <w:sz w:val="16"/>
          <w:szCs w:val="16"/>
        </w:rPr>
        <w:t xml:space="preserve"> </w:t>
      </w:r>
      <w:r w:rsidRPr="00720C0F">
        <w:rPr>
          <w:rFonts w:ascii="Tahoma" w:hAnsi="Tahoma" w:cs="Tahoma"/>
          <w:color w:val="0000FF"/>
          <w:sz w:val="16"/>
          <w:szCs w:val="16"/>
        </w:rPr>
        <w:t>string</w:t>
      </w:r>
      <w:r w:rsidRPr="00720C0F">
        <w:rPr>
          <w:rFonts w:ascii="Tahoma" w:hAnsi="Tahoma" w:cs="Tahoma"/>
          <w:color w:val="000000"/>
          <w:sz w:val="16"/>
          <w:szCs w:val="16"/>
        </w:rPr>
        <w:t xml:space="preserve"> </w:t>
      </w:r>
      <w:proofErr w:type="spellStart"/>
      <w:r w:rsidRPr="00720C0F">
        <w:rPr>
          <w:rFonts w:ascii="Tahoma" w:hAnsi="Tahoma" w:cs="Tahoma"/>
          <w:color w:val="000000"/>
          <w:sz w:val="16"/>
          <w:szCs w:val="16"/>
        </w:rPr>
        <w:t>SearchButtonCSSClassSetting</w:t>
      </w:r>
      <w:proofErr w:type="spellEnd"/>
      <w:r w:rsidRPr="00720C0F">
        <w:rPr>
          <w:rFonts w:ascii="Tahoma" w:hAnsi="Tahoma" w:cs="Tahoma"/>
          <w:color w:val="000000"/>
          <w:sz w:val="16"/>
          <w:szCs w:val="16"/>
        </w:rPr>
        <w:t xml:space="preserve"> { get { </w:t>
      </w:r>
      <w:r w:rsidRPr="00720C0F">
        <w:rPr>
          <w:rFonts w:ascii="Tahoma" w:hAnsi="Tahoma" w:cs="Tahoma"/>
          <w:color w:val="0000FF"/>
          <w:sz w:val="16"/>
          <w:szCs w:val="16"/>
        </w:rPr>
        <w:t>return</w:t>
      </w:r>
      <w:r w:rsidRPr="00720C0F">
        <w:rPr>
          <w:rFonts w:ascii="Tahoma" w:hAnsi="Tahoma" w:cs="Tahoma"/>
          <w:color w:val="000000"/>
          <w:sz w:val="16"/>
          <w:szCs w:val="16"/>
        </w:rPr>
        <w:t xml:space="preserve"> Setting( </w:t>
      </w:r>
      <w:r w:rsidRPr="00720C0F">
        <w:rPr>
          <w:rFonts w:ascii="Tahoma" w:hAnsi="Tahoma" w:cs="Tahoma"/>
          <w:color w:val="006080"/>
          <w:sz w:val="16"/>
          <w:szCs w:val="16"/>
        </w:rPr>
        <w:t>"</w:t>
      </w:r>
      <w:proofErr w:type="spellStart"/>
      <w:r w:rsidRPr="00720C0F">
        <w:rPr>
          <w:rFonts w:ascii="Tahoma" w:hAnsi="Tahoma" w:cs="Tahoma"/>
          <w:color w:val="006080"/>
          <w:sz w:val="16"/>
          <w:szCs w:val="16"/>
        </w:rPr>
        <w:t>SearchButtonCSSClass</w:t>
      </w:r>
      <w:proofErr w:type="spellEnd"/>
      <w:r w:rsidRPr="00720C0F">
        <w:rPr>
          <w:rFonts w:ascii="Tahoma" w:hAnsi="Tahoma" w:cs="Tahoma"/>
          <w:color w:val="006080"/>
          <w:sz w:val="16"/>
          <w:szCs w:val="16"/>
        </w:rPr>
        <w:t>"</w:t>
      </w:r>
      <w:r w:rsidRPr="00720C0F">
        <w:rPr>
          <w:rFonts w:ascii="Tahoma" w:hAnsi="Tahoma" w:cs="Tahoma"/>
          <w:color w:val="000000"/>
          <w:sz w:val="16"/>
          <w:szCs w:val="16"/>
        </w:rPr>
        <w:t xml:space="preserve">, </w:t>
      </w:r>
      <w:r w:rsidRPr="00720C0F">
        <w:rPr>
          <w:rFonts w:ascii="Tahoma" w:hAnsi="Tahoma" w:cs="Tahoma"/>
          <w:color w:val="006080"/>
          <w:sz w:val="16"/>
          <w:szCs w:val="16"/>
        </w:rPr>
        <w:t>""</w:t>
      </w:r>
      <w:r w:rsidRPr="00720C0F">
        <w:rPr>
          <w:rFonts w:ascii="Tahoma" w:hAnsi="Tahoma" w:cs="Tahoma"/>
          <w:color w:val="000000"/>
          <w:sz w:val="16"/>
          <w:szCs w:val="16"/>
        </w:rPr>
        <w:t xml:space="preserve">, </w:t>
      </w:r>
      <w:r w:rsidRPr="00720C0F">
        <w:rPr>
          <w:rFonts w:ascii="Tahoma" w:hAnsi="Tahoma" w:cs="Tahoma"/>
          <w:color w:val="0000FF"/>
          <w:sz w:val="16"/>
          <w:szCs w:val="16"/>
        </w:rPr>
        <w:t>false</w:t>
      </w:r>
      <w:r w:rsidRPr="00720C0F">
        <w:rPr>
          <w:rFonts w:ascii="Tahoma" w:hAnsi="Tahoma" w:cs="Tahoma"/>
          <w:color w:val="000000"/>
          <w:sz w:val="16"/>
          <w:szCs w:val="16"/>
        </w:rPr>
        <w:t xml:space="preserve"> ); } }</w:t>
      </w:r>
      <w:r w:rsidRPr="00720C0F">
        <w:rPr>
          <w:rFonts w:ascii="Tahoma" w:hAnsi="Tahoma" w:cs="Tahoma"/>
          <w:color w:val="000000"/>
          <w:sz w:val="16"/>
          <w:szCs w:val="16"/>
        </w:rPr>
        <w:br/>
      </w:r>
      <w:r w:rsidRPr="00720C0F">
        <w:rPr>
          <w:rFonts w:ascii="Tahoma" w:hAnsi="Tahoma" w:cs="Tahoma"/>
          <w:color w:val="000000"/>
          <w:sz w:val="16"/>
          <w:szCs w:val="16"/>
        </w:rPr>
        <w:br/>
        <w:t>[</w:t>
      </w:r>
      <w:proofErr w:type="spellStart"/>
      <w:r w:rsidRPr="00720C0F">
        <w:rPr>
          <w:rFonts w:ascii="Tahoma" w:hAnsi="Tahoma" w:cs="Tahoma"/>
          <w:color w:val="000000"/>
          <w:sz w:val="16"/>
          <w:szCs w:val="16"/>
        </w:rPr>
        <w:t>TextSetting</w:t>
      </w:r>
      <w:proofErr w:type="spellEnd"/>
      <w:r w:rsidRPr="00720C0F">
        <w:rPr>
          <w:rFonts w:ascii="Tahoma" w:hAnsi="Tahoma" w:cs="Tahoma"/>
          <w:color w:val="000000"/>
          <w:sz w:val="16"/>
          <w:szCs w:val="16"/>
        </w:rPr>
        <w:t xml:space="preserve">( </w:t>
      </w:r>
      <w:r w:rsidRPr="00720C0F">
        <w:rPr>
          <w:rFonts w:ascii="Tahoma" w:hAnsi="Tahoma" w:cs="Tahoma"/>
          <w:color w:val="006080"/>
          <w:sz w:val="16"/>
          <w:szCs w:val="16"/>
        </w:rPr>
        <w:t>"</w:t>
      </w:r>
      <w:proofErr w:type="spellStart"/>
      <w:r w:rsidRPr="00720C0F">
        <w:rPr>
          <w:rFonts w:ascii="Tahoma" w:hAnsi="Tahoma" w:cs="Tahoma"/>
          <w:color w:val="006080"/>
          <w:sz w:val="16"/>
          <w:szCs w:val="16"/>
        </w:rPr>
        <w:t>TextBox</w:t>
      </w:r>
      <w:proofErr w:type="spellEnd"/>
      <w:r w:rsidRPr="00720C0F">
        <w:rPr>
          <w:rFonts w:ascii="Tahoma" w:hAnsi="Tahoma" w:cs="Tahoma"/>
          <w:color w:val="006080"/>
          <w:sz w:val="16"/>
          <w:szCs w:val="16"/>
        </w:rPr>
        <w:t xml:space="preserve"> CSS Class"</w:t>
      </w:r>
      <w:r w:rsidRPr="00720C0F">
        <w:rPr>
          <w:rFonts w:ascii="Tahoma" w:hAnsi="Tahoma" w:cs="Tahoma"/>
          <w:color w:val="000000"/>
          <w:sz w:val="16"/>
          <w:szCs w:val="16"/>
        </w:rPr>
        <w:t xml:space="preserve">, </w:t>
      </w:r>
      <w:r w:rsidRPr="00720C0F">
        <w:rPr>
          <w:rFonts w:ascii="Tahoma" w:hAnsi="Tahoma" w:cs="Tahoma"/>
          <w:color w:val="006080"/>
          <w:sz w:val="16"/>
          <w:szCs w:val="16"/>
        </w:rPr>
        <w:t xml:space="preserve">"CSS </w:t>
      </w:r>
      <w:proofErr w:type="spellStart"/>
      <w:r w:rsidRPr="00720C0F">
        <w:rPr>
          <w:rFonts w:ascii="Tahoma" w:hAnsi="Tahoma" w:cs="Tahoma"/>
          <w:color w:val="006080"/>
          <w:sz w:val="16"/>
          <w:szCs w:val="16"/>
        </w:rPr>
        <w:t>classname</w:t>
      </w:r>
      <w:proofErr w:type="spellEnd"/>
      <w:r w:rsidRPr="00720C0F">
        <w:rPr>
          <w:rFonts w:ascii="Tahoma" w:hAnsi="Tahoma" w:cs="Tahoma"/>
          <w:color w:val="006080"/>
          <w:sz w:val="16"/>
          <w:szCs w:val="16"/>
        </w:rPr>
        <w:t xml:space="preserve"> ..."</w:t>
      </w:r>
      <w:r w:rsidRPr="00720C0F">
        <w:rPr>
          <w:rFonts w:ascii="Tahoma" w:hAnsi="Tahoma" w:cs="Tahoma"/>
          <w:color w:val="000000"/>
          <w:sz w:val="16"/>
          <w:szCs w:val="16"/>
        </w:rPr>
        <w:t xml:space="preserve">, </w:t>
      </w:r>
      <w:r w:rsidRPr="00720C0F">
        <w:rPr>
          <w:rFonts w:ascii="Tahoma" w:hAnsi="Tahoma" w:cs="Tahoma"/>
          <w:color w:val="0000FF"/>
          <w:sz w:val="16"/>
          <w:szCs w:val="16"/>
        </w:rPr>
        <w:t>false</w:t>
      </w:r>
      <w:r w:rsidRPr="00720C0F">
        <w:rPr>
          <w:rFonts w:ascii="Tahoma" w:hAnsi="Tahoma" w:cs="Tahoma"/>
          <w:color w:val="000000"/>
          <w:sz w:val="16"/>
          <w:szCs w:val="16"/>
        </w:rPr>
        <w:t xml:space="preserve"> ), </w:t>
      </w:r>
      <w:r w:rsidRPr="00720C0F">
        <w:rPr>
          <w:rFonts w:ascii="Tahoma" w:hAnsi="Tahoma" w:cs="Tahoma"/>
          <w:color w:val="000000"/>
          <w:sz w:val="16"/>
          <w:szCs w:val="16"/>
          <w:highlight w:val="yellow"/>
        </w:rPr>
        <w:t xml:space="preserve">Category( </w:t>
      </w:r>
      <w:r w:rsidRPr="00720C0F">
        <w:rPr>
          <w:rFonts w:ascii="Tahoma" w:hAnsi="Tahoma" w:cs="Tahoma"/>
          <w:color w:val="006080"/>
          <w:sz w:val="16"/>
          <w:szCs w:val="16"/>
          <w:highlight w:val="yellow"/>
        </w:rPr>
        <w:t>"Styling"</w:t>
      </w:r>
      <w:r w:rsidRPr="00720C0F">
        <w:rPr>
          <w:rFonts w:ascii="Tahoma" w:hAnsi="Tahoma" w:cs="Tahoma"/>
          <w:color w:val="000000"/>
          <w:sz w:val="16"/>
          <w:szCs w:val="16"/>
          <w:highlight w:val="yellow"/>
        </w:rPr>
        <w:t xml:space="preserve"> )</w:t>
      </w:r>
      <w:r w:rsidRPr="00720C0F">
        <w:rPr>
          <w:rFonts w:ascii="Tahoma" w:hAnsi="Tahoma" w:cs="Tahoma"/>
          <w:color w:val="000000"/>
          <w:sz w:val="16"/>
          <w:szCs w:val="16"/>
        </w:rPr>
        <w:t>]</w:t>
      </w:r>
      <w:r w:rsidRPr="00720C0F">
        <w:rPr>
          <w:rFonts w:ascii="Tahoma" w:hAnsi="Tahoma" w:cs="Tahoma"/>
          <w:color w:val="000000"/>
          <w:sz w:val="16"/>
          <w:szCs w:val="16"/>
        </w:rPr>
        <w:br/>
      </w:r>
      <w:r w:rsidRPr="00720C0F">
        <w:rPr>
          <w:rFonts w:ascii="Tahoma" w:hAnsi="Tahoma" w:cs="Tahoma"/>
          <w:color w:val="0000FF"/>
          <w:sz w:val="16"/>
          <w:szCs w:val="16"/>
        </w:rPr>
        <w:t>public</w:t>
      </w:r>
      <w:r w:rsidRPr="00720C0F">
        <w:rPr>
          <w:rFonts w:ascii="Tahoma" w:hAnsi="Tahoma" w:cs="Tahoma"/>
          <w:color w:val="000000"/>
          <w:sz w:val="16"/>
          <w:szCs w:val="16"/>
        </w:rPr>
        <w:t xml:space="preserve"> </w:t>
      </w:r>
      <w:r w:rsidRPr="00720C0F">
        <w:rPr>
          <w:rFonts w:ascii="Tahoma" w:hAnsi="Tahoma" w:cs="Tahoma"/>
          <w:color w:val="0000FF"/>
          <w:sz w:val="16"/>
          <w:szCs w:val="16"/>
        </w:rPr>
        <w:t>string</w:t>
      </w:r>
      <w:r w:rsidRPr="00720C0F">
        <w:rPr>
          <w:rFonts w:ascii="Tahoma" w:hAnsi="Tahoma" w:cs="Tahoma"/>
          <w:color w:val="000000"/>
          <w:sz w:val="16"/>
          <w:szCs w:val="16"/>
        </w:rPr>
        <w:t xml:space="preserve"> </w:t>
      </w:r>
      <w:proofErr w:type="spellStart"/>
      <w:r w:rsidRPr="00720C0F">
        <w:rPr>
          <w:rFonts w:ascii="Tahoma" w:hAnsi="Tahoma" w:cs="Tahoma"/>
          <w:color w:val="000000"/>
          <w:sz w:val="16"/>
          <w:szCs w:val="16"/>
        </w:rPr>
        <w:t>TextBoxCSSClassSetting</w:t>
      </w:r>
      <w:proofErr w:type="spellEnd"/>
      <w:r w:rsidRPr="00720C0F">
        <w:rPr>
          <w:rFonts w:ascii="Tahoma" w:hAnsi="Tahoma" w:cs="Tahoma"/>
          <w:color w:val="000000"/>
          <w:sz w:val="16"/>
          <w:szCs w:val="16"/>
        </w:rPr>
        <w:t xml:space="preserve"> { get { </w:t>
      </w:r>
      <w:r w:rsidRPr="00720C0F">
        <w:rPr>
          <w:rFonts w:ascii="Tahoma" w:hAnsi="Tahoma" w:cs="Tahoma"/>
          <w:color w:val="0000FF"/>
          <w:sz w:val="16"/>
          <w:szCs w:val="16"/>
        </w:rPr>
        <w:t>return</w:t>
      </w:r>
      <w:r w:rsidRPr="00720C0F">
        <w:rPr>
          <w:rFonts w:ascii="Tahoma" w:hAnsi="Tahoma" w:cs="Tahoma"/>
          <w:color w:val="000000"/>
          <w:sz w:val="16"/>
          <w:szCs w:val="16"/>
        </w:rPr>
        <w:t xml:space="preserve"> Setting( </w:t>
      </w:r>
      <w:r w:rsidRPr="00720C0F">
        <w:rPr>
          <w:rFonts w:ascii="Tahoma" w:hAnsi="Tahoma" w:cs="Tahoma"/>
          <w:color w:val="006080"/>
          <w:sz w:val="16"/>
          <w:szCs w:val="16"/>
        </w:rPr>
        <w:t>"</w:t>
      </w:r>
      <w:proofErr w:type="spellStart"/>
      <w:r w:rsidRPr="00720C0F">
        <w:rPr>
          <w:rFonts w:ascii="Tahoma" w:hAnsi="Tahoma" w:cs="Tahoma"/>
          <w:color w:val="006080"/>
          <w:sz w:val="16"/>
          <w:szCs w:val="16"/>
        </w:rPr>
        <w:t>TextBoxCSSClass</w:t>
      </w:r>
      <w:proofErr w:type="spellEnd"/>
      <w:r w:rsidRPr="00720C0F">
        <w:rPr>
          <w:rFonts w:ascii="Tahoma" w:hAnsi="Tahoma" w:cs="Tahoma"/>
          <w:color w:val="006080"/>
          <w:sz w:val="16"/>
          <w:szCs w:val="16"/>
        </w:rPr>
        <w:t>"</w:t>
      </w:r>
      <w:r w:rsidRPr="00720C0F">
        <w:rPr>
          <w:rFonts w:ascii="Tahoma" w:hAnsi="Tahoma" w:cs="Tahoma"/>
          <w:color w:val="000000"/>
          <w:sz w:val="16"/>
          <w:szCs w:val="16"/>
        </w:rPr>
        <w:t xml:space="preserve">, </w:t>
      </w:r>
      <w:r w:rsidRPr="00720C0F">
        <w:rPr>
          <w:rFonts w:ascii="Tahoma" w:hAnsi="Tahoma" w:cs="Tahoma"/>
          <w:color w:val="006080"/>
          <w:sz w:val="16"/>
          <w:szCs w:val="16"/>
        </w:rPr>
        <w:t>""</w:t>
      </w:r>
      <w:r w:rsidRPr="00720C0F">
        <w:rPr>
          <w:rFonts w:ascii="Tahoma" w:hAnsi="Tahoma" w:cs="Tahoma"/>
          <w:color w:val="000000"/>
          <w:sz w:val="16"/>
          <w:szCs w:val="16"/>
        </w:rPr>
        <w:t xml:space="preserve">, </w:t>
      </w:r>
      <w:r w:rsidRPr="00720C0F">
        <w:rPr>
          <w:rFonts w:ascii="Tahoma" w:hAnsi="Tahoma" w:cs="Tahoma"/>
          <w:color w:val="0000FF"/>
          <w:sz w:val="16"/>
          <w:szCs w:val="16"/>
        </w:rPr>
        <w:t>false</w:t>
      </w:r>
      <w:r w:rsidRPr="00720C0F">
        <w:rPr>
          <w:rFonts w:ascii="Tahoma" w:hAnsi="Tahoma" w:cs="Tahoma"/>
          <w:color w:val="000000"/>
          <w:sz w:val="16"/>
          <w:szCs w:val="16"/>
        </w:rPr>
        <w:t xml:space="preserve"> ); } }</w:t>
      </w:r>
      <w:r w:rsidRPr="00720C0F">
        <w:rPr>
          <w:rFonts w:ascii="Tahoma" w:hAnsi="Tahoma" w:cs="Tahoma"/>
          <w:color w:val="000000"/>
          <w:sz w:val="16"/>
          <w:szCs w:val="16"/>
        </w:rPr>
        <w:br/>
      </w:r>
      <w:r w:rsidRPr="00720C0F">
        <w:rPr>
          <w:rFonts w:ascii="Tahoma" w:hAnsi="Tahoma" w:cs="Tahoma"/>
          <w:color w:val="000000"/>
          <w:sz w:val="16"/>
          <w:szCs w:val="16"/>
        </w:rPr>
        <w:br/>
      </w:r>
      <w:r w:rsidRPr="00720C0F">
        <w:rPr>
          <w:rFonts w:ascii="Tahoma" w:hAnsi="Tahoma" w:cs="Tahoma"/>
          <w:color w:val="008000"/>
          <w:sz w:val="16"/>
          <w:szCs w:val="16"/>
        </w:rPr>
        <w:t>// No group defined -- these go into a "General Settings" section automatically</w:t>
      </w:r>
      <w:r w:rsidRPr="00720C0F">
        <w:rPr>
          <w:rFonts w:ascii="Tahoma" w:hAnsi="Tahoma" w:cs="Tahoma"/>
          <w:color w:val="000000"/>
          <w:sz w:val="16"/>
          <w:szCs w:val="16"/>
        </w:rPr>
        <w:br/>
        <w:t>[</w:t>
      </w:r>
      <w:proofErr w:type="spellStart"/>
      <w:r w:rsidRPr="00720C0F">
        <w:rPr>
          <w:rFonts w:ascii="Tahoma" w:hAnsi="Tahoma" w:cs="Tahoma"/>
          <w:color w:val="000000"/>
          <w:sz w:val="16"/>
          <w:szCs w:val="16"/>
        </w:rPr>
        <w:t>NumericSetting</w:t>
      </w:r>
      <w:proofErr w:type="spellEnd"/>
      <w:r w:rsidRPr="00720C0F">
        <w:rPr>
          <w:rFonts w:ascii="Tahoma" w:hAnsi="Tahoma" w:cs="Tahoma"/>
          <w:color w:val="000000"/>
          <w:sz w:val="16"/>
          <w:szCs w:val="16"/>
        </w:rPr>
        <w:t xml:space="preserve">( </w:t>
      </w:r>
      <w:r w:rsidRPr="00720C0F">
        <w:rPr>
          <w:rFonts w:ascii="Tahoma" w:hAnsi="Tahoma" w:cs="Tahoma"/>
          <w:color w:val="006080"/>
          <w:sz w:val="16"/>
          <w:szCs w:val="16"/>
        </w:rPr>
        <w:t>"Return Results Page Size"</w:t>
      </w:r>
      <w:r w:rsidRPr="00720C0F">
        <w:rPr>
          <w:rFonts w:ascii="Tahoma" w:hAnsi="Tahoma" w:cs="Tahoma"/>
          <w:color w:val="000000"/>
          <w:sz w:val="16"/>
          <w:szCs w:val="16"/>
        </w:rPr>
        <w:t xml:space="preserve">, </w:t>
      </w:r>
      <w:r w:rsidRPr="00720C0F">
        <w:rPr>
          <w:rFonts w:ascii="Tahoma" w:hAnsi="Tahoma" w:cs="Tahoma"/>
          <w:color w:val="006080"/>
          <w:sz w:val="16"/>
          <w:szCs w:val="16"/>
        </w:rPr>
        <w:t>"The number of ..."</w:t>
      </w:r>
      <w:r w:rsidRPr="00720C0F">
        <w:rPr>
          <w:rFonts w:ascii="Tahoma" w:hAnsi="Tahoma" w:cs="Tahoma"/>
          <w:color w:val="000000"/>
          <w:sz w:val="16"/>
          <w:szCs w:val="16"/>
        </w:rPr>
        <w:t xml:space="preserve">, </w:t>
      </w:r>
      <w:r w:rsidRPr="00720C0F">
        <w:rPr>
          <w:rFonts w:ascii="Tahoma" w:hAnsi="Tahoma" w:cs="Tahoma"/>
          <w:color w:val="0000FF"/>
          <w:sz w:val="16"/>
          <w:szCs w:val="16"/>
        </w:rPr>
        <w:t>false</w:t>
      </w:r>
      <w:r w:rsidRPr="00720C0F">
        <w:rPr>
          <w:rFonts w:ascii="Tahoma" w:hAnsi="Tahoma" w:cs="Tahoma"/>
          <w:color w:val="000000"/>
          <w:sz w:val="16"/>
          <w:szCs w:val="16"/>
        </w:rPr>
        <w:t xml:space="preserve"> )]</w:t>
      </w:r>
      <w:r w:rsidRPr="00720C0F">
        <w:rPr>
          <w:rFonts w:ascii="Tahoma" w:hAnsi="Tahoma" w:cs="Tahoma"/>
          <w:color w:val="000000"/>
          <w:sz w:val="16"/>
          <w:szCs w:val="16"/>
        </w:rPr>
        <w:br/>
      </w:r>
      <w:r w:rsidRPr="00720C0F">
        <w:rPr>
          <w:rFonts w:ascii="Tahoma" w:hAnsi="Tahoma" w:cs="Tahoma"/>
          <w:color w:val="0000FF"/>
          <w:sz w:val="16"/>
          <w:szCs w:val="16"/>
        </w:rPr>
        <w:t>public</w:t>
      </w:r>
      <w:r w:rsidRPr="00720C0F">
        <w:rPr>
          <w:rFonts w:ascii="Tahoma" w:hAnsi="Tahoma" w:cs="Tahoma"/>
          <w:color w:val="000000"/>
          <w:sz w:val="16"/>
          <w:szCs w:val="16"/>
        </w:rPr>
        <w:t xml:space="preserve"> </w:t>
      </w:r>
      <w:r w:rsidRPr="00720C0F">
        <w:rPr>
          <w:rFonts w:ascii="Tahoma" w:hAnsi="Tahoma" w:cs="Tahoma"/>
          <w:color w:val="0000FF"/>
          <w:sz w:val="16"/>
          <w:szCs w:val="16"/>
        </w:rPr>
        <w:t>string</w:t>
      </w:r>
      <w:r w:rsidRPr="00720C0F">
        <w:rPr>
          <w:rFonts w:ascii="Tahoma" w:hAnsi="Tahoma" w:cs="Tahoma"/>
          <w:color w:val="000000"/>
          <w:sz w:val="16"/>
          <w:szCs w:val="16"/>
        </w:rPr>
        <w:t xml:space="preserve"> </w:t>
      </w:r>
      <w:proofErr w:type="spellStart"/>
      <w:r w:rsidRPr="00720C0F">
        <w:rPr>
          <w:rFonts w:ascii="Tahoma" w:hAnsi="Tahoma" w:cs="Tahoma"/>
          <w:color w:val="000000"/>
          <w:sz w:val="16"/>
          <w:szCs w:val="16"/>
        </w:rPr>
        <w:t>ReturnResultsPageSizeSetting</w:t>
      </w:r>
      <w:proofErr w:type="spellEnd"/>
      <w:r w:rsidRPr="00720C0F">
        <w:rPr>
          <w:rFonts w:ascii="Tahoma" w:hAnsi="Tahoma" w:cs="Tahoma"/>
          <w:color w:val="000000"/>
          <w:sz w:val="16"/>
          <w:szCs w:val="16"/>
        </w:rPr>
        <w:t xml:space="preserve"> { get { </w:t>
      </w:r>
      <w:r w:rsidRPr="00720C0F">
        <w:rPr>
          <w:rFonts w:ascii="Tahoma" w:hAnsi="Tahoma" w:cs="Tahoma"/>
          <w:color w:val="0000FF"/>
          <w:sz w:val="16"/>
          <w:szCs w:val="16"/>
        </w:rPr>
        <w:t>return</w:t>
      </w:r>
      <w:r w:rsidRPr="00720C0F">
        <w:rPr>
          <w:rFonts w:ascii="Tahoma" w:hAnsi="Tahoma" w:cs="Tahoma"/>
          <w:color w:val="000000"/>
          <w:sz w:val="16"/>
          <w:szCs w:val="16"/>
        </w:rPr>
        <w:t xml:space="preserve"> Setting( </w:t>
      </w:r>
      <w:r w:rsidRPr="00720C0F">
        <w:rPr>
          <w:rFonts w:ascii="Tahoma" w:hAnsi="Tahoma" w:cs="Tahoma"/>
          <w:color w:val="006080"/>
          <w:sz w:val="16"/>
          <w:szCs w:val="16"/>
        </w:rPr>
        <w:t>"</w:t>
      </w:r>
      <w:proofErr w:type="spellStart"/>
      <w:r w:rsidRPr="00720C0F">
        <w:rPr>
          <w:rFonts w:ascii="Tahoma" w:hAnsi="Tahoma" w:cs="Tahoma"/>
          <w:color w:val="006080"/>
          <w:sz w:val="16"/>
          <w:szCs w:val="16"/>
        </w:rPr>
        <w:t>ReturnResultsPageSize</w:t>
      </w:r>
      <w:proofErr w:type="spellEnd"/>
      <w:r w:rsidRPr="00720C0F">
        <w:rPr>
          <w:rFonts w:ascii="Tahoma" w:hAnsi="Tahoma" w:cs="Tahoma"/>
          <w:color w:val="006080"/>
          <w:sz w:val="16"/>
          <w:szCs w:val="16"/>
        </w:rPr>
        <w:t>"</w:t>
      </w:r>
      <w:r w:rsidRPr="00720C0F">
        <w:rPr>
          <w:rFonts w:ascii="Tahoma" w:hAnsi="Tahoma" w:cs="Tahoma"/>
          <w:color w:val="000000"/>
          <w:sz w:val="16"/>
          <w:szCs w:val="16"/>
        </w:rPr>
        <w:t xml:space="preserve">, </w:t>
      </w:r>
      <w:r w:rsidRPr="00720C0F">
        <w:rPr>
          <w:rFonts w:ascii="Tahoma" w:hAnsi="Tahoma" w:cs="Tahoma"/>
          <w:color w:val="006080"/>
          <w:sz w:val="16"/>
          <w:szCs w:val="16"/>
        </w:rPr>
        <w:t>"10"</w:t>
      </w:r>
      <w:r w:rsidRPr="00720C0F">
        <w:rPr>
          <w:rFonts w:ascii="Tahoma" w:hAnsi="Tahoma" w:cs="Tahoma"/>
          <w:color w:val="000000"/>
          <w:sz w:val="16"/>
          <w:szCs w:val="16"/>
        </w:rPr>
        <w:t xml:space="preserve">, </w:t>
      </w:r>
      <w:r w:rsidRPr="00720C0F">
        <w:rPr>
          <w:rFonts w:ascii="Tahoma" w:hAnsi="Tahoma" w:cs="Tahoma"/>
          <w:color w:val="0000FF"/>
          <w:sz w:val="16"/>
          <w:szCs w:val="16"/>
        </w:rPr>
        <w:t>false</w:t>
      </w:r>
      <w:r w:rsidRPr="00720C0F">
        <w:rPr>
          <w:rFonts w:ascii="Tahoma" w:hAnsi="Tahoma" w:cs="Tahoma"/>
          <w:color w:val="000000"/>
          <w:sz w:val="16"/>
          <w:szCs w:val="16"/>
        </w:rPr>
        <w:t xml:space="preserve"> ); } }</w:t>
      </w:r>
    </w:p>
    <w:p w:rsidR="00720C0F" w:rsidRDefault="00720C0F" w:rsidP="00650BE7"/>
    <w:p w:rsidR="00650BE7" w:rsidRDefault="00720C0F" w:rsidP="00650BE7">
      <w:r>
        <w:t>A module setting’s p</w:t>
      </w:r>
      <w:r w:rsidR="006264BC">
        <w:t>roperty</w:t>
      </w:r>
      <w:r w:rsidR="00DC681C">
        <w:t xml:space="preserve"> name </w:t>
      </w:r>
      <w:r w:rsidR="00DC681C">
        <w:rPr>
          <w:b/>
        </w:rPr>
        <w:t xml:space="preserve">MUST </w:t>
      </w:r>
      <w:r w:rsidR="00DC681C">
        <w:t xml:space="preserve">be </w:t>
      </w:r>
      <w:r w:rsidR="00DC681C" w:rsidRPr="00681FC1">
        <w:rPr>
          <w:b/>
        </w:rPr>
        <w:t>exactly the same</w:t>
      </w:r>
      <w:r w:rsidR="00DC681C">
        <w:t xml:space="preserve"> as the actual setting name but </w:t>
      </w:r>
      <w:r w:rsidR="006264BC">
        <w:t>end with the word</w:t>
      </w:r>
      <w:r w:rsidR="00DC681C">
        <w:t xml:space="preserve"> "Setting" as shown in </w:t>
      </w:r>
      <w:r>
        <w:t>the examples.</w:t>
      </w:r>
    </w:p>
    <w:p w:rsidR="00650BE7" w:rsidRDefault="00650BE7" w:rsidP="00650BE7"/>
    <w:p w:rsidR="00242E03" w:rsidRDefault="00650BE7" w:rsidP="008074EE">
      <w:r>
        <w:t>The list below gives a brief description of each setting and example of how it might be used.</w:t>
      </w:r>
    </w:p>
    <w:p w:rsidR="00242E03" w:rsidRDefault="0095757F" w:rsidP="00242E03">
      <w:pPr>
        <w:pStyle w:val="Heading3"/>
      </w:pPr>
      <w:r>
        <w:t>Boolean (True/False)</w:t>
      </w:r>
    </w:p>
    <w:p w:rsidR="00242E03" w:rsidRPr="00242E03" w:rsidRDefault="00242E03" w:rsidP="00242E03">
      <w:r>
        <w:t>This setting will render as a true/false radio button</w:t>
      </w:r>
      <w:r w:rsidR="0095757F">
        <w:t xml:space="preserve"> and takes an additional </w:t>
      </w:r>
      <w:r w:rsidR="00400FDA">
        <w:t>option that specifies the default value.</w:t>
      </w:r>
    </w:p>
    <w:p w:rsidR="00242E03" w:rsidRPr="00C6082B" w:rsidRDefault="00242E03" w:rsidP="00242E03">
      <w:pPr>
        <w:pStyle w:val="CodeBlock"/>
        <w:rPr>
          <w:rFonts w:cs="Tahoma"/>
          <w:szCs w:val="17"/>
        </w:rPr>
      </w:pPr>
      <w:r w:rsidRPr="00C6082B">
        <w:rPr>
          <w:rFonts w:cs="Tahoma"/>
          <w:szCs w:val="17"/>
        </w:rPr>
        <w:t>[</w:t>
      </w:r>
      <w:r w:rsidRPr="00C6082B">
        <w:rPr>
          <w:rFonts w:cs="Tahoma"/>
          <w:color w:val="008080"/>
          <w:szCs w:val="17"/>
        </w:rPr>
        <w:t>BooleanSetting</w:t>
      </w:r>
      <w:r w:rsidRPr="00C6082B">
        <w:rPr>
          <w:rFonts w:cs="Tahoma"/>
          <w:szCs w:val="17"/>
        </w:rPr>
        <w:t>(</w:t>
      </w:r>
      <w:r w:rsidRPr="00C6082B">
        <w:rPr>
          <w:rFonts w:cs="Tahoma"/>
          <w:color w:val="800000"/>
          <w:szCs w:val="17"/>
        </w:rPr>
        <w:t>"</w:t>
      </w:r>
      <w:r w:rsidR="0095757F">
        <w:rPr>
          <w:rFonts w:cs="Tahoma"/>
          <w:color w:val="800000"/>
          <w:szCs w:val="17"/>
        </w:rPr>
        <w:t xml:space="preserve">Enable </w:t>
      </w:r>
      <w:r w:rsidR="00613277">
        <w:rPr>
          <w:rFonts w:cs="Tahoma"/>
          <w:color w:val="800000"/>
          <w:szCs w:val="17"/>
        </w:rPr>
        <w:t xml:space="preserve">Cool </w:t>
      </w:r>
      <w:r w:rsidR="0095757F">
        <w:rPr>
          <w:rFonts w:cs="Tahoma"/>
          <w:color w:val="800000"/>
          <w:szCs w:val="17"/>
        </w:rPr>
        <w:t>Option</w:t>
      </w:r>
      <w:r w:rsidRPr="00C6082B">
        <w:rPr>
          <w:rFonts w:cs="Tahoma"/>
          <w:color w:val="800000"/>
          <w:szCs w:val="17"/>
        </w:rPr>
        <w:t>"</w:t>
      </w:r>
      <w:r w:rsidRPr="00C6082B">
        <w:rPr>
          <w:rFonts w:cs="Tahoma"/>
          <w:szCs w:val="17"/>
        </w:rPr>
        <w:t xml:space="preserve">, </w:t>
      </w:r>
      <w:r w:rsidRPr="00C6082B">
        <w:rPr>
          <w:rFonts w:cs="Tahoma"/>
          <w:color w:val="800000"/>
          <w:szCs w:val="17"/>
        </w:rPr>
        <w:t>"This is a true/false value.  Defaults to true."</w:t>
      </w:r>
      <w:r w:rsidRPr="00C6082B">
        <w:rPr>
          <w:rFonts w:cs="Tahoma"/>
          <w:szCs w:val="17"/>
        </w:rPr>
        <w:t xml:space="preserve">, </w:t>
      </w:r>
      <w:r w:rsidRPr="00C6082B">
        <w:rPr>
          <w:rFonts w:cs="Tahoma"/>
          <w:color w:val="0000FF"/>
          <w:szCs w:val="17"/>
        </w:rPr>
        <w:t>false</w:t>
      </w:r>
      <w:r w:rsidRPr="00C6082B">
        <w:rPr>
          <w:rFonts w:cs="Tahoma"/>
          <w:szCs w:val="17"/>
        </w:rPr>
        <w:t xml:space="preserve">, </w:t>
      </w:r>
      <w:r w:rsidRPr="00C6082B">
        <w:rPr>
          <w:rFonts w:cs="Tahoma"/>
          <w:color w:val="0000FF"/>
          <w:szCs w:val="17"/>
        </w:rPr>
        <w:t>false</w:t>
      </w:r>
      <w:r w:rsidRPr="00C6082B">
        <w:rPr>
          <w:rFonts w:cs="Tahoma"/>
          <w:szCs w:val="17"/>
        </w:rPr>
        <w:t>)]</w:t>
      </w:r>
    </w:p>
    <w:p w:rsidR="00242E03" w:rsidRPr="00C6082B" w:rsidRDefault="00242E03" w:rsidP="00242E03">
      <w:pPr>
        <w:pStyle w:val="CodeBlock"/>
        <w:rPr>
          <w:rFonts w:cs="Tahoma"/>
          <w:sz w:val="12"/>
          <w:szCs w:val="12"/>
        </w:rPr>
      </w:pPr>
      <w:r w:rsidRPr="00C6082B">
        <w:rPr>
          <w:rFonts w:cs="Tahoma"/>
          <w:color w:val="0000FF"/>
          <w:szCs w:val="17"/>
        </w:rPr>
        <w:t>public</w:t>
      </w:r>
      <w:r w:rsidRPr="00C6082B">
        <w:rPr>
          <w:rFonts w:cs="Tahoma"/>
          <w:szCs w:val="17"/>
        </w:rPr>
        <w:t xml:space="preserve"> </w:t>
      </w:r>
      <w:r w:rsidRPr="00C6082B">
        <w:rPr>
          <w:rFonts w:cs="Tahoma"/>
          <w:color w:val="0000FF"/>
          <w:szCs w:val="17"/>
        </w:rPr>
        <w:t>bool</w:t>
      </w:r>
      <w:r w:rsidRPr="00C6082B">
        <w:rPr>
          <w:rFonts w:cs="Tahoma"/>
          <w:szCs w:val="17"/>
        </w:rPr>
        <w:t xml:space="preserve"> </w:t>
      </w:r>
      <w:r w:rsidR="0095757F">
        <w:rPr>
          <w:rFonts w:cs="Tahoma"/>
          <w:szCs w:val="17"/>
        </w:rPr>
        <w:t>Enabled</w:t>
      </w:r>
      <w:r w:rsidR="0095757F" w:rsidRPr="00C6082B">
        <w:rPr>
          <w:rFonts w:cs="Tahoma"/>
          <w:szCs w:val="17"/>
        </w:rPr>
        <w:t>Setting</w:t>
      </w:r>
      <w:r w:rsidR="0095757F">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w:t>
      </w:r>
      <w:r w:rsidRPr="00C6082B">
        <w:rPr>
          <w:rFonts w:cs="Tahoma"/>
          <w:color w:val="008080"/>
          <w:szCs w:val="17"/>
        </w:rPr>
        <w:t>Convert</w:t>
      </w:r>
      <w:r w:rsidRPr="00C6082B">
        <w:rPr>
          <w:rFonts w:cs="Tahoma"/>
          <w:szCs w:val="17"/>
        </w:rPr>
        <w:t>.ToBoolean(Setting(</w:t>
      </w:r>
      <w:r w:rsidRPr="00C6082B">
        <w:rPr>
          <w:rFonts w:cs="Tahoma"/>
          <w:color w:val="800000"/>
          <w:szCs w:val="17"/>
        </w:rPr>
        <w:t>"</w:t>
      </w:r>
      <w:r w:rsidR="0095757F">
        <w:rPr>
          <w:rFonts w:cs="Tahoma"/>
          <w:color w:val="800000"/>
          <w:szCs w:val="17"/>
        </w:rPr>
        <w:t>Enabled</w:t>
      </w:r>
      <w:r w:rsidRPr="00C6082B">
        <w:rPr>
          <w:rFonts w:cs="Tahoma"/>
          <w:color w:val="800000"/>
          <w:szCs w:val="17"/>
        </w:rPr>
        <w:t>"</w:t>
      </w:r>
      <w:r w:rsidRPr="00C6082B">
        <w:rPr>
          <w:rFonts w:cs="Tahoma"/>
          <w:szCs w:val="17"/>
        </w:rPr>
        <w:t xml:space="preserve">, </w:t>
      </w:r>
      <w:r w:rsidRPr="00C6082B">
        <w:rPr>
          <w:rFonts w:cs="Tahoma"/>
          <w:color w:val="800000"/>
          <w:szCs w:val="17"/>
        </w:rPr>
        <w:t>"true"</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95757F" w:rsidRDefault="0095757F" w:rsidP="00242E03">
      <w:pPr>
        <w:pStyle w:val="Heading3"/>
      </w:pPr>
      <w:r>
        <w:t>Cluster</w:t>
      </w:r>
    </w:p>
    <w:p w:rsidR="004269D0" w:rsidRPr="004269D0" w:rsidRDefault="004269D0" w:rsidP="004269D0">
      <w:r>
        <w:t>This currently r</w:t>
      </w:r>
      <w:r w:rsidRPr="004269D0">
        <w:t xml:space="preserve">enders as a numeric textbox.  Use this if you need a value from </w:t>
      </w:r>
      <w:proofErr w:type="spellStart"/>
      <w:r w:rsidRPr="004269D0">
        <w:t>smgp_group_cluster</w:t>
      </w:r>
      <w:proofErr w:type="spellEnd"/>
    </w:p>
    <w:p w:rsidR="0095757F" w:rsidRPr="00C6082B" w:rsidRDefault="0095757F" w:rsidP="0095757F">
      <w:pPr>
        <w:pStyle w:val="CodeBlock"/>
        <w:rPr>
          <w:rFonts w:cs="Tahoma"/>
          <w:szCs w:val="17"/>
        </w:rPr>
      </w:pPr>
      <w:r w:rsidRPr="00C6082B">
        <w:rPr>
          <w:rFonts w:cs="Tahoma"/>
          <w:szCs w:val="17"/>
        </w:rPr>
        <w:t>[</w:t>
      </w:r>
      <w:r w:rsidRPr="00C6082B">
        <w:rPr>
          <w:rFonts w:cs="Tahoma"/>
          <w:color w:val="008080"/>
          <w:szCs w:val="17"/>
        </w:rPr>
        <w:t>ClusterSetting</w:t>
      </w:r>
      <w:r w:rsidRPr="00C6082B">
        <w:rPr>
          <w:rFonts w:cs="Tahoma"/>
          <w:szCs w:val="17"/>
        </w:rPr>
        <w:t>(</w:t>
      </w:r>
      <w:r w:rsidRPr="00C6082B">
        <w:rPr>
          <w:rFonts w:cs="Tahoma"/>
          <w:color w:val="800000"/>
          <w:szCs w:val="17"/>
        </w:rPr>
        <w:t>"Cluster ID"</w:t>
      </w:r>
      <w:r w:rsidRPr="00C6082B">
        <w:rPr>
          <w:rFonts w:cs="Tahoma"/>
          <w:szCs w:val="17"/>
        </w:rPr>
        <w:t xml:space="preserve">, </w:t>
      </w:r>
      <w:r w:rsidRPr="00C6082B">
        <w:rPr>
          <w:rFonts w:cs="Tahoma"/>
          <w:color w:val="800000"/>
          <w:szCs w:val="17"/>
        </w:rPr>
        <w:t>"This is a cluster id"</w:t>
      </w:r>
      <w:r w:rsidRPr="00C6082B">
        <w:rPr>
          <w:rFonts w:cs="Tahoma"/>
          <w:szCs w:val="17"/>
        </w:rPr>
        <w:t xml:space="preserve">, </w:t>
      </w:r>
      <w:r w:rsidRPr="00C6082B">
        <w:rPr>
          <w:rFonts w:cs="Tahoma"/>
          <w:color w:val="0000FF"/>
          <w:szCs w:val="17"/>
        </w:rPr>
        <w:t>false</w:t>
      </w:r>
      <w:r w:rsidRPr="00C6082B">
        <w:rPr>
          <w:rFonts w:cs="Tahoma"/>
          <w:szCs w:val="17"/>
        </w:rPr>
        <w:t>)]</w:t>
      </w:r>
    </w:p>
    <w:p w:rsidR="0095757F" w:rsidRPr="0095757F" w:rsidRDefault="0095757F" w:rsidP="0095757F">
      <w:pPr>
        <w:pStyle w:val="CodeBlock"/>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ClusterIDSetting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"ClusterID"</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95757F" w:rsidRDefault="0095757F" w:rsidP="00242E03">
      <w:pPr>
        <w:pStyle w:val="Heading3"/>
      </w:pPr>
      <w:r>
        <w:t>Cluster Type</w:t>
      </w:r>
    </w:p>
    <w:p w:rsidR="00D43287" w:rsidRPr="00D43287" w:rsidRDefault="00D43287" w:rsidP="00D43287">
      <w:r>
        <w:t>This r</w:t>
      </w:r>
      <w:r w:rsidRPr="004269D0">
        <w:t xml:space="preserve">enders </w:t>
      </w:r>
      <w:r w:rsidR="0023674B">
        <w:t>dropdown list of defined Cluster Types</w:t>
      </w:r>
      <w:r>
        <w:t>.</w:t>
      </w:r>
    </w:p>
    <w:p w:rsidR="0095757F" w:rsidRPr="00C6082B" w:rsidRDefault="0095757F" w:rsidP="0095757F">
      <w:pPr>
        <w:pStyle w:val="CodeBlock"/>
        <w:rPr>
          <w:rFonts w:cs="Tahoma"/>
          <w:szCs w:val="17"/>
        </w:rPr>
      </w:pPr>
      <w:r w:rsidRPr="00C6082B">
        <w:rPr>
          <w:rFonts w:cs="Tahoma"/>
          <w:szCs w:val="17"/>
        </w:rPr>
        <w:t>[</w:t>
      </w:r>
      <w:r w:rsidRPr="00C6082B">
        <w:rPr>
          <w:rFonts w:cs="Tahoma"/>
          <w:color w:val="008080"/>
          <w:szCs w:val="17"/>
        </w:rPr>
        <w:t>ClusterTypeSetting</w:t>
      </w:r>
      <w:r w:rsidRPr="00C6082B">
        <w:rPr>
          <w:rFonts w:cs="Tahoma"/>
          <w:szCs w:val="17"/>
        </w:rPr>
        <w:t>(</w:t>
      </w:r>
      <w:r w:rsidRPr="00C6082B">
        <w:rPr>
          <w:rFonts w:cs="Tahoma"/>
          <w:color w:val="800000"/>
          <w:szCs w:val="17"/>
        </w:rPr>
        <w:t>"Cluster Type ID"</w:t>
      </w:r>
      <w:r w:rsidRPr="00C6082B">
        <w:rPr>
          <w:rFonts w:cs="Tahoma"/>
          <w:szCs w:val="17"/>
        </w:rPr>
        <w:t xml:space="preserve">, </w:t>
      </w:r>
      <w:r w:rsidRPr="00C6082B">
        <w:rPr>
          <w:rFonts w:cs="Tahoma"/>
          <w:color w:val="800000"/>
          <w:szCs w:val="17"/>
        </w:rPr>
        <w:t>"This is a cluster type id"</w:t>
      </w:r>
      <w:r w:rsidRPr="00C6082B">
        <w:rPr>
          <w:rFonts w:cs="Tahoma"/>
          <w:szCs w:val="17"/>
        </w:rPr>
        <w:t xml:space="preserve">, </w:t>
      </w:r>
      <w:r w:rsidRPr="00C6082B">
        <w:rPr>
          <w:rFonts w:cs="Tahoma"/>
          <w:color w:val="0000FF"/>
          <w:szCs w:val="17"/>
        </w:rPr>
        <w:t>false</w:t>
      </w:r>
      <w:r w:rsidRPr="00C6082B">
        <w:rPr>
          <w:rFonts w:cs="Tahoma"/>
          <w:szCs w:val="17"/>
        </w:rPr>
        <w:t>)]</w:t>
      </w:r>
    </w:p>
    <w:p w:rsidR="00613277" w:rsidRPr="0095757F" w:rsidRDefault="0095757F" w:rsidP="00400FDA">
      <w:pPr>
        <w:pStyle w:val="CodeBlock"/>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ClusterTypeIDSetting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"ClusterTypeID"</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613277" w:rsidRDefault="00613277" w:rsidP="00242E03">
      <w:pPr>
        <w:pStyle w:val="Heading3"/>
      </w:pPr>
      <w:proofErr w:type="spellStart"/>
      <w:r>
        <w:t>Css</w:t>
      </w:r>
      <w:proofErr w:type="spellEnd"/>
    </w:p>
    <w:p w:rsidR="004269D0" w:rsidRPr="004269D0" w:rsidRDefault="004269D0" w:rsidP="004269D0">
      <w:r>
        <w:t>This currently renders as a textbox.  Use this if you need a CSS file name.</w:t>
      </w:r>
    </w:p>
    <w:p w:rsidR="00613277" w:rsidRPr="00C6082B" w:rsidRDefault="00613277" w:rsidP="00613277">
      <w:pPr>
        <w:pStyle w:val="CodeBlock"/>
        <w:rPr>
          <w:rFonts w:cs="Tahoma"/>
          <w:szCs w:val="17"/>
        </w:rPr>
      </w:pPr>
      <w:r w:rsidRPr="00C6082B">
        <w:rPr>
          <w:rFonts w:cs="Tahoma"/>
          <w:szCs w:val="17"/>
        </w:rPr>
        <w:t>[</w:t>
      </w:r>
      <w:r w:rsidRPr="00C6082B">
        <w:rPr>
          <w:rFonts w:cs="Tahoma"/>
          <w:color w:val="008080"/>
          <w:szCs w:val="17"/>
        </w:rPr>
        <w:t>CssSetting</w:t>
      </w:r>
      <w:r w:rsidRPr="00C6082B">
        <w:rPr>
          <w:rFonts w:cs="Tahoma"/>
          <w:szCs w:val="17"/>
        </w:rPr>
        <w:t>(</w:t>
      </w:r>
      <w:r w:rsidRPr="00C6082B">
        <w:rPr>
          <w:rFonts w:cs="Tahoma"/>
          <w:color w:val="800000"/>
          <w:szCs w:val="17"/>
        </w:rPr>
        <w:t>"Css File Name"</w:t>
      </w:r>
      <w:r w:rsidRPr="00C6082B">
        <w:rPr>
          <w:rFonts w:cs="Tahoma"/>
          <w:szCs w:val="17"/>
        </w:rPr>
        <w:t xml:space="preserve">, </w:t>
      </w:r>
      <w:r w:rsidRPr="00C6082B">
        <w:rPr>
          <w:rFonts w:cs="Tahoma"/>
          <w:color w:val="800000"/>
          <w:szCs w:val="17"/>
        </w:rPr>
        <w:t>"This is a css file name"</w:t>
      </w:r>
      <w:r w:rsidRPr="00C6082B">
        <w:rPr>
          <w:rFonts w:cs="Tahoma"/>
          <w:szCs w:val="17"/>
        </w:rPr>
        <w:t xml:space="preserve">, </w:t>
      </w:r>
      <w:r w:rsidRPr="00C6082B">
        <w:rPr>
          <w:rFonts w:cs="Tahoma"/>
          <w:color w:val="0000FF"/>
          <w:szCs w:val="17"/>
        </w:rPr>
        <w:t>false</w:t>
      </w:r>
      <w:r w:rsidRPr="00C6082B">
        <w:rPr>
          <w:rFonts w:cs="Tahoma"/>
          <w:szCs w:val="17"/>
        </w:rPr>
        <w:t>)]</w:t>
      </w:r>
    </w:p>
    <w:p w:rsidR="008074EE" w:rsidRPr="00613277" w:rsidRDefault="00613277" w:rsidP="008074EE">
      <w:pPr>
        <w:pStyle w:val="CodeBlock"/>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CssFileSetting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"CssFile"</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8074EE" w:rsidRDefault="008074EE" w:rsidP="00242E03">
      <w:pPr>
        <w:pStyle w:val="Heading3"/>
      </w:pPr>
      <w:r>
        <w:t>Custom List</w:t>
      </w:r>
    </w:p>
    <w:p w:rsidR="008074EE" w:rsidRDefault="008074EE" w:rsidP="008074EE">
      <w:r>
        <w:t xml:space="preserve">This will render as a drop down list using the values you specify.  It accepts an array of display text and values for the dropdown, respectively. </w:t>
      </w:r>
    </w:p>
    <w:p w:rsidR="008074EE" w:rsidRPr="00C6082B" w:rsidRDefault="008074EE" w:rsidP="008074EE">
      <w:pPr>
        <w:pStyle w:val="CodeBlock"/>
        <w:rPr>
          <w:rFonts w:cs="Tahoma"/>
          <w:szCs w:val="17"/>
        </w:rPr>
      </w:pPr>
      <w:r w:rsidRPr="00C6082B">
        <w:rPr>
          <w:rFonts w:cs="Tahoma"/>
          <w:szCs w:val="17"/>
        </w:rPr>
        <w:t>[</w:t>
      </w:r>
      <w:r w:rsidRPr="00C6082B">
        <w:rPr>
          <w:rFonts w:cs="Tahoma"/>
          <w:color w:val="008080"/>
          <w:szCs w:val="17"/>
        </w:rPr>
        <w:t>CustomListSetting</w:t>
      </w:r>
      <w:r w:rsidRPr="00C6082B">
        <w:rPr>
          <w:rFonts w:cs="Tahoma"/>
          <w:szCs w:val="17"/>
        </w:rPr>
        <w:t>(</w:t>
      </w:r>
      <w:r w:rsidRPr="00C6082B">
        <w:rPr>
          <w:rFonts w:cs="Tahoma"/>
          <w:color w:val="800000"/>
          <w:szCs w:val="17"/>
        </w:rPr>
        <w:t>"Custom List Value"</w:t>
      </w:r>
      <w:r w:rsidRPr="00C6082B">
        <w:rPr>
          <w:rFonts w:cs="Tahoma"/>
          <w:szCs w:val="17"/>
        </w:rPr>
        <w:t xml:space="preserve">, </w:t>
      </w:r>
      <w:r w:rsidRPr="00C6082B">
        <w:rPr>
          <w:rFonts w:cs="Tahoma"/>
          <w:color w:val="800000"/>
          <w:szCs w:val="17"/>
        </w:rPr>
        <w:t>"This represents a custom list of specific items"</w:t>
      </w:r>
      <w:r w:rsidRPr="00C6082B">
        <w:rPr>
          <w:rFonts w:cs="Tahoma"/>
          <w:szCs w:val="17"/>
        </w:rPr>
        <w:t xml:space="preserve">, </w:t>
      </w:r>
      <w:r w:rsidRPr="00C6082B">
        <w:rPr>
          <w:rFonts w:cs="Tahoma"/>
          <w:color w:val="0000FF"/>
          <w:szCs w:val="17"/>
        </w:rPr>
        <w:t>true</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new</w:t>
      </w:r>
      <w:r w:rsidRPr="00C6082B">
        <w:rPr>
          <w:rFonts w:cs="Tahoma"/>
          <w:szCs w:val="17"/>
        </w:rPr>
        <w:t xml:space="preserve"> </w:t>
      </w:r>
      <w:r w:rsidRPr="00C6082B">
        <w:rPr>
          <w:rFonts w:cs="Tahoma"/>
          <w:color w:val="0000FF"/>
          <w:szCs w:val="17"/>
        </w:rPr>
        <w:t>string</w:t>
      </w:r>
      <w:r w:rsidRPr="00C6082B">
        <w:rPr>
          <w:rFonts w:cs="Tahoma"/>
          <w:szCs w:val="17"/>
        </w:rPr>
        <w:t xml:space="preserve">[] { </w:t>
      </w:r>
      <w:r w:rsidRPr="00C6082B">
        <w:rPr>
          <w:rFonts w:cs="Tahoma"/>
          <w:color w:val="800000"/>
          <w:szCs w:val="17"/>
        </w:rPr>
        <w:t>"item 1"</w:t>
      </w:r>
      <w:r w:rsidRPr="00C6082B">
        <w:rPr>
          <w:rFonts w:cs="Tahoma"/>
          <w:szCs w:val="17"/>
        </w:rPr>
        <w:t xml:space="preserve">, </w:t>
      </w:r>
      <w:r w:rsidRPr="00C6082B">
        <w:rPr>
          <w:rFonts w:cs="Tahoma"/>
          <w:color w:val="800000"/>
          <w:szCs w:val="17"/>
        </w:rPr>
        <w:t>"item 2"</w:t>
      </w:r>
      <w:r w:rsidRPr="00C6082B">
        <w:rPr>
          <w:rFonts w:cs="Tahoma"/>
          <w:szCs w:val="17"/>
        </w:rPr>
        <w:t xml:space="preserve">, </w:t>
      </w:r>
      <w:r w:rsidRPr="00C6082B">
        <w:rPr>
          <w:rFonts w:cs="Tahoma"/>
          <w:color w:val="800000"/>
          <w:szCs w:val="17"/>
        </w:rPr>
        <w:t>"item 3"</w:t>
      </w:r>
      <w:r w:rsidRPr="00C6082B">
        <w:rPr>
          <w:rFonts w:cs="Tahoma"/>
          <w:szCs w:val="17"/>
        </w:rPr>
        <w:t xml:space="preserve"> }, </w:t>
      </w:r>
      <w:r w:rsidRPr="00C6082B">
        <w:rPr>
          <w:rFonts w:cs="Tahoma"/>
          <w:color w:val="0000FF"/>
          <w:szCs w:val="17"/>
        </w:rPr>
        <w:t>new</w:t>
      </w:r>
      <w:r w:rsidRPr="00C6082B">
        <w:rPr>
          <w:rFonts w:cs="Tahoma"/>
          <w:szCs w:val="17"/>
        </w:rPr>
        <w:t xml:space="preserve"> </w:t>
      </w:r>
      <w:r w:rsidRPr="00C6082B">
        <w:rPr>
          <w:rFonts w:cs="Tahoma"/>
          <w:color w:val="0000FF"/>
          <w:szCs w:val="17"/>
        </w:rPr>
        <w:t>string</w:t>
      </w:r>
      <w:r w:rsidRPr="00C6082B">
        <w:rPr>
          <w:rFonts w:cs="Tahoma"/>
          <w:szCs w:val="17"/>
        </w:rPr>
        <w:t xml:space="preserve">[] { </w:t>
      </w:r>
      <w:r w:rsidRPr="00C6082B">
        <w:rPr>
          <w:rFonts w:cs="Tahoma"/>
          <w:color w:val="800000"/>
          <w:szCs w:val="17"/>
        </w:rPr>
        <w:t>"1"</w:t>
      </w:r>
      <w:r w:rsidRPr="00C6082B">
        <w:rPr>
          <w:rFonts w:cs="Tahoma"/>
          <w:szCs w:val="17"/>
        </w:rPr>
        <w:t xml:space="preserve">, </w:t>
      </w:r>
      <w:r w:rsidRPr="00C6082B">
        <w:rPr>
          <w:rFonts w:cs="Tahoma"/>
          <w:color w:val="800000"/>
          <w:szCs w:val="17"/>
        </w:rPr>
        <w:t>"2"</w:t>
      </w:r>
      <w:r w:rsidRPr="00C6082B">
        <w:rPr>
          <w:rFonts w:cs="Tahoma"/>
          <w:szCs w:val="17"/>
        </w:rPr>
        <w:t xml:space="preserve">, </w:t>
      </w:r>
      <w:r w:rsidRPr="00C6082B">
        <w:rPr>
          <w:rFonts w:cs="Tahoma"/>
          <w:color w:val="800000"/>
          <w:szCs w:val="17"/>
        </w:rPr>
        <w:t>"3"</w:t>
      </w:r>
      <w:r w:rsidRPr="00C6082B">
        <w:rPr>
          <w:rFonts w:cs="Tahoma"/>
          <w:szCs w:val="17"/>
        </w:rPr>
        <w:t xml:space="preserve"> })]</w:t>
      </w:r>
    </w:p>
    <w:p w:rsidR="008074EE" w:rsidRPr="00C6082B" w:rsidRDefault="008074EE" w:rsidP="008074EE">
      <w:pPr>
        <w:pStyle w:val="CodeBlock"/>
        <w:rPr>
          <w:rFonts w:cs="Tahoma"/>
          <w:szCs w:val="17"/>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CustomListSetting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"CustomList"</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8074EE" w:rsidRDefault="008074EE" w:rsidP="00242E03">
      <w:pPr>
        <w:pStyle w:val="Heading3"/>
      </w:pPr>
      <w:r>
        <w:t>Date</w:t>
      </w:r>
    </w:p>
    <w:p w:rsidR="008074EE" w:rsidRDefault="004269D0" w:rsidP="008074EE">
      <w:r>
        <w:t xml:space="preserve">This renders as a </w:t>
      </w:r>
      <w:r w:rsidR="0023674B">
        <w:t xml:space="preserve">date picker </w:t>
      </w:r>
      <w:r>
        <w:t>textbox</w:t>
      </w:r>
      <w:r w:rsidR="0023674B">
        <w:t>.</w:t>
      </w:r>
    </w:p>
    <w:p w:rsidR="008074EE" w:rsidRPr="00C6082B" w:rsidRDefault="008074EE" w:rsidP="004269D0">
      <w:pPr>
        <w:pStyle w:val="CodeBlock"/>
        <w:keepNext/>
        <w:rPr>
          <w:rFonts w:cs="Tahoma"/>
          <w:szCs w:val="17"/>
        </w:rPr>
      </w:pPr>
      <w:r w:rsidRPr="00C6082B">
        <w:rPr>
          <w:rFonts w:cs="Tahoma"/>
          <w:szCs w:val="17"/>
        </w:rPr>
        <w:t>[</w:t>
      </w:r>
      <w:r w:rsidRPr="00C6082B">
        <w:rPr>
          <w:rFonts w:cs="Tahoma"/>
          <w:color w:val="008080"/>
          <w:szCs w:val="17"/>
        </w:rPr>
        <w:t>DateSetting</w:t>
      </w:r>
      <w:r w:rsidRPr="00C6082B">
        <w:rPr>
          <w:rFonts w:cs="Tahoma"/>
          <w:szCs w:val="17"/>
        </w:rPr>
        <w:t>(</w:t>
      </w:r>
      <w:r w:rsidRPr="00C6082B">
        <w:rPr>
          <w:rFonts w:cs="Tahoma"/>
          <w:color w:val="800000"/>
          <w:szCs w:val="17"/>
        </w:rPr>
        <w:t>"Date Value"</w:t>
      </w:r>
      <w:r w:rsidRPr="00C6082B">
        <w:rPr>
          <w:rFonts w:cs="Tahoma"/>
          <w:szCs w:val="17"/>
        </w:rPr>
        <w:t xml:space="preserve">, </w:t>
      </w:r>
      <w:r w:rsidRPr="00C6082B">
        <w:rPr>
          <w:rFonts w:cs="Tahoma"/>
          <w:color w:val="800000"/>
          <w:szCs w:val="17"/>
        </w:rPr>
        <w:t>"This is a date"</w:t>
      </w:r>
      <w:r w:rsidRPr="00C6082B">
        <w:rPr>
          <w:rFonts w:cs="Tahoma"/>
          <w:szCs w:val="17"/>
        </w:rPr>
        <w:t xml:space="preserve">, </w:t>
      </w:r>
      <w:r w:rsidRPr="00C6082B">
        <w:rPr>
          <w:rFonts w:cs="Tahoma"/>
          <w:color w:val="0000FF"/>
          <w:szCs w:val="17"/>
        </w:rPr>
        <w:t>false</w:t>
      </w:r>
      <w:r w:rsidRPr="00C6082B">
        <w:rPr>
          <w:rFonts w:cs="Tahoma"/>
          <w:szCs w:val="17"/>
        </w:rPr>
        <w:t>)]</w:t>
      </w:r>
    </w:p>
    <w:p w:rsidR="008074EE" w:rsidRPr="00C6082B" w:rsidRDefault="008074EE" w:rsidP="008074EE">
      <w:pPr>
        <w:pStyle w:val="CodeBlock"/>
        <w:rPr>
          <w:rFonts w:cs="Tahoma"/>
          <w:szCs w:val="17"/>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DateValueSetting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"DateValue"</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8074EE" w:rsidRPr="008074EE" w:rsidRDefault="008074EE" w:rsidP="008074EE"/>
    <w:p w:rsidR="004269D0" w:rsidRDefault="004269D0" w:rsidP="00242E03">
      <w:pPr>
        <w:pStyle w:val="Heading3"/>
      </w:pPr>
      <w:r>
        <w:t>Image</w:t>
      </w:r>
    </w:p>
    <w:p w:rsidR="004269D0" w:rsidRDefault="00D43287" w:rsidP="004269D0">
      <w:r>
        <w:t xml:space="preserve">This currently renders as a textbox.  </w:t>
      </w:r>
      <w:r w:rsidR="004269D0">
        <w:t>Use this</w:t>
      </w:r>
      <w:r>
        <w:t xml:space="preserve"> if you need an image file name.</w:t>
      </w:r>
    </w:p>
    <w:p w:rsidR="004269D0" w:rsidRPr="00C6082B" w:rsidRDefault="004269D0" w:rsidP="004269D0">
      <w:pPr>
        <w:pStyle w:val="CodeBlock"/>
        <w:rPr>
          <w:rFonts w:cs="Tahoma"/>
          <w:szCs w:val="17"/>
        </w:rPr>
      </w:pPr>
      <w:r w:rsidRPr="00C6082B">
        <w:rPr>
          <w:rFonts w:cs="Tahoma"/>
          <w:szCs w:val="17"/>
        </w:rPr>
        <w:t>[</w:t>
      </w:r>
      <w:r w:rsidRPr="00C6082B">
        <w:rPr>
          <w:rFonts w:cs="Tahoma"/>
          <w:color w:val="008080"/>
          <w:szCs w:val="17"/>
        </w:rPr>
        <w:t>ImageSetting</w:t>
      </w:r>
      <w:r w:rsidRPr="00C6082B">
        <w:rPr>
          <w:rFonts w:cs="Tahoma"/>
          <w:szCs w:val="17"/>
        </w:rPr>
        <w:t>(</w:t>
      </w:r>
      <w:r w:rsidRPr="00C6082B">
        <w:rPr>
          <w:rFonts w:cs="Tahoma"/>
          <w:color w:val="800000"/>
          <w:szCs w:val="17"/>
        </w:rPr>
        <w:t>"Image File Name"</w:t>
      </w:r>
      <w:r w:rsidRPr="00C6082B">
        <w:rPr>
          <w:rFonts w:cs="Tahoma"/>
          <w:szCs w:val="17"/>
        </w:rPr>
        <w:t xml:space="preserve">, </w:t>
      </w:r>
      <w:r w:rsidRPr="00C6082B">
        <w:rPr>
          <w:rFonts w:cs="Tahoma"/>
          <w:color w:val="800000"/>
          <w:szCs w:val="17"/>
        </w:rPr>
        <w:t>"This is an image setting"</w:t>
      </w:r>
      <w:r w:rsidRPr="00C6082B">
        <w:rPr>
          <w:rFonts w:cs="Tahoma"/>
          <w:szCs w:val="17"/>
        </w:rPr>
        <w:t xml:space="preserve">, </w:t>
      </w:r>
      <w:r w:rsidRPr="00C6082B">
        <w:rPr>
          <w:rFonts w:cs="Tahoma"/>
          <w:color w:val="0000FF"/>
          <w:szCs w:val="17"/>
        </w:rPr>
        <w:t>false</w:t>
      </w:r>
      <w:r w:rsidRPr="00C6082B">
        <w:rPr>
          <w:rFonts w:cs="Tahoma"/>
          <w:szCs w:val="17"/>
        </w:rPr>
        <w:t>)]</w:t>
      </w:r>
    </w:p>
    <w:p w:rsidR="004269D0" w:rsidRPr="00C6082B" w:rsidRDefault="004269D0" w:rsidP="004269D0">
      <w:pPr>
        <w:pStyle w:val="CodeBlock"/>
        <w:rPr>
          <w:rFonts w:cs="Tahoma"/>
          <w:szCs w:val="17"/>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ImageFileNameSetting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"ImageFileName"</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4269D0" w:rsidRDefault="006171B2" w:rsidP="00242E03">
      <w:pPr>
        <w:pStyle w:val="Heading3"/>
      </w:pPr>
      <w:r>
        <w:t>Lookup Value</w:t>
      </w:r>
    </w:p>
    <w:p w:rsidR="006171B2" w:rsidRDefault="006171B2" w:rsidP="006171B2">
      <w:r>
        <w:t>This renders as a Lookup picker</w:t>
      </w:r>
      <w:r w:rsidR="00720377">
        <w:t xml:space="preserve"> with a user selectable Lookup Type.</w:t>
      </w:r>
    </w:p>
    <w:p w:rsidR="00720377" w:rsidRDefault="00720377" w:rsidP="006171B2"/>
    <w:p w:rsidR="006171B2" w:rsidRDefault="00EF0A65" w:rsidP="00D538FB">
      <w:r>
        <w:rPr>
          <w:noProof/>
        </w:rPr>
        <w:lastRenderedPageBreak/>
        <w:drawing>
          <wp:inline distT="0" distB="0" distL="0" distR="0">
            <wp:extent cx="5572125" cy="390525"/>
            <wp:effectExtent l="19050" t="19050" r="28575" b="28575"/>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572125" cy="390525"/>
                    </a:xfrm>
                    <a:prstGeom prst="rect">
                      <a:avLst/>
                    </a:prstGeom>
                    <a:noFill/>
                    <a:ln w="6350" cmpd="sng">
                      <a:solidFill>
                        <a:srgbClr val="C0C0C0"/>
                      </a:solidFill>
                      <a:miter lim="800000"/>
                      <a:headEnd/>
                      <a:tailEnd/>
                    </a:ln>
                    <a:effectLst/>
                  </pic:spPr>
                </pic:pic>
              </a:graphicData>
            </a:graphic>
          </wp:inline>
        </w:drawing>
      </w:r>
      <w:r w:rsidR="00D538FB">
        <w:br/>
      </w:r>
      <w:r>
        <w:rPr>
          <w:noProof/>
        </w:rPr>
        <w:drawing>
          <wp:inline distT="0" distB="0" distL="0" distR="0">
            <wp:extent cx="2362200" cy="3152775"/>
            <wp:effectExtent l="1905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2362200" cy="3152775"/>
                    </a:xfrm>
                    <a:prstGeom prst="rect">
                      <a:avLst/>
                    </a:prstGeom>
                    <a:noFill/>
                    <a:ln w="9525">
                      <a:noFill/>
                      <a:miter lim="800000"/>
                      <a:headEnd/>
                      <a:tailEnd/>
                    </a:ln>
                  </pic:spPr>
                </pic:pic>
              </a:graphicData>
            </a:graphic>
          </wp:inline>
        </w:drawing>
      </w:r>
    </w:p>
    <w:p w:rsidR="00720377" w:rsidRPr="006171B2" w:rsidRDefault="00720377" w:rsidP="006171B2"/>
    <w:p w:rsidR="006171B2" w:rsidRPr="00C6082B" w:rsidRDefault="006171B2" w:rsidP="006171B2">
      <w:pPr>
        <w:pStyle w:val="CodeBlock"/>
        <w:rPr>
          <w:rFonts w:cs="Tahoma"/>
          <w:szCs w:val="17"/>
        </w:rPr>
      </w:pPr>
      <w:r w:rsidRPr="00C6082B">
        <w:rPr>
          <w:rFonts w:cs="Tahoma"/>
          <w:szCs w:val="17"/>
        </w:rPr>
        <w:t>[</w:t>
      </w:r>
      <w:r w:rsidRPr="00C6082B">
        <w:rPr>
          <w:rFonts w:cs="Tahoma"/>
          <w:color w:val="008080"/>
          <w:szCs w:val="17"/>
        </w:rPr>
        <w:t>LookupSetting</w:t>
      </w:r>
      <w:r w:rsidRPr="00C6082B">
        <w:rPr>
          <w:rFonts w:cs="Tahoma"/>
          <w:szCs w:val="17"/>
        </w:rPr>
        <w:t>(</w:t>
      </w:r>
      <w:r w:rsidRPr="00C6082B">
        <w:rPr>
          <w:rFonts w:cs="Tahoma"/>
          <w:color w:val="800000"/>
          <w:szCs w:val="17"/>
        </w:rPr>
        <w:t>"Lookup ID"</w:t>
      </w:r>
      <w:r w:rsidRPr="00C6082B">
        <w:rPr>
          <w:rFonts w:cs="Tahoma"/>
          <w:szCs w:val="17"/>
        </w:rPr>
        <w:t xml:space="preserve">, </w:t>
      </w:r>
      <w:r w:rsidRPr="00C6082B">
        <w:rPr>
          <w:rFonts w:cs="Tahoma"/>
          <w:color w:val="800000"/>
          <w:szCs w:val="17"/>
        </w:rPr>
        <w:t>"This is a lookup id"</w:t>
      </w:r>
      <w:r w:rsidRPr="00C6082B">
        <w:rPr>
          <w:rFonts w:cs="Tahoma"/>
          <w:szCs w:val="17"/>
        </w:rPr>
        <w:t xml:space="preserve">, </w:t>
      </w:r>
      <w:r w:rsidRPr="00C6082B">
        <w:rPr>
          <w:rFonts w:cs="Tahoma"/>
          <w:color w:val="0000FF"/>
          <w:szCs w:val="17"/>
        </w:rPr>
        <w:t>false</w:t>
      </w:r>
      <w:r w:rsidRPr="00C6082B">
        <w:rPr>
          <w:rFonts w:cs="Tahoma"/>
          <w:szCs w:val="17"/>
        </w:rPr>
        <w:t>)]</w:t>
      </w:r>
    </w:p>
    <w:p w:rsidR="006171B2" w:rsidRPr="00C6082B" w:rsidRDefault="006171B2" w:rsidP="006171B2">
      <w:pPr>
        <w:pStyle w:val="CodeBlock"/>
        <w:rPr>
          <w:rFonts w:cs="Tahoma"/>
          <w:szCs w:val="17"/>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LookupIDSetting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"LookupID"</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6171B2" w:rsidRPr="006171B2" w:rsidRDefault="006171B2" w:rsidP="006171B2"/>
    <w:p w:rsidR="006171B2" w:rsidRDefault="006171B2" w:rsidP="00242E03">
      <w:pPr>
        <w:pStyle w:val="Heading3"/>
      </w:pPr>
      <w:r>
        <w:lastRenderedPageBreak/>
        <w:t>Lookup (Constrained)</w:t>
      </w:r>
    </w:p>
    <w:p w:rsidR="006171B2" w:rsidRDefault="006171B2" w:rsidP="004B4FE7">
      <w:pPr>
        <w:keepNext/>
      </w:pPr>
      <w:r>
        <w:t>This renders as a Lookup picker that is constrained to a single Lookup Type.  It accepts the GUID of a Lookup Type.</w:t>
      </w:r>
    </w:p>
    <w:p w:rsidR="0067769A" w:rsidRDefault="00EF0A65" w:rsidP="004B4FE7">
      <w:pPr>
        <w:keepNext/>
      </w:pPr>
      <w:r>
        <w:rPr>
          <w:noProof/>
        </w:rPr>
        <w:drawing>
          <wp:inline distT="0" distB="0" distL="0" distR="0">
            <wp:extent cx="5572125" cy="390525"/>
            <wp:effectExtent l="19050" t="19050" r="28575" b="28575"/>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5572125" cy="390525"/>
                    </a:xfrm>
                    <a:prstGeom prst="rect">
                      <a:avLst/>
                    </a:prstGeom>
                    <a:noFill/>
                    <a:ln w="6350" cmpd="sng">
                      <a:solidFill>
                        <a:srgbClr val="C0C0C0"/>
                      </a:solidFill>
                      <a:miter lim="800000"/>
                      <a:headEnd/>
                      <a:tailEnd/>
                    </a:ln>
                    <a:effectLst/>
                  </pic:spPr>
                </pic:pic>
              </a:graphicData>
            </a:graphic>
          </wp:inline>
        </w:drawing>
      </w:r>
    </w:p>
    <w:p w:rsidR="00D538FB" w:rsidRDefault="00D538FB" w:rsidP="004B4FE7">
      <w:pPr>
        <w:keepNext/>
      </w:pPr>
    </w:p>
    <w:p w:rsidR="0067769A" w:rsidRDefault="00EF0A65" w:rsidP="00D538FB">
      <w:r>
        <w:rPr>
          <w:noProof/>
        </w:rPr>
        <w:drawing>
          <wp:inline distT="0" distB="0" distL="0" distR="0">
            <wp:extent cx="2362200" cy="3162300"/>
            <wp:effectExtent l="1905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2362200" cy="3162300"/>
                    </a:xfrm>
                    <a:prstGeom prst="rect">
                      <a:avLst/>
                    </a:prstGeom>
                    <a:noFill/>
                    <a:ln w="9525">
                      <a:noFill/>
                      <a:miter lim="800000"/>
                      <a:headEnd/>
                      <a:tailEnd/>
                    </a:ln>
                  </pic:spPr>
                </pic:pic>
              </a:graphicData>
            </a:graphic>
          </wp:inline>
        </w:drawing>
      </w:r>
    </w:p>
    <w:p w:rsidR="0067769A" w:rsidRDefault="0067769A" w:rsidP="0067769A">
      <w:pPr>
        <w:jc w:val="center"/>
      </w:pPr>
    </w:p>
    <w:p w:rsidR="006171B2" w:rsidRPr="00C6082B" w:rsidRDefault="006171B2" w:rsidP="006171B2">
      <w:pPr>
        <w:pStyle w:val="CodeBlock"/>
        <w:rPr>
          <w:rFonts w:cs="Tahoma"/>
          <w:szCs w:val="17"/>
        </w:rPr>
      </w:pPr>
      <w:r w:rsidRPr="00C6082B" w:rsidDel="006171B2">
        <w:rPr>
          <w:rFonts w:cs="Tahoma"/>
          <w:color w:val="339966"/>
          <w:szCs w:val="17"/>
        </w:rPr>
        <w:t xml:space="preserve"> </w:t>
      </w:r>
      <w:r w:rsidRPr="00C6082B">
        <w:rPr>
          <w:rFonts w:cs="Tahoma"/>
          <w:szCs w:val="17"/>
        </w:rPr>
        <w:t>[</w:t>
      </w:r>
      <w:r w:rsidRPr="00C6082B">
        <w:rPr>
          <w:rFonts w:cs="Tahoma"/>
          <w:color w:val="008080"/>
          <w:szCs w:val="17"/>
        </w:rPr>
        <w:t>LookupSetting</w:t>
      </w:r>
      <w:r w:rsidRPr="00C6082B">
        <w:rPr>
          <w:rFonts w:cs="Tahoma"/>
          <w:szCs w:val="17"/>
        </w:rPr>
        <w:t>(</w:t>
      </w:r>
      <w:r w:rsidRPr="00C6082B">
        <w:rPr>
          <w:rFonts w:cs="Tahoma"/>
          <w:color w:val="800000"/>
          <w:szCs w:val="17"/>
        </w:rPr>
        <w:t>"Lookup ID special"</w:t>
      </w:r>
      <w:r w:rsidRPr="00C6082B">
        <w:rPr>
          <w:rFonts w:cs="Tahoma"/>
          <w:szCs w:val="17"/>
        </w:rPr>
        <w:t xml:space="preserve">, </w:t>
      </w:r>
      <w:r w:rsidRPr="00C6082B">
        <w:rPr>
          <w:rFonts w:cs="Tahoma"/>
          <w:color w:val="800000"/>
          <w:szCs w:val="17"/>
        </w:rPr>
        <w:t>"This is a required lookup id constrained to a certain lookup type"</w:t>
      </w:r>
      <w:r w:rsidRPr="00C6082B">
        <w:rPr>
          <w:rFonts w:cs="Tahoma"/>
          <w:szCs w:val="17"/>
        </w:rPr>
        <w:t xml:space="preserve">, </w:t>
      </w:r>
      <w:r w:rsidRPr="00C6082B">
        <w:rPr>
          <w:rFonts w:cs="Tahoma"/>
          <w:color w:val="0000FF"/>
          <w:szCs w:val="17"/>
        </w:rPr>
        <w:t>true</w:t>
      </w:r>
      <w:r w:rsidRPr="00C6082B">
        <w:rPr>
          <w:rFonts w:cs="Tahoma"/>
          <w:szCs w:val="17"/>
        </w:rPr>
        <w:t xml:space="preserve">, </w:t>
      </w:r>
      <w:r w:rsidRPr="00C6082B">
        <w:rPr>
          <w:rFonts w:cs="Tahoma"/>
          <w:color w:val="800000"/>
          <w:szCs w:val="17"/>
        </w:rPr>
        <w:t>"4C96A451-ADDE-435A-9D5D-D3609A909EB1"</w:t>
      </w:r>
      <w:r w:rsidRPr="00C6082B">
        <w:rPr>
          <w:rFonts w:cs="Tahoma"/>
          <w:szCs w:val="17"/>
        </w:rPr>
        <w:t>)]</w:t>
      </w:r>
    </w:p>
    <w:p w:rsidR="006171B2" w:rsidRPr="00C6082B" w:rsidRDefault="006171B2" w:rsidP="006171B2">
      <w:pPr>
        <w:pStyle w:val="CodeBlock"/>
        <w:rPr>
          <w:rFonts w:cs="Tahoma"/>
          <w:sz w:val="12"/>
          <w:szCs w:val="12"/>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LookupID2Setting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"LookupID2"</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r w:rsidRPr="00C6082B">
        <w:rPr>
          <w:rFonts w:cs="Tahoma"/>
          <w:sz w:val="12"/>
          <w:szCs w:val="12"/>
        </w:rPr>
        <w:t> </w:t>
      </w:r>
    </w:p>
    <w:p w:rsidR="0067769A" w:rsidRDefault="0067769A" w:rsidP="00242E03">
      <w:pPr>
        <w:pStyle w:val="Heading3"/>
      </w:pPr>
      <w:r>
        <w:t>Metric</w:t>
      </w:r>
    </w:p>
    <w:p w:rsidR="0067769A" w:rsidRDefault="0067769A" w:rsidP="0067769A">
      <w:r>
        <w:t xml:space="preserve">This currently renders as a numeric textbox. Use this if you need an id from </w:t>
      </w:r>
      <w:proofErr w:type="spellStart"/>
      <w:r>
        <w:t>mtrc_mertic</w:t>
      </w:r>
      <w:proofErr w:type="spellEnd"/>
      <w:r>
        <w:t>.</w:t>
      </w:r>
    </w:p>
    <w:p w:rsidR="0067769A" w:rsidRPr="00C6082B" w:rsidRDefault="0067769A" w:rsidP="0067769A">
      <w:pPr>
        <w:pStyle w:val="CodeBlock"/>
        <w:rPr>
          <w:rFonts w:cs="Tahoma"/>
          <w:szCs w:val="17"/>
        </w:rPr>
      </w:pPr>
      <w:r w:rsidRPr="00C6082B">
        <w:rPr>
          <w:rFonts w:cs="Tahoma"/>
          <w:szCs w:val="17"/>
        </w:rPr>
        <w:t>[</w:t>
      </w:r>
      <w:r w:rsidRPr="00C6082B">
        <w:rPr>
          <w:rFonts w:cs="Tahoma"/>
          <w:color w:val="008080"/>
          <w:szCs w:val="17"/>
        </w:rPr>
        <w:t>MetricSetting</w:t>
      </w:r>
      <w:r w:rsidRPr="00C6082B">
        <w:rPr>
          <w:rFonts w:cs="Tahoma"/>
          <w:szCs w:val="17"/>
        </w:rPr>
        <w:t>(</w:t>
      </w:r>
      <w:r w:rsidRPr="00C6082B">
        <w:rPr>
          <w:rFonts w:cs="Tahoma"/>
          <w:color w:val="800000"/>
          <w:szCs w:val="17"/>
        </w:rPr>
        <w:t>"Metric ID"</w:t>
      </w:r>
      <w:r w:rsidRPr="00C6082B">
        <w:rPr>
          <w:rFonts w:cs="Tahoma"/>
          <w:szCs w:val="17"/>
        </w:rPr>
        <w:t xml:space="preserve">, </w:t>
      </w:r>
      <w:r w:rsidRPr="00C6082B">
        <w:rPr>
          <w:rFonts w:cs="Tahoma"/>
          <w:color w:val="800000"/>
          <w:szCs w:val="17"/>
        </w:rPr>
        <w:t>"This links to a metric id"</w:t>
      </w:r>
      <w:r w:rsidRPr="00C6082B">
        <w:rPr>
          <w:rFonts w:cs="Tahoma"/>
          <w:szCs w:val="17"/>
        </w:rPr>
        <w:t xml:space="preserve">, </w:t>
      </w:r>
      <w:r w:rsidRPr="00C6082B">
        <w:rPr>
          <w:rFonts w:cs="Tahoma"/>
          <w:color w:val="0000FF"/>
          <w:szCs w:val="17"/>
        </w:rPr>
        <w:t>false</w:t>
      </w:r>
      <w:r w:rsidRPr="00C6082B">
        <w:rPr>
          <w:rFonts w:cs="Tahoma"/>
          <w:szCs w:val="17"/>
        </w:rPr>
        <w:t>)]</w:t>
      </w:r>
    </w:p>
    <w:p w:rsidR="0067769A" w:rsidRPr="00C6082B" w:rsidRDefault="0067769A" w:rsidP="0067769A">
      <w:pPr>
        <w:pStyle w:val="CodeBlock"/>
        <w:rPr>
          <w:rFonts w:cs="Tahoma"/>
          <w:szCs w:val="17"/>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MetricIDSetting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"MetricID"</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C058FC" w:rsidRDefault="00C058FC" w:rsidP="00242E03">
      <w:pPr>
        <w:pStyle w:val="Heading3"/>
      </w:pPr>
      <w:r>
        <w:t>Numeric</w:t>
      </w:r>
    </w:p>
    <w:p w:rsidR="00C058FC" w:rsidRDefault="00C058FC" w:rsidP="00C058FC">
      <w:r>
        <w:t>This renders as a numeric (either integer or decimal) textbox.</w:t>
      </w:r>
    </w:p>
    <w:p w:rsidR="00C058FC" w:rsidRPr="00C6082B" w:rsidRDefault="00C058FC" w:rsidP="00C058FC">
      <w:pPr>
        <w:pStyle w:val="CodeBlock"/>
        <w:rPr>
          <w:rFonts w:cs="Tahoma"/>
          <w:szCs w:val="17"/>
        </w:rPr>
      </w:pPr>
      <w:r w:rsidRPr="00C6082B">
        <w:rPr>
          <w:rFonts w:cs="Tahoma"/>
          <w:szCs w:val="17"/>
        </w:rPr>
        <w:t>[</w:t>
      </w:r>
      <w:r w:rsidRPr="00C6082B">
        <w:rPr>
          <w:rFonts w:cs="Tahoma"/>
          <w:color w:val="008080"/>
          <w:szCs w:val="17"/>
        </w:rPr>
        <w:t>NumericSetting</w:t>
      </w:r>
      <w:r w:rsidRPr="00C6082B">
        <w:rPr>
          <w:rFonts w:cs="Tahoma"/>
          <w:szCs w:val="17"/>
        </w:rPr>
        <w:t>(</w:t>
      </w:r>
      <w:r w:rsidRPr="00C6082B">
        <w:rPr>
          <w:rFonts w:cs="Tahoma"/>
          <w:color w:val="800000"/>
          <w:szCs w:val="17"/>
        </w:rPr>
        <w:t>"Numeric Value"</w:t>
      </w:r>
      <w:r w:rsidRPr="00C6082B">
        <w:rPr>
          <w:rFonts w:cs="Tahoma"/>
          <w:szCs w:val="17"/>
        </w:rPr>
        <w:t xml:space="preserve">, </w:t>
      </w:r>
      <w:r w:rsidRPr="00C6082B">
        <w:rPr>
          <w:rFonts w:cs="Tahoma"/>
          <w:color w:val="800000"/>
          <w:szCs w:val="17"/>
        </w:rPr>
        <w:t>"This is a numeric setting"</w:t>
      </w:r>
      <w:r w:rsidRPr="00C6082B">
        <w:rPr>
          <w:rFonts w:cs="Tahoma"/>
          <w:szCs w:val="17"/>
        </w:rPr>
        <w:t xml:space="preserve">, </w:t>
      </w:r>
      <w:r w:rsidRPr="00C6082B">
        <w:rPr>
          <w:rFonts w:cs="Tahoma"/>
          <w:color w:val="0000FF"/>
          <w:szCs w:val="17"/>
        </w:rPr>
        <w:t>false</w:t>
      </w:r>
      <w:r w:rsidRPr="00C6082B">
        <w:rPr>
          <w:rFonts w:cs="Tahoma"/>
          <w:szCs w:val="17"/>
        </w:rPr>
        <w:t>)]</w:t>
      </w:r>
    </w:p>
    <w:p w:rsidR="00C058FC" w:rsidRPr="00C6082B" w:rsidRDefault="00C058FC" w:rsidP="00C058FC">
      <w:pPr>
        <w:pStyle w:val="CodeBlock"/>
        <w:rPr>
          <w:rFonts w:cs="Tahoma"/>
          <w:szCs w:val="17"/>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NumericValueSetting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"NumericValue"</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C058FC" w:rsidRPr="00C058FC" w:rsidRDefault="00C058FC" w:rsidP="00C058FC"/>
    <w:p w:rsidR="00ED10A8" w:rsidRDefault="00ED10A8" w:rsidP="00242E03">
      <w:pPr>
        <w:pStyle w:val="Heading3"/>
      </w:pPr>
      <w:r>
        <w:t>Page</w:t>
      </w:r>
    </w:p>
    <w:p w:rsidR="00ED10A8" w:rsidRPr="00ED10A8" w:rsidRDefault="00ED10A8" w:rsidP="00ED10A8">
      <w:r>
        <w:t xml:space="preserve">This renders as a page picker.  It accepts a default page ID </w:t>
      </w:r>
      <w:r w:rsidR="00E914AB">
        <w:t>if desired.</w:t>
      </w:r>
    </w:p>
    <w:p w:rsidR="00ED10A8" w:rsidRPr="00C6082B" w:rsidRDefault="00ED10A8" w:rsidP="00ED10A8">
      <w:pPr>
        <w:pStyle w:val="CodeBlock"/>
        <w:rPr>
          <w:rFonts w:cs="Tahoma"/>
          <w:szCs w:val="17"/>
        </w:rPr>
      </w:pPr>
      <w:r w:rsidRPr="00C6082B">
        <w:rPr>
          <w:rFonts w:cs="Tahoma"/>
          <w:szCs w:val="17"/>
        </w:rPr>
        <w:t>[</w:t>
      </w:r>
      <w:r w:rsidRPr="00C6082B">
        <w:rPr>
          <w:rFonts w:cs="Tahoma"/>
          <w:color w:val="008080"/>
          <w:szCs w:val="17"/>
        </w:rPr>
        <w:t>PageSetting</w:t>
      </w:r>
      <w:r w:rsidRPr="00C6082B">
        <w:rPr>
          <w:rFonts w:cs="Tahoma"/>
          <w:szCs w:val="17"/>
        </w:rPr>
        <w:t>(</w:t>
      </w:r>
      <w:r w:rsidRPr="00C6082B">
        <w:rPr>
          <w:rFonts w:cs="Tahoma"/>
          <w:color w:val="800000"/>
          <w:szCs w:val="17"/>
        </w:rPr>
        <w:t>"Page ID"</w:t>
      </w:r>
      <w:r w:rsidRPr="00C6082B">
        <w:rPr>
          <w:rFonts w:cs="Tahoma"/>
          <w:szCs w:val="17"/>
        </w:rPr>
        <w:t xml:space="preserve">, </w:t>
      </w:r>
      <w:r w:rsidRPr="00C6082B">
        <w:rPr>
          <w:rFonts w:cs="Tahoma"/>
          <w:color w:val="800000"/>
          <w:szCs w:val="17"/>
        </w:rPr>
        <w:t>"This represents a page id that points to somewhere"</w:t>
      </w:r>
      <w:r w:rsidRPr="00C6082B">
        <w:rPr>
          <w:rFonts w:cs="Tahoma"/>
          <w:szCs w:val="17"/>
        </w:rPr>
        <w:t xml:space="preserve">, </w:t>
      </w:r>
      <w:r w:rsidRPr="00C6082B">
        <w:rPr>
          <w:rFonts w:cs="Tahoma"/>
          <w:color w:val="0000FF"/>
          <w:szCs w:val="17"/>
        </w:rPr>
        <w:t>false</w:t>
      </w:r>
      <w:r w:rsidRPr="00C6082B">
        <w:rPr>
          <w:rFonts w:cs="Tahoma"/>
          <w:szCs w:val="17"/>
        </w:rPr>
        <w:t>, 7)]</w:t>
      </w:r>
    </w:p>
    <w:p w:rsidR="00ED10A8" w:rsidRPr="00C6082B" w:rsidRDefault="00ED10A8" w:rsidP="00ED10A8">
      <w:pPr>
        <w:pStyle w:val="CodeBlock"/>
        <w:rPr>
          <w:rFonts w:cs="Tahoma"/>
          <w:szCs w:val="17"/>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PageIDSetting</w:t>
      </w:r>
      <w:r>
        <w:rPr>
          <w:rFonts w:cs="Tahoma"/>
          <w:szCs w:val="17"/>
        </w:rPr>
        <w:t xml:space="preserve"> </w:t>
      </w:r>
      <w:r w:rsidRPr="00C6082B">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"PageID"</w:t>
      </w:r>
      <w:r w:rsidRPr="00C6082B">
        <w:rPr>
          <w:rFonts w:cs="Tahoma"/>
          <w:szCs w:val="17"/>
        </w:rPr>
        <w:t xml:space="preserve">, </w:t>
      </w:r>
      <w:r w:rsidRPr="00C6082B">
        <w:rPr>
          <w:rFonts w:cs="Tahoma"/>
          <w:color w:val="800000"/>
          <w:szCs w:val="17"/>
        </w:rPr>
        <w:t>"7"</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ED10A8" w:rsidRDefault="00E914AB" w:rsidP="00242E03">
      <w:pPr>
        <w:pStyle w:val="Heading3"/>
      </w:pPr>
      <w:r>
        <w:lastRenderedPageBreak/>
        <w:t>Tag</w:t>
      </w:r>
    </w:p>
    <w:p w:rsidR="00E914AB" w:rsidRDefault="00E914AB" w:rsidP="004B4FE7">
      <w:pPr>
        <w:keepNext/>
      </w:pPr>
      <w:r>
        <w:t>This renders as a Profile picker.</w:t>
      </w:r>
    </w:p>
    <w:p w:rsidR="00E914AB" w:rsidRDefault="00EF0A65" w:rsidP="00D538FB">
      <w:r>
        <w:rPr>
          <w:noProof/>
        </w:rPr>
        <w:drawing>
          <wp:inline distT="0" distB="0" distL="0" distR="0">
            <wp:extent cx="2371725" cy="3371850"/>
            <wp:effectExtent l="19050" t="0" r="9525" b="0"/>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2371725" cy="3371850"/>
                    </a:xfrm>
                    <a:prstGeom prst="rect">
                      <a:avLst/>
                    </a:prstGeom>
                    <a:noFill/>
                    <a:ln w="9525">
                      <a:noFill/>
                      <a:miter lim="800000"/>
                      <a:headEnd/>
                      <a:tailEnd/>
                    </a:ln>
                  </pic:spPr>
                </pic:pic>
              </a:graphicData>
            </a:graphic>
          </wp:inline>
        </w:drawing>
      </w:r>
    </w:p>
    <w:p w:rsidR="00D538FB" w:rsidRPr="00E914AB" w:rsidRDefault="00D538FB" w:rsidP="00D538FB"/>
    <w:p w:rsidR="00E914AB" w:rsidRPr="00C6082B" w:rsidRDefault="00E914AB" w:rsidP="00E914AB">
      <w:pPr>
        <w:pStyle w:val="CodeBlock"/>
        <w:rPr>
          <w:rFonts w:cs="Tahoma"/>
          <w:szCs w:val="17"/>
        </w:rPr>
      </w:pPr>
      <w:r w:rsidRPr="00C6082B">
        <w:rPr>
          <w:rFonts w:cs="Tahoma"/>
          <w:szCs w:val="17"/>
        </w:rPr>
        <w:t>[</w:t>
      </w:r>
      <w:r>
        <w:rPr>
          <w:rFonts w:cs="Tahoma"/>
          <w:color w:val="008080"/>
          <w:szCs w:val="17"/>
        </w:rPr>
        <w:t>Tag</w:t>
      </w:r>
      <w:r w:rsidRPr="00C6082B">
        <w:rPr>
          <w:rFonts w:cs="Tahoma"/>
          <w:color w:val="008080"/>
          <w:szCs w:val="17"/>
        </w:rPr>
        <w:t>Setting</w:t>
      </w:r>
      <w:r w:rsidRPr="00C6082B">
        <w:rPr>
          <w:rFonts w:cs="Tahoma"/>
          <w:szCs w:val="17"/>
        </w:rPr>
        <w:t>(</w:t>
      </w:r>
      <w:r w:rsidRPr="00C6082B">
        <w:rPr>
          <w:rFonts w:cs="Tahoma"/>
          <w:color w:val="800000"/>
          <w:szCs w:val="17"/>
        </w:rPr>
        <w:t>"</w:t>
      </w:r>
      <w:r>
        <w:rPr>
          <w:rFonts w:cs="Tahoma"/>
          <w:color w:val="800000"/>
          <w:szCs w:val="17"/>
        </w:rPr>
        <w:t>Default Tag</w:t>
      </w:r>
      <w:r w:rsidRPr="00C6082B">
        <w:rPr>
          <w:rFonts w:cs="Tahoma"/>
          <w:color w:val="800000"/>
          <w:szCs w:val="17"/>
        </w:rPr>
        <w:t>"</w:t>
      </w:r>
      <w:r w:rsidRPr="00C6082B">
        <w:rPr>
          <w:rFonts w:cs="Tahoma"/>
          <w:szCs w:val="17"/>
        </w:rPr>
        <w:t xml:space="preserve">, </w:t>
      </w:r>
      <w:r w:rsidRPr="00C6082B">
        <w:rPr>
          <w:rFonts w:cs="Tahoma"/>
          <w:color w:val="800000"/>
          <w:szCs w:val="17"/>
        </w:rPr>
        <w:t xml:space="preserve">"This links to a </w:t>
      </w:r>
      <w:r>
        <w:rPr>
          <w:rFonts w:cs="Tahoma"/>
          <w:color w:val="800000"/>
          <w:szCs w:val="17"/>
        </w:rPr>
        <w:t>tag/</w:t>
      </w:r>
      <w:r w:rsidRPr="00C6082B">
        <w:rPr>
          <w:rFonts w:cs="Tahoma"/>
          <w:color w:val="800000"/>
          <w:szCs w:val="17"/>
        </w:rPr>
        <w:t>profile"</w:t>
      </w:r>
      <w:r w:rsidRPr="00C6082B">
        <w:rPr>
          <w:rFonts w:cs="Tahoma"/>
          <w:szCs w:val="17"/>
        </w:rPr>
        <w:t xml:space="preserve">, </w:t>
      </w:r>
      <w:r w:rsidRPr="00C6082B">
        <w:rPr>
          <w:rFonts w:cs="Tahoma"/>
          <w:color w:val="0000FF"/>
          <w:szCs w:val="17"/>
        </w:rPr>
        <w:t>false</w:t>
      </w:r>
      <w:r w:rsidRPr="00C6082B">
        <w:rPr>
          <w:rFonts w:cs="Tahoma"/>
          <w:szCs w:val="17"/>
        </w:rPr>
        <w:t>)]</w:t>
      </w:r>
    </w:p>
    <w:p w:rsidR="00E914AB" w:rsidRPr="00C6082B" w:rsidRDefault="00E914AB" w:rsidP="00E914AB">
      <w:pPr>
        <w:pStyle w:val="CodeBlock"/>
        <w:rPr>
          <w:rFonts w:cs="Tahoma"/>
          <w:sz w:val="12"/>
          <w:szCs w:val="12"/>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w:t>
      </w:r>
      <w:r>
        <w:rPr>
          <w:rFonts w:cs="Tahoma"/>
          <w:szCs w:val="17"/>
        </w:rPr>
        <w:t>Tag</w:t>
      </w:r>
      <w:r w:rsidRPr="00C6082B">
        <w:rPr>
          <w:rFonts w:cs="Tahoma"/>
          <w:szCs w:val="17"/>
        </w:rPr>
        <w:t>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w:t>
      </w:r>
      <w:r>
        <w:rPr>
          <w:rFonts w:cs="Tahoma"/>
          <w:color w:val="800000"/>
          <w:szCs w:val="17"/>
        </w:rPr>
        <w:t>Tag</w:t>
      </w:r>
      <w:r w:rsidRPr="00C6082B">
        <w:rPr>
          <w:rFonts w:cs="Tahoma"/>
          <w:color w:val="800000"/>
          <w:szCs w:val="17"/>
        </w:rPr>
        <w:t>"</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E914AB" w:rsidRPr="00E914AB" w:rsidRDefault="00E914AB" w:rsidP="00E914AB"/>
    <w:p w:rsidR="00242E03" w:rsidRDefault="0095757F" w:rsidP="00242E03">
      <w:pPr>
        <w:pStyle w:val="Heading3"/>
      </w:pPr>
      <w:r>
        <w:t>Text</w:t>
      </w:r>
    </w:p>
    <w:p w:rsidR="00242E03" w:rsidRDefault="00242E03" w:rsidP="00242E03">
      <w:r>
        <w:t>This setting will render as a Textbox</w:t>
      </w:r>
      <w:r w:rsidR="0067769A">
        <w:t>.</w:t>
      </w:r>
    </w:p>
    <w:p w:rsidR="0067769A" w:rsidRDefault="0067769A" w:rsidP="00242E03"/>
    <w:p w:rsidR="0067769A" w:rsidRDefault="00EF0A65" w:rsidP="00242E03">
      <w:r>
        <w:rPr>
          <w:noProof/>
        </w:rPr>
        <w:drawing>
          <wp:inline distT="0" distB="0" distL="0" distR="0">
            <wp:extent cx="5572125" cy="476250"/>
            <wp:effectExtent l="19050" t="19050" r="28575" b="1905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5572125" cy="476250"/>
                    </a:xfrm>
                    <a:prstGeom prst="rect">
                      <a:avLst/>
                    </a:prstGeom>
                    <a:noFill/>
                    <a:ln w="6350" cmpd="sng">
                      <a:solidFill>
                        <a:srgbClr val="C0C0C0"/>
                      </a:solidFill>
                      <a:miter lim="800000"/>
                      <a:headEnd/>
                      <a:tailEnd/>
                    </a:ln>
                    <a:effectLst/>
                  </pic:spPr>
                </pic:pic>
              </a:graphicData>
            </a:graphic>
          </wp:inline>
        </w:drawing>
      </w:r>
    </w:p>
    <w:p w:rsidR="0067769A" w:rsidRPr="00242E03" w:rsidRDefault="0067769A" w:rsidP="00242E03"/>
    <w:p w:rsidR="00242E03" w:rsidRPr="00C6082B" w:rsidRDefault="00C058FC" w:rsidP="00242E03">
      <w:pPr>
        <w:pStyle w:val="CodeBlock"/>
        <w:rPr>
          <w:rFonts w:cs="Tahoma"/>
          <w:szCs w:val="17"/>
        </w:rPr>
      </w:pPr>
      <w:r w:rsidRPr="00C6082B" w:rsidDel="00C058FC">
        <w:rPr>
          <w:rFonts w:cs="Tahoma"/>
          <w:color w:val="339966"/>
          <w:szCs w:val="17"/>
        </w:rPr>
        <w:t xml:space="preserve"> </w:t>
      </w:r>
      <w:r w:rsidR="00242E03" w:rsidRPr="00C6082B">
        <w:rPr>
          <w:rFonts w:cs="Tahoma"/>
          <w:szCs w:val="17"/>
        </w:rPr>
        <w:t>[</w:t>
      </w:r>
      <w:r w:rsidR="00242E03" w:rsidRPr="00C6082B">
        <w:rPr>
          <w:rFonts w:cs="Tahoma"/>
          <w:color w:val="008080"/>
          <w:szCs w:val="17"/>
        </w:rPr>
        <w:t>TextSetting</w:t>
      </w:r>
      <w:r w:rsidR="00242E03" w:rsidRPr="00C6082B">
        <w:rPr>
          <w:rFonts w:cs="Tahoma"/>
          <w:szCs w:val="17"/>
        </w:rPr>
        <w:t>(</w:t>
      </w:r>
      <w:r w:rsidR="00242E03" w:rsidRPr="00C6082B">
        <w:rPr>
          <w:rFonts w:cs="Tahoma"/>
          <w:color w:val="800000"/>
          <w:szCs w:val="17"/>
        </w:rPr>
        <w:t>"</w:t>
      </w:r>
      <w:r w:rsidR="00242E03">
        <w:rPr>
          <w:rFonts w:cs="Tahoma"/>
          <w:color w:val="800000"/>
          <w:szCs w:val="17"/>
        </w:rPr>
        <w:t>Sample Text</w:t>
      </w:r>
      <w:r w:rsidR="00242E03" w:rsidRPr="00C6082B">
        <w:rPr>
          <w:rFonts w:cs="Tahoma"/>
          <w:color w:val="800000"/>
          <w:szCs w:val="17"/>
        </w:rPr>
        <w:t>"</w:t>
      </w:r>
      <w:r w:rsidR="00242E03" w:rsidRPr="00C6082B">
        <w:rPr>
          <w:rFonts w:cs="Tahoma"/>
          <w:szCs w:val="17"/>
        </w:rPr>
        <w:t xml:space="preserve">, </w:t>
      </w:r>
      <w:r w:rsidR="00242E03" w:rsidRPr="00C6082B">
        <w:rPr>
          <w:rFonts w:cs="Tahoma"/>
          <w:color w:val="800000"/>
          <w:szCs w:val="17"/>
        </w:rPr>
        <w:t>"This is a normal attribute that is just a textbox"</w:t>
      </w:r>
      <w:r w:rsidR="00242E03" w:rsidRPr="00C6082B">
        <w:rPr>
          <w:rFonts w:cs="Tahoma"/>
          <w:szCs w:val="17"/>
        </w:rPr>
        <w:t xml:space="preserve">, </w:t>
      </w:r>
      <w:r w:rsidR="00242E03" w:rsidRPr="00C6082B">
        <w:rPr>
          <w:rFonts w:cs="Tahoma"/>
          <w:color w:val="0000FF"/>
          <w:szCs w:val="17"/>
        </w:rPr>
        <w:t>false</w:t>
      </w:r>
      <w:r w:rsidR="00242E03" w:rsidRPr="00C6082B">
        <w:rPr>
          <w:rFonts w:cs="Tahoma"/>
          <w:szCs w:val="17"/>
        </w:rPr>
        <w:t>)]</w:t>
      </w:r>
    </w:p>
    <w:p w:rsidR="00DF7943" w:rsidRDefault="00242E03" w:rsidP="00E914AB">
      <w:pPr>
        <w:pStyle w:val="CodeBlock"/>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w:t>
      </w:r>
      <w:r>
        <w:rPr>
          <w:rFonts w:cs="Tahoma"/>
          <w:szCs w:val="17"/>
        </w:rPr>
        <w:t>Sample</w:t>
      </w:r>
      <w:r w:rsidRPr="00C6082B">
        <w:rPr>
          <w:rFonts w:cs="Tahoma"/>
          <w:szCs w:val="17"/>
        </w:rPr>
        <w:t>Setting</w:t>
      </w:r>
      <w:r>
        <w:rPr>
          <w:rFonts w:cs="Tahoma"/>
          <w:szCs w:val="17"/>
        </w:rPr>
        <w:t xml:space="preserve"> </w:t>
      </w:r>
      <w:r w:rsidRPr="00C6082B">
        <w:rPr>
          <w:rFonts w:cs="Tahoma"/>
          <w:szCs w:val="17"/>
        </w:rPr>
        <w:t>{</w:t>
      </w:r>
      <w:r>
        <w:rPr>
          <w:rFonts w:cs="Tahoma"/>
          <w:szCs w:val="17"/>
        </w:rPr>
        <w:t xml:space="preserve"> </w:t>
      </w:r>
      <w:r w:rsidRPr="00C6082B">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w:t>
      </w:r>
      <w:r>
        <w:rPr>
          <w:rFonts w:cs="Tahoma"/>
          <w:color w:val="800000"/>
          <w:szCs w:val="17"/>
        </w:rPr>
        <w:t>Sample</w:t>
      </w:r>
      <w:r w:rsidRPr="00C6082B">
        <w:rPr>
          <w:rFonts w:cs="Tahoma"/>
          <w:color w:val="800000"/>
          <w:szCs w:val="17"/>
        </w:rPr>
        <w:t>"</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r w:rsidRPr="00C6082B">
        <w:rPr>
          <w:rFonts w:cs="Tahoma"/>
          <w:sz w:val="12"/>
          <w:szCs w:val="12"/>
        </w:rPr>
        <w:t> </w:t>
      </w:r>
    </w:p>
    <w:p w:rsidR="00DF7943" w:rsidRDefault="00DF7943" w:rsidP="00DF7943">
      <w:pPr>
        <w:pStyle w:val="Heading3"/>
      </w:pPr>
      <w:r>
        <w:t xml:space="preserve">List </w:t>
      </w:r>
      <w:proofErr w:type="gramStart"/>
      <w:r>
        <w:t>From</w:t>
      </w:r>
      <w:proofErr w:type="gramEnd"/>
      <w:r>
        <w:t xml:space="preserve"> SQL</w:t>
      </w:r>
    </w:p>
    <w:p w:rsidR="00DF7943" w:rsidRPr="00737667" w:rsidRDefault="00DF7943" w:rsidP="00DF7943">
      <w:pPr>
        <w:spacing w:after="200"/>
        <w:rPr>
          <w:rFonts w:ascii="Times New Roman" w:hAnsi="Times New Roman"/>
          <w:sz w:val="24"/>
        </w:rPr>
      </w:pPr>
      <w:r w:rsidRPr="00DF7943">
        <w:rPr>
          <w:rFonts w:ascii="Arial" w:hAnsi="Arial" w:cs="Arial"/>
          <w:szCs w:val="20"/>
        </w:rPr>
        <w:t>This lets you specify a query to create a drop down of possible values.  The query should be written with the "value" part as the first column and the "</w:t>
      </w:r>
      <w:r>
        <w:rPr>
          <w:rFonts w:ascii="Arial" w:hAnsi="Arial" w:cs="Arial"/>
          <w:szCs w:val="20"/>
        </w:rPr>
        <w:t>text" part as the second column</w:t>
      </w:r>
      <w:r w:rsidRPr="00737667">
        <w:rPr>
          <w:rFonts w:ascii="Arial" w:hAnsi="Arial" w:cs="Arial"/>
          <w:szCs w:val="20"/>
        </w:rPr>
        <w:t>.</w:t>
      </w:r>
      <w:r w:rsidR="007E0F3E">
        <w:rPr>
          <w:rFonts w:ascii="Arial" w:hAnsi="Arial" w:cs="Arial"/>
          <w:szCs w:val="20"/>
        </w:rPr>
        <w:t xml:space="preserve">  This base class has been updated to allow rendering of a </w:t>
      </w:r>
      <w:proofErr w:type="spellStart"/>
      <w:r w:rsidR="007E0F3E">
        <w:rPr>
          <w:rFonts w:ascii="Arial" w:hAnsi="Arial" w:cs="Arial"/>
          <w:szCs w:val="20"/>
        </w:rPr>
        <w:t>ListBox</w:t>
      </w:r>
      <w:proofErr w:type="spellEnd"/>
      <w:r w:rsidR="007E0F3E">
        <w:rPr>
          <w:rFonts w:ascii="Arial" w:hAnsi="Arial" w:cs="Arial"/>
          <w:szCs w:val="20"/>
        </w:rPr>
        <w:t xml:space="preserve"> for Multiple selections.  To use, set the </w:t>
      </w:r>
      <w:proofErr w:type="spellStart"/>
      <w:r w:rsidR="007E0F3E">
        <w:rPr>
          <w:rFonts w:ascii="Arial" w:hAnsi="Arial" w:cs="Arial"/>
          <w:szCs w:val="20"/>
        </w:rPr>
        <w:t>ListSelectionMode</w:t>
      </w:r>
      <w:proofErr w:type="spellEnd"/>
      <w:r w:rsidR="007E0F3E">
        <w:rPr>
          <w:rFonts w:ascii="Arial" w:hAnsi="Arial" w:cs="Arial"/>
          <w:szCs w:val="20"/>
        </w:rPr>
        <w:t xml:space="preserve"> property of the attribute.  The value will be a comma delimited list of your values.</w:t>
      </w:r>
    </w:p>
    <w:p w:rsidR="00DF7943" w:rsidRPr="00DF7943" w:rsidRDefault="00DF7943" w:rsidP="00DF7943">
      <w:pPr>
        <w:pStyle w:val="CodeBlock"/>
        <w:rPr>
          <w:rFonts w:cs="Tahoma"/>
          <w:szCs w:val="17"/>
        </w:rPr>
      </w:pPr>
      <w:r w:rsidRPr="00DF7943">
        <w:rPr>
          <w:rFonts w:cs="Tahoma"/>
          <w:szCs w:val="17"/>
        </w:rPr>
        <w:t>[</w:t>
      </w:r>
      <w:r w:rsidRPr="00DF7943">
        <w:rPr>
          <w:rFonts w:cs="Tahoma"/>
          <w:color w:val="2B91AF"/>
          <w:szCs w:val="17"/>
        </w:rPr>
        <w:t>ListFromSqlSetting</w:t>
      </w:r>
      <w:r w:rsidRPr="00DF7943">
        <w:rPr>
          <w:rFonts w:cs="Tahoma"/>
          <w:szCs w:val="17"/>
        </w:rPr>
        <w:t>(</w:t>
      </w:r>
      <w:r w:rsidRPr="00DF7943">
        <w:rPr>
          <w:rFonts w:cs="Tahoma"/>
          <w:color w:val="A31515"/>
          <w:szCs w:val="17"/>
        </w:rPr>
        <w:t>"Default Type ID"</w:t>
      </w:r>
      <w:r w:rsidRPr="00DF7943">
        <w:rPr>
          <w:rFonts w:cs="Tahoma"/>
          <w:szCs w:val="17"/>
        </w:rPr>
        <w:t xml:space="preserve">, </w:t>
      </w:r>
      <w:r w:rsidRPr="00DF7943">
        <w:rPr>
          <w:rFonts w:cs="Tahoma"/>
          <w:color w:val="A31515"/>
          <w:szCs w:val="17"/>
        </w:rPr>
        <w:t>"The default type ID of this small group cluster."</w:t>
      </w:r>
      <w:r w:rsidRPr="00DF7943">
        <w:rPr>
          <w:rFonts w:cs="Tahoma"/>
          <w:szCs w:val="17"/>
        </w:rPr>
        <w:t xml:space="preserve">, </w:t>
      </w:r>
      <w:r w:rsidRPr="00DF7943">
        <w:rPr>
          <w:rFonts w:cs="Tahoma"/>
          <w:color w:val="0000FF"/>
          <w:szCs w:val="17"/>
        </w:rPr>
        <w:t>true</w:t>
      </w:r>
      <w:r w:rsidRPr="00DF7943">
        <w:rPr>
          <w:rFonts w:cs="Tahoma"/>
          <w:szCs w:val="17"/>
        </w:rPr>
        <w:t xml:space="preserve">, </w:t>
      </w:r>
      <w:r w:rsidRPr="00DF7943">
        <w:rPr>
          <w:rFonts w:cs="Tahoma"/>
          <w:color w:val="A31515"/>
          <w:szCs w:val="17"/>
        </w:rPr>
        <w:t>""</w:t>
      </w:r>
      <w:r w:rsidRPr="00DF7943">
        <w:rPr>
          <w:rFonts w:cs="Tahoma"/>
          <w:szCs w:val="17"/>
        </w:rPr>
        <w:t xml:space="preserve">, </w:t>
      </w:r>
      <w:r w:rsidRPr="00DF7943">
        <w:rPr>
          <w:rFonts w:cs="Tahoma"/>
          <w:color w:val="A31515"/>
          <w:szCs w:val="17"/>
        </w:rPr>
        <w:t>"select cluster_type_id, type_name from smgp_cluster_type order by type_name"</w:t>
      </w:r>
      <w:r w:rsidRPr="00DF7943">
        <w:rPr>
          <w:rFonts w:cs="Tahoma"/>
          <w:szCs w:val="17"/>
        </w:rPr>
        <w:t>)]</w:t>
      </w:r>
      <w:r w:rsidRPr="00DF7943">
        <w:rPr>
          <w:rFonts w:cs="Tahoma"/>
          <w:szCs w:val="17"/>
        </w:rPr>
        <w:br/>
      </w:r>
      <w:r w:rsidRPr="00DF7943">
        <w:rPr>
          <w:rFonts w:cs="Tahoma"/>
          <w:color w:val="0000FF"/>
          <w:szCs w:val="17"/>
        </w:rPr>
        <w:t>public</w:t>
      </w:r>
      <w:r w:rsidRPr="00DF7943">
        <w:rPr>
          <w:rFonts w:cs="Tahoma"/>
          <w:szCs w:val="17"/>
        </w:rPr>
        <w:t xml:space="preserve"> </w:t>
      </w:r>
      <w:r w:rsidRPr="00DF7943">
        <w:rPr>
          <w:rFonts w:cs="Tahoma"/>
          <w:color w:val="0000FF"/>
          <w:szCs w:val="17"/>
        </w:rPr>
        <w:t>string</w:t>
      </w:r>
      <w:r w:rsidRPr="00DF7943">
        <w:rPr>
          <w:rFonts w:cs="Tahoma"/>
          <w:szCs w:val="17"/>
        </w:rPr>
        <w:t xml:space="preserve"> DefaultTypeSetting { </w:t>
      </w:r>
      <w:r w:rsidRPr="00DF7943">
        <w:rPr>
          <w:rFonts w:cs="Tahoma"/>
          <w:color w:val="0000FF"/>
          <w:szCs w:val="17"/>
        </w:rPr>
        <w:t>get</w:t>
      </w:r>
      <w:r w:rsidRPr="00DF7943">
        <w:rPr>
          <w:rFonts w:cs="Tahoma"/>
          <w:szCs w:val="17"/>
        </w:rPr>
        <w:t xml:space="preserve"> { </w:t>
      </w:r>
      <w:r w:rsidRPr="00DF7943">
        <w:rPr>
          <w:rFonts w:cs="Tahoma"/>
          <w:color w:val="0000FF"/>
          <w:szCs w:val="17"/>
        </w:rPr>
        <w:t>return</w:t>
      </w:r>
      <w:r w:rsidRPr="00DF7943">
        <w:rPr>
          <w:rFonts w:cs="Tahoma"/>
          <w:szCs w:val="17"/>
        </w:rPr>
        <w:t xml:space="preserve"> Setting (</w:t>
      </w:r>
      <w:r w:rsidRPr="00DF7943">
        <w:rPr>
          <w:rFonts w:cs="Tahoma"/>
          <w:color w:val="A31515"/>
          <w:szCs w:val="17"/>
        </w:rPr>
        <w:t>"DefaultType"</w:t>
      </w:r>
      <w:r w:rsidRPr="00DF7943">
        <w:rPr>
          <w:rFonts w:cs="Tahoma"/>
          <w:szCs w:val="17"/>
        </w:rPr>
        <w:t xml:space="preserve">, </w:t>
      </w:r>
      <w:r w:rsidRPr="00DF7943">
        <w:rPr>
          <w:rFonts w:cs="Tahoma"/>
          <w:color w:val="A31515"/>
          <w:szCs w:val="17"/>
        </w:rPr>
        <w:t>""</w:t>
      </w:r>
      <w:r w:rsidRPr="00DF7943">
        <w:rPr>
          <w:rFonts w:cs="Tahoma"/>
          <w:szCs w:val="17"/>
        </w:rPr>
        <w:t xml:space="preserve">, </w:t>
      </w:r>
      <w:r w:rsidRPr="00DF7943">
        <w:rPr>
          <w:rFonts w:cs="Tahoma"/>
          <w:color w:val="0000FF"/>
          <w:szCs w:val="17"/>
        </w:rPr>
        <w:t>true</w:t>
      </w:r>
      <w:r w:rsidRPr="00DF7943">
        <w:rPr>
          <w:rFonts w:cs="Tahoma"/>
          <w:szCs w:val="17"/>
        </w:rPr>
        <w:t>); } }</w:t>
      </w:r>
    </w:p>
    <w:p w:rsidR="00DF7943" w:rsidRDefault="00DF7943" w:rsidP="004B4FE7">
      <w:pPr>
        <w:pStyle w:val="Heading3"/>
        <w:pageBreakBefore/>
      </w:pPr>
      <w:r>
        <w:lastRenderedPageBreak/>
        <w:t xml:space="preserve">Cluster Category (inheriting from </w:t>
      </w:r>
      <w:proofErr w:type="spellStart"/>
      <w:r>
        <w:t>ListFromSqlSetting</w:t>
      </w:r>
      <w:proofErr w:type="spellEnd"/>
      <w:r>
        <w:t>)</w:t>
      </w:r>
    </w:p>
    <w:p w:rsidR="00DF7943" w:rsidRPr="00737667" w:rsidRDefault="00DF7943" w:rsidP="00DF7943">
      <w:pPr>
        <w:spacing w:after="200"/>
        <w:rPr>
          <w:rFonts w:ascii="Times New Roman" w:hAnsi="Times New Roman"/>
          <w:sz w:val="24"/>
        </w:rPr>
      </w:pPr>
      <w:r w:rsidRPr="00DF7943">
        <w:rPr>
          <w:rFonts w:ascii="Arial" w:hAnsi="Arial" w:cs="Arial"/>
          <w:szCs w:val="20"/>
        </w:rPr>
        <w:t>This</w:t>
      </w:r>
      <w:r w:rsidRPr="00DF7943">
        <w:t xml:space="preserve"> </w:t>
      </w:r>
      <w:r w:rsidRPr="00DF7943">
        <w:rPr>
          <w:rFonts w:ascii="Arial" w:hAnsi="Arial" w:cs="Arial"/>
          <w:szCs w:val="20"/>
        </w:rPr>
        <w:t xml:space="preserve">is a drop down of values from </w:t>
      </w:r>
      <w:proofErr w:type="spellStart"/>
      <w:r w:rsidRPr="00DF7943">
        <w:rPr>
          <w:rFonts w:ascii="Arial" w:hAnsi="Arial" w:cs="Arial"/>
          <w:szCs w:val="20"/>
        </w:rPr>
        <w:t>smgp_category</w:t>
      </w:r>
      <w:proofErr w:type="spellEnd"/>
      <w:r w:rsidRPr="00DF7943">
        <w:rPr>
          <w:rFonts w:ascii="Arial" w:hAnsi="Arial" w:cs="Arial"/>
          <w:szCs w:val="20"/>
        </w:rPr>
        <w:t xml:space="preserve">.  This was created by inheriting from the </w:t>
      </w:r>
      <w:proofErr w:type="spellStart"/>
      <w:r w:rsidRPr="00DF7943">
        <w:rPr>
          <w:rFonts w:ascii="Arial" w:hAnsi="Arial" w:cs="Arial"/>
          <w:szCs w:val="20"/>
        </w:rPr>
        <w:t>ListFromSqlSetting</w:t>
      </w:r>
      <w:proofErr w:type="spellEnd"/>
      <w:r w:rsidRPr="00DF7943">
        <w:rPr>
          <w:rFonts w:ascii="Arial" w:hAnsi="Arial" w:cs="Arial"/>
          <w:szCs w:val="20"/>
        </w:rPr>
        <w:t xml:space="preserve"> class.  </w:t>
      </w:r>
      <w:r>
        <w:rPr>
          <w:rFonts w:ascii="Arial" w:hAnsi="Arial" w:cs="Arial"/>
          <w:szCs w:val="20"/>
        </w:rPr>
        <w:t>D</w:t>
      </w:r>
      <w:r w:rsidRPr="00DF7943">
        <w:rPr>
          <w:rFonts w:ascii="Arial" w:hAnsi="Arial" w:cs="Arial"/>
          <w:szCs w:val="20"/>
        </w:rPr>
        <w:t>evelopers can inherit from this class t</w:t>
      </w:r>
      <w:r>
        <w:rPr>
          <w:rFonts w:ascii="Arial" w:hAnsi="Arial" w:cs="Arial"/>
          <w:szCs w:val="20"/>
        </w:rPr>
        <w:t>o create reusable setting types</w:t>
      </w:r>
      <w:r w:rsidRPr="00737667">
        <w:rPr>
          <w:rFonts w:ascii="Arial" w:hAnsi="Arial" w:cs="Arial"/>
          <w:szCs w:val="20"/>
        </w:rPr>
        <w:t>.</w:t>
      </w:r>
    </w:p>
    <w:p w:rsidR="00DF7943" w:rsidRDefault="00DF7943" w:rsidP="00DF7943">
      <w:pPr>
        <w:pStyle w:val="CodeBlock"/>
        <w:rPr>
          <w:rFonts w:cs="Tahoma"/>
          <w:szCs w:val="17"/>
        </w:rPr>
      </w:pPr>
      <w:r w:rsidRPr="00DF7943">
        <w:rPr>
          <w:rFonts w:cs="Tahoma"/>
          <w:szCs w:val="17"/>
        </w:rPr>
        <w:t xml:space="preserve">public </w:t>
      </w:r>
      <w:r w:rsidRPr="00DF7943">
        <w:rPr>
          <w:rFonts w:cs="Tahoma"/>
          <w:color w:val="0000FF"/>
          <w:szCs w:val="17"/>
        </w:rPr>
        <w:t>class</w:t>
      </w:r>
      <w:r w:rsidRPr="00DF7943">
        <w:rPr>
          <w:rFonts w:cs="Tahoma"/>
          <w:szCs w:val="17"/>
        </w:rPr>
        <w:t xml:space="preserve"> </w:t>
      </w:r>
      <w:r w:rsidRPr="00DF7943">
        <w:rPr>
          <w:rFonts w:cs="Tahoma"/>
          <w:color w:val="2B91AF"/>
          <w:szCs w:val="17"/>
        </w:rPr>
        <w:t>ClusterCategorySettingAttribute</w:t>
      </w:r>
      <w:r w:rsidRPr="00DF7943">
        <w:rPr>
          <w:rFonts w:cs="Tahoma"/>
          <w:szCs w:val="17"/>
        </w:rPr>
        <w:t xml:space="preserve"> : </w:t>
      </w:r>
      <w:r w:rsidRPr="00DF7943">
        <w:rPr>
          <w:rFonts w:cs="Tahoma"/>
          <w:color w:val="2B91AF"/>
          <w:szCs w:val="17"/>
        </w:rPr>
        <w:t>ListFromSqlSettingAttribute</w:t>
      </w:r>
      <w:r w:rsidRPr="00DF7943">
        <w:rPr>
          <w:rFonts w:cs="Tahoma"/>
          <w:color w:val="2B91AF"/>
          <w:szCs w:val="17"/>
        </w:rPr>
        <w:br/>
      </w:r>
      <w:r w:rsidRPr="00DF7943">
        <w:rPr>
          <w:rFonts w:cs="Tahoma"/>
          <w:szCs w:val="17"/>
        </w:rPr>
        <w:t>{</w:t>
      </w:r>
      <w:r w:rsidRPr="00DF7943">
        <w:rPr>
          <w:rFonts w:cs="Tahoma"/>
          <w:szCs w:val="17"/>
        </w:rPr>
        <w:br/>
        <w:t xml:space="preserve">   </w:t>
      </w:r>
      <w:r w:rsidRPr="00DF7943">
        <w:rPr>
          <w:rFonts w:cs="Tahoma"/>
          <w:color w:val="0000FF"/>
          <w:szCs w:val="17"/>
        </w:rPr>
        <w:t>private</w:t>
      </w:r>
      <w:r w:rsidRPr="00DF7943">
        <w:rPr>
          <w:rFonts w:cs="Tahoma"/>
          <w:szCs w:val="17"/>
        </w:rPr>
        <w:t xml:space="preserve"> </w:t>
      </w:r>
      <w:r w:rsidRPr="00DF7943">
        <w:rPr>
          <w:rFonts w:cs="Tahoma"/>
          <w:color w:val="0000FF"/>
          <w:szCs w:val="17"/>
        </w:rPr>
        <w:t>const</w:t>
      </w:r>
      <w:r w:rsidRPr="00DF7943">
        <w:rPr>
          <w:rFonts w:cs="Tahoma"/>
          <w:szCs w:val="17"/>
        </w:rPr>
        <w:t xml:space="preserve"> </w:t>
      </w:r>
      <w:r w:rsidRPr="00DF7943">
        <w:rPr>
          <w:rFonts w:cs="Tahoma"/>
          <w:color w:val="0000FF"/>
          <w:szCs w:val="17"/>
        </w:rPr>
        <w:t>string</w:t>
      </w:r>
      <w:r w:rsidRPr="00DF7943">
        <w:rPr>
          <w:rFonts w:cs="Tahoma"/>
          <w:szCs w:val="17"/>
        </w:rPr>
        <w:t xml:space="preserve"> sql = </w:t>
      </w:r>
      <w:r w:rsidRPr="00DF7943">
        <w:rPr>
          <w:rFonts w:cs="Tahoma"/>
          <w:color w:val="A31515"/>
          <w:szCs w:val="17"/>
        </w:rPr>
        <w:t>"select category_id, category_name from smgp_category order by category_id"</w:t>
      </w:r>
      <w:r w:rsidRPr="00DF7943">
        <w:rPr>
          <w:rFonts w:cs="Tahoma"/>
          <w:szCs w:val="17"/>
        </w:rPr>
        <w:t>;</w:t>
      </w:r>
      <w:r w:rsidRPr="00DF7943">
        <w:rPr>
          <w:rFonts w:cs="Tahoma"/>
          <w:szCs w:val="17"/>
        </w:rPr>
        <w:br/>
        <w:t xml:space="preserve">   </w:t>
      </w:r>
      <w:r w:rsidRPr="00DF7943">
        <w:rPr>
          <w:rFonts w:cs="Tahoma"/>
          <w:szCs w:val="17"/>
        </w:rPr>
        <w:br/>
        <w:t xml:space="preserve">   </w:t>
      </w:r>
      <w:r w:rsidRPr="00DF7943">
        <w:rPr>
          <w:rFonts w:cs="Tahoma"/>
          <w:color w:val="0000FF"/>
          <w:szCs w:val="17"/>
        </w:rPr>
        <w:t>public</w:t>
      </w:r>
      <w:r w:rsidRPr="00DF7943">
        <w:rPr>
          <w:rFonts w:cs="Tahoma"/>
          <w:szCs w:val="17"/>
        </w:rPr>
        <w:t xml:space="preserve"> ClusterCategorySettingAttribute(</w:t>
      </w:r>
      <w:r w:rsidRPr="00DF7943">
        <w:rPr>
          <w:rFonts w:cs="Tahoma"/>
          <w:color w:val="0000FF"/>
          <w:szCs w:val="17"/>
        </w:rPr>
        <w:t>string</w:t>
      </w:r>
      <w:r w:rsidRPr="00DF7943">
        <w:rPr>
          <w:rFonts w:cs="Tahoma"/>
          <w:szCs w:val="17"/>
        </w:rPr>
        <w:t xml:space="preserve"> name, </w:t>
      </w:r>
      <w:r w:rsidRPr="00DF7943">
        <w:rPr>
          <w:rFonts w:cs="Tahoma"/>
          <w:color w:val="0000FF"/>
          <w:szCs w:val="17"/>
        </w:rPr>
        <w:t>string</w:t>
      </w:r>
      <w:r w:rsidRPr="00DF7943">
        <w:rPr>
          <w:rFonts w:cs="Tahoma"/>
          <w:szCs w:val="17"/>
        </w:rPr>
        <w:t xml:space="preserve"> description, </w:t>
      </w:r>
      <w:r w:rsidRPr="00DF7943">
        <w:rPr>
          <w:rFonts w:cs="Tahoma"/>
          <w:color w:val="0000FF"/>
          <w:szCs w:val="17"/>
        </w:rPr>
        <w:t>bool</w:t>
      </w:r>
      <w:r w:rsidRPr="00DF7943">
        <w:rPr>
          <w:rFonts w:cs="Tahoma"/>
          <w:szCs w:val="17"/>
        </w:rPr>
        <w:t xml:space="preserve"> required) : </w:t>
      </w:r>
      <w:r w:rsidRPr="00DF7943">
        <w:rPr>
          <w:rFonts w:cs="Tahoma"/>
          <w:color w:val="0000FF"/>
          <w:szCs w:val="17"/>
        </w:rPr>
        <w:t>base</w:t>
      </w:r>
      <w:r w:rsidRPr="00DF7943">
        <w:rPr>
          <w:rFonts w:cs="Tahoma"/>
          <w:szCs w:val="17"/>
        </w:rPr>
        <w:t xml:space="preserve">(name, description, required, </w:t>
      </w:r>
      <w:r w:rsidRPr="00DF7943">
        <w:rPr>
          <w:rFonts w:cs="Tahoma"/>
          <w:color w:val="A31515"/>
          <w:szCs w:val="17"/>
        </w:rPr>
        <w:t>""</w:t>
      </w:r>
      <w:r w:rsidRPr="00DF7943">
        <w:rPr>
          <w:rFonts w:cs="Tahoma"/>
          <w:szCs w:val="17"/>
        </w:rPr>
        <w:t>, sql)</w:t>
      </w:r>
      <w:r w:rsidRPr="00DF7943">
        <w:rPr>
          <w:rFonts w:cs="Tahoma"/>
          <w:szCs w:val="17"/>
        </w:rPr>
        <w:br/>
        <w:t>   {</w:t>
      </w:r>
      <w:r w:rsidRPr="00DF7943">
        <w:rPr>
          <w:rFonts w:cs="Tahoma"/>
          <w:szCs w:val="17"/>
        </w:rPr>
        <w:br/>
        <w:t>   }</w:t>
      </w:r>
      <w:r w:rsidRPr="00DF7943">
        <w:rPr>
          <w:rFonts w:cs="Tahoma"/>
          <w:szCs w:val="17"/>
        </w:rPr>
        <w:br/>
        <w:t>}</w:t>
      </w:r>
    </w:p>
    <w:p w:rsidR="00DF7943" w:rsidRDefault="00DF7943" w:rsidP="00DF7943">
      <w:pPr>
        <w:pStyle w:val="CodeBlock"/>
        <w:rPr>
          <w:rFonts w:cs="Tahoma"/>
          <w:szCs w:val="17"/>
        </w:rPr>
      </w:pPr>
    </w:p>
    <w:p w:rsidR="00DF7943" w:rsidRPr="00DF7943" w:rsidRDefault="00DF7943" w:rsidP="00DF7943">
      <w:pPr>
        <w:pStyle w:val="CodeBlock"/>
        <w:rPr>
          <w:rFonts w:cs="Tahoma"/>
          <w:szCs w:val="17"/>
        </w:rPr>
      </w:pPr>
      <w:r w:rsidRPr="00DF7943">
        <w:rPr>
          <w:rFonts w:cs="Tahoma"/>
          <w:szCs w:val="17"/>
        </w:rPr>
        <w:t>[</w:t>
      </w:r>
      <w:r w:rsidRPr="00DF7943">
        <w:rPr>
          <w:rFonts w:cs="Tahoma"/>
          <w:color w:val="2B91AF"/>
          <w:szCs w:val="17"/>
        </w:rPr>
        <w:t>ClusterCategorySetting</w:t>
      </w:r>
      <w:r w:rsidRPr="00DF7943">
        <w:rPr>
          <w:rFonts w:cs="Tahoma"/>
          <w:szCs w:val="17"/>
        </w:rPr>
        <w:t>(</w:t>
      </w:r>
      <w:r w:rsidRPr="00DF7943">
        <w:rPr>
          <w:rFonts w:cs="Tahoma"/>
          <w:color w:val="A31515"/>
          <w:szCs w:val="17"/>
        </w:rPr>
        <w:t>"Category ID"</w:t>
      </w:r>
      <w:r w:rsidRPr="00DF7943">
        <w:rPr>
          <w:rFonts w:cs="Tahoma"/>
          <w:szCs w:val="17"/>
        </w:rPr>
        <w:t xml:space="preserve">, </w:t>
      </w:r>
      <w:r w:rsidRPr="00DF7943">
        <w:rPr>
          <w:rFonts w:cs="Tahoma"/>
          <w:color w:val="A31515"/>
          <w:szCs w:val="17"/>
        </w:rPr>
        <w:t>"The ID of the category of this small group cluster."</w:t>
      </w:r>
      <w:r w:rsidRPr="00DF7943">
        <w:rPr>
          <w:rFonts w:cs="Tahoma"/>
          <w:szCs w:val="17"/>
        </w:rPr>
        <w:t xml:space="preserve">, </w:t>
      </w:r>
      <w:r w:rsidRPr="00DF7943">
        <w:rPr>
          <w:rFonts w:cs="Tahoma"/>
          <w:color w:val="0000FF"/>
          <w:szCs w:val="17"/>
        </w:rPr>
        <w:t>true</w:t>
      </w:r>
      <w:r w:rsidRPr="00DF7943">
        <w:rPr>
          <w:rFonts w:cs="Tahoma"/>
          <w:szCs w:val="17"/>
        </w:rPr>
        <w:t>)]</w:t>
      </w:r>
      <w:r w:rsidRPr="00DF7943">
        <w:rPr>
          <w:rFonts w:cs="Tahoma"/>
          <w:szCs w:val="17"/>
        </w:rPr>
        <w:br/>
      </w:r>
      <w:r w:rsidRPr="00DF7943">
        <w:rPr>
          <w:rFonts w:cs="Tahoma"/>
          <w:color w:val="0000FF"/>
          <w:szCs w:val="17"/>
        </w:rPr>
        <w:t>public</w:t>
      </w:r>
      <w:r w:rsidRPr="00DF7943">
        <w:rPr>
          <w:rFonts w:cs="Tahoma"/>
          <w:szCs w:val="17"/>
        </w:rPr>
        <w:t xml:space="preserve"> </w:t>
      </w:r>
      <w:r w:rsidRPr="00DF7943">
        <w:rPr>
          <w:rFonts w:cs="Tahoma"/>
          <w:color w:val="0000FF"/>
          <w:szCs w:val="17"/>
        </w:rPr>
        <w:t>string</w:t>
      </w:r>
      <w:r w:rsidRPr="00DF7943">
        <w:rPr>
          <w:rFonts w:cs="Tahoma"/>
          <w:szCs w:val="17"/>
        </w:rPr>
        <w:t xml:space="preserve"> CategorySetting { </w:t>
      </w:r>
      <w:r w:rsidRPr="00DF7943">
        <w:rPr>
          <w:rFonts w:cs="Tahoma"/>
          <w:color w:val="0000FF"/>
          <w:szCs w:val="17"/>
        </w:rPr>
        <w:t>get</w:t>
      </w:r>
      <w:r w:rsidRPr="00DF7943">
        <w:rPr>
          <w:rFonts w:cs="Tahoma"/>
          <w:szCs w:val="17"/>
        </w:rPr>
        <w:t xml:space="preserve"> { </w:t>
      </w:r>
      <w:r w:rsidRPr="00DF7943">
        <w:rPr>
          <w:rFonts w:cs="Tahoma"/>
          <w:color w:val="0000FF"/>
          <w:szCs w:val="17"/>
        </w:rPr>
        <w:t>return</w:t>
      </w:r>
      <w:r w:rsidRPr="00DF7943">
        <w:rPr>
          <w:rFonts w:cs="Tahoma"/>
          <w:szCs w:val="17"/>
        </w:rPr>
        <w:t xml:space="preserve"> Setting(</w:t>
      </w:r>
      <w:r w:rsidRPr="00DF7943">
        <w:rPr>
          <w:rFonts w:cs="Tahoma"/>
          <w:color w:val="A31515"/>
          <w:szCs w:val="17"/>
        </w:rPr>
        <w:t>"Category"</w:t>
      </w:r>
      <w:r w:rsidRPr="00DF7943">
        <w:rPr>
          <w:rFonts w:cs="Tahoma"/>
          <w:szCs w:val="17"/>
        </w:rPr>
        <w:t xml:space="preserve">, </w:t>
      </w:r>
      <w:r w:rsidRPr="00DF7943">
        <w:rPr>
          <w:rFonts w:cs="Tahoma"/>
          <w:color w:val="A31515"/>
          <w:szCs w:val="17"/>
        </w:rPr>
        <w:t>""</w:t>
      </w:r>
      <w:r w:rsidRPr="00DF7943">
        <w:rPr>
          <w:rFonts w:cs="Tahoma"/>
          <w:szCs w:val="17"/>
        </w:rPr>
        <w:t xml:space="preserve">, </w:t>
      </w:r>
      <w:r w:rsidRPr="00DF7943">
        <w:rPr>
          <w:rFonts w:cs="Tahoma"/>
          <w:color w:val="0000FF"/>
          <w:szCs w:val="17"/>
        </w:rPr>
        <w:t>true</w:t>
      </w:r>
      <w:r w:rsidRPr="00DF7943">
        <w:rPr>
          <w:rFonts w:cs="Tahoma"/>
          <w:szCs w:val="17"/>
        </w:rPr>
        <w:t>); } }</w:t>
      </w:r>
    </w:p>
    <w:p w:rsidR="007750CC" w:rsidRDefault="007750CC" w:rsidP="007750CC">
      <w:pPr>
        <w:pStyle w:val="Heading3"/>
      </w:pPr>
      <w:r>
        <w:t>Report Setting</w:t>
      </w:r>
    </w:p>
    <w:p w:rsidR="007750CC" w:rsidRPr="007750CC" w:rsidRDefault="007750CC" w:rsidP="007750CC">
      <w:pPr>
        <w:spacing w:after="200"/>
        <w:rPr>
          <w:rFonts w:ascii="Arial" w:hAnsi="Arial" w:cs="Arial"/>
          <w:sz w:val="24"/>
        </w:rPr>
      </w:pPr>
      <w:r w:rsidRPr="007750CC">
        <w:rPr>
          <w:rFonts w:ascii="Arial" w:hAnsi="Arial" w:cs="Arial"/>
          <w:szCs w:val="20"/>
        </w:rPr>
        <w:t xml:space="preserve">This setting allows you to pick a report or a report folder from reporting services.  For example, in events, you specify a folder on the reporting server that holds </w:t>
      </w:r>
      <w:proofErr w:type="spellStart"/>
      <w:r w:rsidRPr="007750CC">
        <w:rPr>
          <w:rFonts w:ascii="Arial" w:hAnsi="Arial" w:cs="Arial"/>
          <w:szCs w:val="20"/>
        </w:rPr>
        <w:t>ETicket</w:t>
      </w:r>
      <w:proofErr w:type="spellEnd"/>
      <w:r w:rsidRPr="007750CC">
        <w:rPr>
          <w:rFonts w:ascii="Arial" w:hAnsi="Arial" w:cs="Arial"/>
          <w:szCs w:val="20"/>
        </w:rPr>
        <w:t xml:space="preserve"> reports.  The above setting creates a picker UI instead of having to manually type in the path</w:t>
      </w:r>
      <w:proofErr w:type="gramStart"/>
      <w:r w:rsidRPr="007750CC">
        <w:rPr>
          <w:rFonts w:ascii="Arial" w:hAnsi="Arial" w:cs="Arial"/>
          <w:szCs w:val="20"/>
        </w:rPr>
        <w:t>..</w:t>
      </w:r>
      <w:proofErr w:type="gramEnd"/>
    </w:p>
    <w:p w:rsidR="007750CC" w:rsidRDefault="007750CC" w:rsidP="007750CC">
      <w:pPr>
        <w:pStyle w:val="CodeBlock"/>
        <w:rPr>
          <w:rFonts w:cs="Tahoma"/>
          <w:szCs w:val="17"/>
        </w:rPr>
      </w:pPr>
      <w:r w:rsidRPr="007750CC">
        <w:rPr>
          <w:rFonts w:cs="Tahoma"/>
          <w:szCs w:val="17"/>
        </w:rPr>
        <w:t>[</w:t>
      </w:r>
      <w:r w:rsidRPr="007750CC">
        <w:rPr>
          <w:rFonts w:cs="Tahoma"/>
          <w:color w:val="2B91AF"/>
          <w:szCs w:val="17"/>
        </w:rPr>
        <w:t>ReportSetting</w:t>
      </w:r>
      <w:r w:rsidRPr="007750CC">
        <w:rPr>
          <w:rFonts w:cs="Tahoma"/>
          <w:szCs w:val="17"/>
        </w:rPr>
        <w:t>(</w:t>
      </w:r>
      <w:r w:rsidRPr="007750CC">
        <w:rPr>
          <w:rFonts w:cs="Tahoma"/>
          <w:color w:val="A31515"/>
          <w:szCs w:val="17"/>
        </w:rPr>
        <w:t>"ETickets Folder"</w:t>
      </w:r>
      <w:r w:rsidRPr="007750CC">
        <w:rPr>
          <w:rFonts w:cs="Tahoma"/>
          <w:szCs w:val="17"/>
        </w:rPr>
        <w:t xml:space="preserve">, </w:t>
      </w:r>
      <w:r w:rsidRPr="007750CC">
        <w:rPr>
          <w:rFonts w:cs="Tahoma"/>
          <w:color w:val="A31515"/>
          <w:szCs w:val="17"/>
        </w:rPr>
        <w:t>"The folder that contains ETicket Reports."</w:t>
      </w:r>
      <w:r w:rsidRPr="007750CC">
        <w:rPr>
          <w:rFonts w:cs="Tahoma"/>
          <w:szCs w:val="17"/>
        </w:rPr>
        <w:t xml:space="preserve">, </w:t>
      </w:r>
      <w:r w:rsidRPr="007750CC">
        <w:rPr>
          <w:rFonts w:cs="Tahoma"/>
          <w:color w:val="0000FF"/>
          <w:szCs w:val="17"/>
        </w:rPr>
        <w:t>false</w:t>
      </w:r>
      <w:r w:rsidRPr="007750CC">
        <w:rPr>
          <w:rFonts w:cs="Tahoma"/>
          <w:szCs w:val="17"/>
        </w:rPr>
        <w:t xml:space="preserve">, </w:t>
      </w:r>
      <w:r w:rsidRPr="007750CC">
        <w:rPr>
          <w:rFonts w:cs="Tahoma"/>
          <w:color w:val="2B91AF"/>
          <w:szCs w:val="17"/>
        </w:rPr>
        <w:t>SelectionMode</w:t>
      </w:r>
      <w:r w:rsidRPr="007750CC">
        <w:rPr>
          <w:rFonts w:cs="Tahoma"/>
          <w:szCs w:val="17"/>
        </w:rPr>
        <w:t xml:space="preserve">.Folders, </w:t>
      </w:r>
      <w:r w:rsidRPr="007750CC">
        <w:rPr>
          <w:rFonts w:cs="Tahoma"/>
          <w:color w:val="A31515"/>
          <w:szCs w:val="17"/>
        </w:rPr>
        <w:t>"/Arena/ETickets"</w:t>
      </w:r>
      <w:r w:rsidRPr="007750CC">
        <w:rPr>
          <w:rFonts w:cs="Tahoma"/>
          <w:szCs w:val="17"/>
        </w:rPr>
        <w:t>)]</w:t>
      </w:r>
    </w:p>
    <w:p w:rsidR="007750CC" w:rsidRPr="007750CC" w:rsidRDefault="007750CC" w:rsidP="007750CC">
      <w:pPr>
        <w:pStyle w:val="CodeBlock"/>
        <w:rPr>
          <w:rFonts w:cs="Tahoma"/>
          <w:szCs w:val="17"/>
        </w:rPr>
      </w:pPr>
      <w:r w:rsidRPr="007750CC">
        <w:rPr>
          <w:rFonts w:cs="Tahoma"/>
          <w:color w:val="0000FF"/>
          <w:szCs w:val="17"/>
        </w:rPr>
        <w:t>public</w:t>
      </w:r>
      <w:r w:rsidRPr="007750CC">
        <w:rPr>
          <w:rFonts w:cs="Tahoma"/>
          <w:szCs w:val="17"/>
        </w:rPr>
        <w:t xml:space="preserve"> </w:t>
      </w:r>
      <w:r w:rsidRPr="007750CC">
        <w:rPr>
          <w:rFonts w:cs="Tahoma"/>
          <w:color w:val="0000FF"/>
          <w:szCs w:val="17"/>
        </w:rPr>
        <w:t>string</w:t>
      </w:r>
      <w:r w:rsidRPr="007750CC">
        <w:rPr>
          <w:rFonts w:cs="Tahoma"/>
          <w:szCs w:val="17"/>
        </w:rPr>
        <w:t xml:space="preserve"> ETicketReportURLSetting { </w:t>
      </w:r>
      <w:r w:rsidRPr="007750CC">
        <w:rPr>
          <w:rFonts w:cs="Tahoma"/>
          <w:color w:val="0000FF"/>
          <w:szCs w:val="17"/>
        </w:rPr>
        <w:t>get</w:t>
      </w:r>
      <w:r w:rsidRPr="007750CC">
        <w:rPr>
          <w:rFonts w:cs="Tahoma"/>
          <w:szCs w:val="17"/>
        </w:rPr>
        <w:t xml:space="preserve"> { </w:t>
      </w:r>
      <w:r w:rsidRPr="007750CC">
        <w:rPr>
          <w:rFonts w:cs="Tahoma"/>
          <w:color w:val="0000FF"/>
          <w:szCs w:val="17"/>
        </w:rPr>
        <w:t>return</w:t>
      </w:r>
      <w:r w:rsidRPr="007750CC">
        <w:rPr>
          <w:rFonts w:cs="Tahoma"/>
          <w:szCs w:val="17"/>
        </w:rPr>
        <w:t xml:space="preserve"> Setting(</w:t>
      </w:r>
      <w:r w:rsidR="00AD09EA" w:rsidRPr="00AD09EA">
        <w:rPr>
          <w:rFonts w:cs="Tahoma"/>
          <w:color w:val="A31515"/>
          <w:szCs w:val="17"/>
        </w:rPr>
        <w:t>"ETicketReportURL"</w:t>
      </w:r>
      <w:r w:rsidR="00AD09EA" w:rsidRPr="00AD09EA">
        <w:rPr>
          <w:rFonts w:cs="Tahoma"/>
          <w:szCs w:val="17"/>
        </w:rPr>
        <w:t xml:space="preserve">, </w:t>
      </w:r>
      <w:r w:rsidR="00AD09EA" w:rsidRPr="00AD09EA">
        <w:rPr>
          <w:rFonts w:cs="Tahoma"/>
          <w:color w:val="A31515"/>
          <w:szCs w:val="17"/>
        </w:rPr>
        <w:t>"/Arena/ETickets"</w:t>
      </w:r>
      <w:r w:rsidR="00AD09EA" w:rsidRPr="00AD09EA">
        <w:rPr>
          <w:rFonts w:cs="Tahoma"/>
          <w:szCs w:val="17"/>
        </w:rPr>
        <w:t xml:space="preserve">, </w:t>
      </w:r>
      <w:r w:rsidR="00AD09EA" w:rsidRPr="00AD09EA">
        <w:rPr>
          <w:rFonts w:cs="Tahoma"/>
          <w:color w:val="0000FF"/>
          <w:szCs w:val="17"/>
        </w:rPr>
        <w:t>false</w:t>
      </w:r>
      <w:r w:rsidR="00AD09EA" w:rsidRPr="00AD09EA">
        <w:rPr>
          <w:rFonts w:cs="Tahoma"/>
          <w:szCs w:val="17"/>
        </w:rPr>
        <w:t>); } }</w:t>
      </w:r>
    </w:p>
    <w:p w:rsidR="002032C7" w:rsidRPr="002032C7" w:rsidRDefault="00AD09EA" w:rsidP="002032C7">
      <w:pPr>
        <w:spacing w:before="100" w:beforeAutospacing="1" w:after="100" w:afterAutospacing="1"/>
        <w:rPr>
          <w:rFonts w:ascii="Arial" w:hAnsi="Arial" w:cs="Arial"/>
          <w:szCs w:val="20"/>
        </w:rPr>
      </w:pPr>
      <w:r w:rsidRPr="00AD09EA">
        <w:rPr>
          <w:rFonts w:ascii="Arial" w:hAnsi="Arial" w:cs="Arial"/>
          <w:szCs w:val="20"/>
        </w:rPr>
        <w:t xml:space="preserve">The </w:t>
      </w:r>
      <w:proofErr w:type="spellStart"/>
      <w:r w:rsidRPr="00AD09EA">
        <w:rPr>
          <w:rFonts w:ascii="Arial" w:hAnsi="Arial" w:cs="Arial"/>
          <w:szCs w:val="20"/>
        </w:rPr>
        <w:t>SelectionMode</w:t>
      </w:r>
      <w:proofErr w:type="spellEnd"/>
      <w:r w:rsidRPr="00AD09EA">
        <w:rPr>
          <w:rFonts w:ascii="Arial" w:hAnsi="Arial" w:cs="Arial"/>
          <w:szCs w:val="20"/>
        </w:rPr>
        <w:t xml:space="preserve"> </w:t>
      </w:r>
      <w:proofErr w:type="spellStart"/>
      <w:r w:rsidRPr="00AD09EA">
        <w:rPr>
          <w:rFonts w:ascii="Arial" w:hAnsi="Arial" w:cs="Arial"/>
          <w:szCs w:val="20"/>
        </w:rPr>
        <w:t>enum</w:t>
      </w:r>
      <w:proofErr w:type="spellEnd"/>
      <w:r w:rsidRPr="00AD09EA">
        <w:rPr>
          <w:rFonts w:ascii="Arial" w:hAnsi="Arial" w:cs="Arial"/>
          <w:szCs w:val="20"/>
        </w:rPr>
        <w:t xml:space="preserve"> has the following options:</w:t>
      </w:r>
    </w:p>
    <w:p w:rsidR="002032C7" w:rsidRPr="002032C7" w:rsidRDefault="00AD09EA" w:rsidP="002032C7">
      <w:pPr>
        <w:numPr>
          <w:ilvl w:val="1"/>
          <w:numId w:val="31"/>
        </w:numPr>
        <w:spacing w:before="100" w:beforeAutospacing="1" w:after="100" w:afterAutospacing="1"/>
        <w:ind w:left="720"/>
        <w:rPr>
          <w:rFonts w:ascii="Arial" w:hAnsi="Arial" w:cs="Arial"/>
          <w:szCs w:val="20"/>
        </w:rPr>
      </w:pPr>
      <w:r w:rsidRPr="00AD09EA">
        <w:rPr>
          <w:rFonts w:ascii="Arial" w:hAnsi="Arial" w:cs="Arial"/>
          <w:szCs w:val="20"/>
        </w:rPr>
        <w:t xml:space="preserve">Folders (only folders are selectable) </w:t>
      </w:r>
    </w:p>
    <w:p w:rsidR="002032C7" w:rsidRPr="002032C7" w:rsidRDefault="00AD09EA" w:rsidP="002032C7">
      <w:pPr>
        <w:numPr>
          <w:ilvl w:val="1"/>
          <w:numId w:val="31"/>
        </w:numPr>
        <w:spacing w:before="100" w:beforeAutospacing="1" w:after="100" w:afterAutospacing="1"/>
        <w:ind w:left="720"/>
        <w:rPr>
          <w:rFonts w:ascii="Arial" w:hAnsi="Arial" w:cs="Arial"/>
          <w:szCs w:val="20"/>
        </w:rPr>
      </w:pPr>
      <w:r w:rsidRPr="00AD09EA">
        <w:rPr>
          <w:rFonts w:ascii="Arial" w:hAnsi="Arial" w:cs="Arial"/>
          <w:szCs w:val="20"/>
        </w:rPr>
        <w:t xml:space="preserve">Reports (only reports are selectable) </w:t>
      </w:r>
    </w:p>
    <w:p w:rsidR="007750CC" w:rsidRPr="002032C7" w:rsidRDefault="00AD09EA" w:rsidP="007750CC">
      <w:pPr>
        <w:numPr>
          <w:ilvl w:val="1"/>
          <w:numId w:val="31"/>
        </w:numPr>
        <w:spacing w:before="100" w:beforeAutospacing="1" w:after="100" w:afterAutospacing="1"/>
        <w:ind w:left="720"/>
        <w:rPr>
          <w:rFonts w:ascii="Arial" w:hAnsi="Arial" w:cs="Arial"/>
          <w:szCs w:val="20"/>
        </w:rPr>
      </w:pPr>
      <w:r w:rsidRPr="00AD09EA">
        <w:rPr>
          <w:rFonts w:ascii="Arial" w:hAnsi="Arial" w:cs="Arial"/>
          <w:szCs w:val="20"/>
        </w:rPr>
        <w:t>All (both folders and reports are selectable)</w:t>
      </w:r>
    </w:p>
    <w:p w:rsidR="00737667" w:rsidRDefault="007750CC" w:rsidP="00737667">
      <w:pPr>
        <w:pStyle w:val="Heading3"/>
      </w:pPr>
      <w:r>
        <w:br/>
      </w:r>
      <w:r w:rsidR="00737667">
        <w:t>Smart Page Settings</w:t>
      </w:r>
    </w:p>
    <w:p w:rsidR="00737667" w:rsidRPr="00737667" w:rsidRDefault="00737667" w:rsidP="00737667">
      <w:pPr>
        <w:spacing w:after="200"/>
        <w:rPr>
          <w:rFonts w:ascii="Times New Roman" w:hAnsi="Times New Roman"/>
          <w:sz w:val="24"/>
        </w:rPr>
      </w:pPr>
      <w:r w:rsidRPr="00737667">
        <w:rPr>
          <w:rFonts w:ascii="Arial" w:hAnsi="Arial" w:cs="Arial"/>
          <w:szCs w:val="20"/>
        </w:rPr>
        <w:t>This new module setting type simplifies page relationships in module settings for certain scenarios such as a list page that goes to another detail page.  Instead of requiring the user to explicitly set a page id for the detail, you can give a “hint” that the detail module should be below, beside, or above (in terms of hierarchy).  So, if a setting isn’t explicitly set, the system will automatically find the related module.</w:t>
      </w:r>
    </w:p>
    <w:p w:rsidR="00737667" w:rsidRPr="00737667" w:rsidRDefault="00737667" w:rsidP="00737667">
      <w:pPr>
        <w:pStyle w:val="CodeBlock"/>
        <w:rPr>
          <w:rFonts w:cs="Tahoma"/>
          <w:szCs w:val="17"/>
        </w:rPr>
      </w:pPr>
      <w:r w:rsidRPr="00737667">
        <w:rPr>
          <w:rFonts w:cs="Tahoma"/>
          <w:szCs w:val="17"/>
        </w:rPr>
        <w:t>[</w:t>
      </w:r>
      <w:r w:rsidRPr="00737667">
        <w:rPr>
          <w:rFonts w:cs="Tahoma"/>
          <w:color w:val="2B91AF"/>
          <w:szCs w:val="17"/>
        </w:rPr>
        <w:t>SmartPageSetting</w:t>
      </w:r>
      <w:r w:rsidRPr="00737667">
        <w:rPr>
          <w:rFonts w:cs="Tahoma"/>
          <w:szCs w:val="17"/>
        </w:rPr>
        <w:t>(</w:t>
      </w:r>
      <w:r w:rsidRPr="00737667">
        <w:rPr>
          <w:rFonts w:cs="Tahoma"/>
          <w:color w:val="A31515"/>
          <w:szCs w:val="17"/>
        </w:rPr>
        <w:t>"Cluster Type Page"</w:t>
      </w:r>
      <w:r w:rsidRPr="00737667">
        <w:rPr>
          <w:rFonts w:cs="Tahoma"/>
          <w:szCs w:val="17"/>
        </w:rPr>
        <w:t xml:space="preserve">, </w:t>
      </w:r>
      <w:r w:rsidRPr="00737667">
        <w:rPr>
          <w:rFonts w:cs="Tahoma"/>
          <w:color w:val="A31515"/>
          <w:szCs w:val="17"/>
        </w:rPr>
        <w:t>"The page used to show cluster types associated with this category."</w:t>
      </w:r>
      <w:r w:rsidRPr="00737667">
        <w:rPr>
          <w:rFonts w:cs="Tahoma"/>
          <w:szCs w:val="17"/>
        </w:rPr>
        <w:t xml:space="preserve">, </w:t>
      </w:r>
      <w:r w:rsidRPr="00737667">
        <w:rPr>
          <w:rFonts w:cs="Tahoma"/>
          <w:color w:val="A31515"/>
          <w:szCs w:val="17"/>
        </w:rPr>
        <w:t>"UserControls/SmallGroup/ClusterTypeList.ascx"</w:t>
      </w:r>
      <w:r w:rsidRPr="00737667">
        <w:rPr>
          <w:rFonts w:cs="Tahoma"/>
          <w:szCs w:val="17"/>
        </w:rPr>
        <w:t xml:space="preserve">, </w:t>
      </w:r>
      <w:r w:rsidRPr="00737667">
        <w:rPr>
          <w:rFonts w:cs="Tahoma"/>
          <w:color w:val="2B91AF"/>
          <w:szCs w:val="17"/>
        </w:rPr>
        <w:t>RelatedModuleLocation</w:t>
      </w:r>
      <w:r w:rsidRPr="00737667">
        <w:rPr>
          <w:rFonts w:cs="Tahoma"/>
          <w:szCs w:val="17"/>
        </w:rPr>
        <w:t>.Beneath)]</w:t>
      </w:r>
      <w:r w:rsidRPr="00737667">
        <w:rPr>
          <w:rFonts w:cs="Tahoma"/>
          <w:szCs w:val="17"/>
        </w:rPr>
        <w:br/>
      </w:r>
      <w:r w:rsidRPr="00737667">
        <w:rPr>
          <w:rFonts w:cs="Tahoma"/>
          <w:color w:val="0000FF"/>
          <w:szCs w:val="17"/>
        </w:rPr>
        <w:t>public</w:t>
      </w:r>
      <w:r w:rsidRPr="00737667">
        <w:rPr>
          <w:rFonts w:cs="Tahoma"/>
          <w:szCs w:val="17"/>
        </w:rPr>
        <w:t xml:space="preserve"> </w:t>
      </w:r>
      <w:r w:rsidRPr="00737667">
        <w:rPr>
          <w:rFonts w:cs="Tahoma"/>
          <w:color w:val="0000FF"/>
          <w:szCs w:val="17"/>
        </w:rPr>
        <w:t>string</w:t>
      </w:r>
      <w:r w:rsidRPr="00737667">
        <w:rPr>
          <w:rFonts w:cs="Tahoma"/>
          <w:szCs w:val="17"/>
        </w:rPr>
        <w:t xml:space="preserve"> ClusterTypePageIDSetting</w:t>
      </w:r>
      <w:r w:rsidRPr="00737667">
        <w:rPr>
          <w:rFonts w:cs="Tahoma"/>
          <w:szCs w:val="17"/>
        </w:rPr>
        <w:br/>
        <w:t>{</w:t>
      </w:r>
      <w:r w:rsidRPr="00737667">
        <w:rPr>
          <w:rFonts w:cs="Tahoma"/>
          <w:szCs w:val="17"/>
        </w:rPr>
        <w:br/>
      </w:r>
      <w:r w:rsidRPr="00737667">
        <w:rPr>
          <w:rFonts w:cs="Tahoma"/>
          <w:color w:val="0000FF"/>
          <w:szCs w:val="17"/>
        </w:rPr>
        <w:t>   get</w:t>
      </w:r>
      <w:r w:rsidRPr="00737667">
        <w:rPr>
          <w:rFonts w:cs="Tahoma"/>
          <w:szCs w:val="17"/>
        </w:rPr>
        <w:t xml:space="preserve"> { </w:t>
      </w:r>
      <w:r w:rsidRPr="00737667">
        <w:rPr>
          <w:rFonts w:cs="Tahoma"/>
          <w:color w:val="0000FF"/>
          <w:szCs w:val="17"/>
        </w:rPr>
        <w:t>return</w:t>
      </w:r>
      <w:r w:rsidRPr="00737667">
        <w:rPr>
          <w:rFonts w:cs="Tahoma"/>
          <w:szCs w:val="17"/>
        </w:rPr>
        <w:t xml:space="preserve"> _clusterTypePageID; }</w:t>
      </w:r>
      <w:r w:rsidRPr="00737667">
        <w:rPr>
          <w:rFonts w:cs="Tahoma"/>
          <w:szCs w:val="17"/>
        </w:rPr>
        <w:br/>
      </w:r>
      <w:r w:rsidRPr="00737667">
        <w:rPr>
          <w:rFonts w:cs="Tahoma"/>
          <w:color w:val="0000FF"/>
          <w:szCs w:val="17"/>
        </w:rPr>
        <w:t>   set</w:t>
      </w:r>
      <w:r w:rsidRPr="00737667">
        <w:rPr>
          <w:rFonts w:cs="Tahoma"/>
          <w:szCs w:val="17"/>
        </w:rPr>
        <w:t xml:space="preserve"> { _clusterTypePageID = </w:t>
      </w:r>
      <w:r w:rsidRPr="00737667">
        <w:rPr>
          <w:rFonts w:cs="Tahoma"/>
          <w:color w:val="0000FF"/>
          <w:szCs w:val="17"/>
        </w:rPr>
        <w:t>value</w:t>
      </w:r>
      <w:r w:rsidRPr="00737667">
        <w:rPr>
          <w:rFonts w:cs="Tahoma"/>
          <w:szCs w:val="17"/>
        </w:rPr>
        <w:t>; }</w:t>
      </w:r>
      <w:r w:rsidRPr="00737667">
        <w:rPr>
          <w:rFonts w:cs="Tahoma"/>
          <w:szCs w:val="17"/>
        </w:rPr>
        <w:br/>
        <w:t>}</w:t>
      </w:r>
    </w:p>
    <w:p w:rsidR="00DF7943" w:rsidRDefault="002039DE" w:rsidP="006B6D84">
      <w:r>
        <w:t xml:space="preserve"> </w:t>
      </w:r>
    </w:p>
    <w:p w:rsidR="002039DE" w:rsidRPr="00DF7943" w:rsidRDefault="00DF7943" w:rsidP="00DF7943">
      <w:pPr>
        <w:pStyle w:val="NoteBox"/>
      </w:pPr>
      <w:r w:rsidRPr="00744A27">
        <w:rPr>
          <w:b/>
        </w:rPr>
        <w:t>Note:</w:t>
      </w:r>
      <w:r w:rsidRPr="00DF7943">
        <w:t xml:space="preserve"> the </w:t>
      </w:r>
      <w:proofErr w:type="spellStart"/>
      <w:r w:rsidRPr="00DF7943">
        <w:t>SmartPageSetting</w:t>
      </w:r>
      <w:proofErr w:type="spellEnd"/>
      <w:r w:rsidRPr="00DF7943">
        <w:t xml:space="preserve"> requires that you use a private property </w:t>
      </w:r>
      <w:proofErr w:type="spellStart"/>
      <w:r w:rsidRPr="00DF7943">
        <w:t>for get</w:t>
      </w:r>
      <w:proofErr w:type="spellEnd"/>
      <w:r w:rsidRPr="00DF7943">
        <w:t xml:space="preserve"> and set instead of calling </w:t>
      </w:r>
      <w:proofErr w:type="gramStart"/>
      <w:r w:rsidRPr="00DF7943">
        <w:t>Setting(</w:t>
      </w:r>
      <w:proofErr w:type="gramEnd"/>
      <w:r w:rsidRPr="00DF7943">
        <w:t>...) in the get.</w:t>
      </w:r>
    </w:p>
    <w:p w:rsidR="00810F5D" w:rsidRDefault="0069216A" w:rsidP="00810F5D">
      <w:pPr>
        <w:pStyle w:val="Heading2"/>
        <w:pageBreakBefore/>
      </w:pPr>
      <w:bookmarkStart w:id="11" w:name="_Toc306718726"/>
      <w:r>
        <w:lastRenderedPageBreak/>
        <w:t>The “</w:t>
      </w:r>
      <w:r w:rsidR="00810F5D">
        <w:t>My Portal</w:t>
      </w:r>
      <w:r>
        <w:t>”</w:t>
      </w:r>
      <w:r w:rsidR="00810F5D">
        <w:t xml:space="preserve"> Framework</w:t>
      </w:r>
      <w:bookmarkEnd w:id="11"/>
    </w:p>
    <w:p w:rsidR="00810F5D" w:rsidRDefault="00810F5D" w:rsidP="00810F5D">
      <w:r>
        <w:t xml:space="preserve">The 2008.1 release of Arena introduces some new capabilities that developers can take advantage of to provide a richer “portal” experience for users that are similar to </w:t>
      </w:r>
      <w:proofErr w:type="spellStart"/>
      <w:r>
        <w:t>iGoogle</w:t>
      </w:r>
      <w:proofErr w:type="spellEnd"/>
      <w:r>
        <w:t xml:space="preserve">, my.live.com or my.yahoo.com.  This new framework functionality exists in the form of </w:t>
      </w:r>
      <w:proofErr w:type="spellStart"/>
      <w:r>
        <w:t>DockContainers</w:t>
      </w:r>
      <w:proofErr w:type="spellEnd"/>
      <w:r>
        <w:t xml:space="preserve">, </w:t>
      </w:r>
      <w:proofErr w:type="spellStart"/>
      <w:r>
        <w:t>Dockable</w:t>
      </w:r>
      <w:proofErr w:type="spellEnd"/>
      <w:r>
        <w:t xml:space="preserve"> modules, and personalized module settings.</w:t>
      </w:r>
    </w:p>
    <w:p w:rsidR="00810F5D" w:rsidRDefault="00810F5D" w:rsidP="00810F5D"/>
    <w:p w:rsidR="001B6914" w:rsidRDefault="001B6914" w:rsidP="001B6914">
      <w:pPr>
        <w:pStyle w:val="NoteBox"/>
      </w:pPr>
      <w:r w:rsidRPr="0044408C">
        <w:rPr>
          <w:b/>
        </w:rPr>
        <w:t xml:space="preserve">Note: </w:t>
      </w:r>
      <w:r>
        <w:t>If you are a new developer or new to Arena development, you might consider skipping this section until you are comfortable with the Arena framework.</w:t>
      </w:r>
    </w:p>
    <w:p w:rsidR="00810F5D" w:rsidRDefault="00810F5D" w:rsidP="00810F5D">
      <w:r>
        <w:t xml:space="preserve">Developers can create custom </w:t>
      </w:r>
      <w:proofErr w:type="spellStart"/>
      <w:r>
        <w:t>DockContainers</w:t>
      </w:r>
      <w:proofErr w:type="spellEnd"/>
      <w:r>
        <w:t xml:space="preserve"> (similar in nature to ASP.NET </w:t>
      </w:r>
      <w:proofErr w:type="spellStart"/>
      <w:r>
        <w:t>WebPart</w:t>
      </w:r>
      <w:proofErr w:type="spellEnd"/>
      <w:r>
        <w:t xml:space="preserve"> Zones) that define regions in which content (modules) can be placed or ordered.  </w:t>
      </w:r>
    </w:p>
    <w:p w:rsidR="00810F5D" w:rsidRDefault="00EF0A65" w:rsidP="00810F5D">
      <w:r>
        <w:rPr>
          <w:noProof/>
        </w:rPr>
        <w:drawing>
          <wp:inline distT="0" distB="0" distL="0" distR="0">
            <wp:extent cx="5343525" cy="3476625"/>
            <wp:effectExtent l="19050" t="0" r="9525"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343525" cy="3476625"/>
                    </a:xfrm>
                    <a:prstGeom prst="rect">
                      <a:avLst/>
                    </a:prstGeom>
                    <a:noFill/>
                    <a:ln w="9525">
                      <a:noFill/>
                      <a:miter lim="800000"/>
                      <a:headEnd/>
                      <a:tailEnd/>
                    </a:ln>
                  </pic:spPr>
                </pic:pic>
              </a:graphicData>
            </a:graphic>
          </wp:inline>
        </w:drawing>
      </w:r>
      <w:r w:rsidR="00810F5D">
        <w:t xml:space="preserve"> </w:t>
      </w:r>
    </w:p>
    <w:p w:rsidR="00810F5D" w:rsidRDefault="00810F5D" w:rsidP="00810F5D">
      <w:r>
        <w:t xml:space="preserve">See the </w:t>
      </w:r>
      <w:proofErr w:type="spellStart"/>
      <w:r>
        <w:t>MyPortal</w:t>
      </w:r>
      <w:proofErr w:type="spellEnd"/>
      <w:r>
        <w:t xml:space="preserve"> code examples for a reference implementation.</w:t>
      </w:r>
    </w:p>
    <w:p w:rsidR="00810F5D" w:rsidRDefault="00810F5D" w:rsidP="00810F5D"/>
    <w:p w:rsidR="00810F5D" w:rsidRDefault="00810F5D" w:rsidP="00810F5D">
      <w:pPr>
        <w:pStyle w:val="Heading3"/>
      </w:pPr>
      <w:proofErr w:type="spellStart"/>
      <w:r>
        <w:t>DockContainers</w:t>
      </w:r>
      <w:proofErr w:type="spellEnd"/>
    </w:p>
    <w:p w:rsidR="00810F5D" w:rsidRDefault="00810F5D" w:rsidP="00810F5D">
      <w:r>
        <w:t xml:space="preserve">A </w:t>
      </w:r>
      <w:proofErr w:type="spellStart"/>
      <w:r>
        <w:t>DockContainer</w:t>
      </w:r>
      <w:proofErr w:type="spellEnd"/>
      <w:r>
        <w:t xml:space="preserve"> is a simple class that extends the </w:t>
      </w:r>
      <w:proofErr w:type="spellStart"/>
      <w:r w:rsidRPr="002B7BAD">
        <w:rPr>
          <w:b/>
        </w:rPr>
        <w:t>PortalControlDockContainer</w:t>
      </w:r>
      <w:proofErr w:type="spellEnd"/>
      <w:r>
        <w:t xml:space="preserve"> and exposes one or more public properties that act as the </w:t>
      </w:r>
      <w:proofErr w:type="spellStart"/>
      <w:r>
        <w:t>dockable</w:t>
      </w:r>
      <w:proofErr w:type="spellEnd"/>
      <w:r>
        <w:t xml:space="preserve"> regions for </w:t>
      </w:r>
      <w:proofErr w:type="spellStart"/>
      <w:r>
        <w:t>dockable</w:t>
      </w:r>
      <w:proofErr w:type="spellEnd"/>
      <w:r>
        <w:t xml:space="preserve"> modules.</w:t>
      </w:r>
    </w:p>
    <w:p w:rsidR="00810F5D" w:rsidRDefault="00810F5D" w:rsidP="00810F5D"/>
    <w:p w:rsidR="00810F5D" w:rsidRDefault="00810F5D" w:rsidP="00810F5D">
      <w:r>
        <w:t xml:space="preserve">There are several docking style/behavior properties that can be set inside the overridden </w:t>
      </w:r>
      <w:proofErr w:type="spellStart"/>
      <w:proofErr w:type="gramStart"/>
      <w:r>
        <w:t>OnInit</w:t>
      </w:r>
      <w:proofErr w:type="spellEnd"/>
      <w:r>
        <w:t>(</w:t>
      </w:r>
      <w:proofErr w:type="gramEnd"/>
      <w:r>
        <w:t>) method.   They are listed in the table below.</w:t>
      </w:r>
    </w:p>
    <w:p w:rsidR="00810F5D" w:rsidRDefault="00810F5D" w:rsidP="00810F5D"/>
    <w:tbl>
      <w:tblPr>
        <w:tblW w:w="4880" w:type="pct"/>
        <w:tblInd w:w="108"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ook w:val="01E0"/>
      </w:tblPr>
      <w:tblGrid>
        <w:gridCol w:w="2161"/>
        <w:gridCol w:w="6623"/>
      </w:tblGrid>
      <w:tr w:rsidR="00810F5D" w:rsidTr="00D844CF">
        <w:trPr>
          <w:cantSplit/>
          <w:tblHeader/>
        </w:trPr>
        <w:tc>
          <w:tcPr>
            <w:tcW w:w="1230" w:type="pct"/>
            <w:shd w:val="solid" w:color="EAEAEA" w:fill="EAEAEA"/>
          </w:tcPr>
          <w:p w:rsidR="00810F5D" w:rsidRPr="00D844CF" w:rsidRDefault="00810F5D" w:rsidP="00810F5D">
            <w:pPr>
              <w:rPr>
                <w:b/>
                <w:bCs/>
                <w:color w:val="5F5F5F"/>
              </w:rPr>
            </w:pPr>
            <w:r w:rsidRPr="00D844CF">
              <w:rPr>
                <w:b/>
                <w:bCs/>
                <w:color w:val="5F5F5F"/>
              </w:rPr>
              <w:t>Property</w:t>
            </w:r>
          </w:p>
        </w:tc>
        <w:tc>
          <w:tcPr>
            <w:tcW w:w="3770" w:type="pct"/>
            <w:shd w:val="solid" w:color="EAEAEA" w:fill="EAEAEA"/>
          </w:tcPr>
          <w:p w:rsidR="00810F5D" w:rsidRPr="00D844CF" w:rsidRDefault="00810F5D" w:rsidP="00810F5D">
            <w:pPr>
              <w:rPr>
                <w:b/>
                <w:bCs/>
                <w:color w:val="5F5F5F"/>
              </w:rPr>
            </w:pPr>
            <w:r w:rsidRPr="00D844CF">
              <w:rPr>
                <w:b/>
                <w:bCs/>
                <w:color w:val="5F5F5F"/>
              </w:rPr>
              <w:t>Description</w:t>
            </w:r>
          </w:p>
        </w:tc>
      </w:tr>
      <w:tr w:rsidR="00810F5D" w:rsidRPr="00D844CF" w:rsidTr="00D844CF">
        <w:trPr>
          <w:cantSplit/>
        </w:trPr>
        <w:tc>
          <w:tcPr>
            <w:tcW w:w="1230" w:type="pct"/>
            <w:shd w:val="clear" w:color="auto" w:fill="auto"/>
          </w:tcPr>
          <w:p w:rsidR="00810F5D" w:rsidRPr="00D844CF" w:rsidRDefault="00810F5D" w:rsidP="00810F5D">
            <w:pPr>
              <w:rPr>
                <w:rFonts w:cs="Courier New"/>
                <w:noProof/>
                <w:color w:val="808080"/>
                <w:sz w:val="18"/>
                <w:szCs w:val="18"/>
              </w:rPr>
            </w:pPr>
            <w:r w:rsidRPr="00D844CF">
              <w:rPr>
                <w:rFonts w:cs="Courier New"/>
                <w:noProof/>
                <w:color w:val="808080"/>
                <w:sz w:val="18"/>
                <w:szCs w:val="18"/>
              </w:rPr>
              <w:t>DockContentCssClass</w:t>
            </w:r>
          </w:p>
        </w:tc>
        <w:tc>
          <w:tcPr>
            <w:tcW w:w="3770" w:type="pct"/>
            <w:shd w:val="clear" w:color="auto" w:fill="auto"/>
          </w:tcPr>
          <w:p w:rsidR="00810F5D" w:rsidRPr="00D844CF" w:rsidRDefault="00810F5D" w:rsidP="00810F5D">
            <w:pPr>
              <w:rPr>
                <w:color w:val="808080"/>
                <w:sz w:val="18"/>
                <w:szCs w:val="18"/>
              </w:rPr>
            </w:pPr>
            <w:r w:rsidRPr="00D844CF">
              <w:rPr>
                <w:color w:val="808080"/>
                <w:sz w:val="18"/>
                <w:szCs w:val="18"/>
              </w:rPr>
              <w:t xml:space="preserve">CSS class name that controls the style of docked content area (the area surrounding a </w:t>
            </w:r>
            <w:proofErr w:type="spellStart"/>
            <w:r w:rsidRPr="00D844CF">
              <w:rPr>
                <w:color w:val="808080"/>
                <w:sz w:val="18"/>
                <w:szCs w:val="18"/>
              </w:rPr>
              <w:t>dockable</w:t>
            </w:r>
            <w:proofErr w:type="spellEnd"/>
            <w:r w:rsidRPr="00D844CF">
              <w:rPr>
                <w:color w:val="808080"/>
                <w:sz w:val="18"/>
                <w:szCs w:val="18"/>
              </w:rPr>
              <w:t xml:space="preserve"> module instance).</w:t>
            </w:r>
          </w:p>
        </w:tc>
      </w:tr>
      <w:tr w:rsidR="00810F5D" w:rsidRPr="00D844CF" w:rsidTr="00D844CF">
        <w:trPr>
          <w:cantSplit/>
        </w:trPr>
        <w:tc>
          <w:tcPr>
            <w:tcW w:w="1230" w:type="pct"/>
            <w:shd w:val="clear" w:color="auto" w:fill="auto"/>
          </w:tcPr>
          <w:p w:rsidR="00810F5D" w:rsidRPr="00D844CF" w:rsidRDefault="00810F5D" w:rsidP="00810F5D">
            <w:pPr>
              <w:rPr>
                <w:rFonts w:cs="Courier New"/>
                <w:noProof/>
                <w:color w:val="808080"/>
                <w:sz w:val="18"/>
                <w:szCs w:val="18"/>
              </w:rPr>
            </w:pPr>
            <w:r w:rsidRPr="00D844CF">
              <w:rPr>
                <w:rFonts w:cs="Courier New"/>
                <w:noProof/>
                <w:color w:val="808080"/>
                <w:sz w:val="18"/>
                <w:szCs w:val="18"/>
              </w:rPr>
              <w:t>DockHeaderCssClass</w:t>
            </w:r>
          </w:p>
        </w:tc>
        <w:tc>
          <w:tcPr>
            <w:tcW w:w="3770" w:type="pct"/>
            <w:shd w:val="clear" w:color="auto" w:fill="auto"/>
          </w:tcPr>
          <w:p w:rsidR="00810F5D" w:rsidRPr="00D844CF" w:rsidRDefault="00810F5D" w:rsidP="00810F5D">
            <w:pPr>
              <w:rPr>
                <w:color w:val="808080"/>
                <w:sz w:val="18"/>
                <w:szCs w:val="18"/>
              </w:rPr>
            </w:pPr>
            <w:r w:rsidRPr="00D844CF">
              <w:rPr>
                <w:color w:val="808080"/>
                <w:sz w:val="18"/>
                <w:szCs w:val="18"/>
              </w:rPr>
              <w:t>CSS class name that controls the style of the docked content’s heading or title.</w:t>
            </w:r>
          </w:p>
        </w:tc>
      </w:tr>
      <w:tr w:rsidR="00810F5D" w:rsidRPr="00D844CF" w:rsidTr="00D844CF">
        <w:trPr>
          <w:cantSplit/>
        </w:trPr>
        <w:tc>
          <w:tcPr>
            <w:tcW w:w="1230" w:type="pct"/>
            <w:shd w:val="clear" w:color="auto" w:fill="auto"/>
          </w:tcPr>
          <w:p w:rsidR="00810F5D" w:rsidRPr="00D844CF" w:rsidRDefault="00810F5D" w:rsidP="00810F5D">
            <w:pPr>
              <w:rPr>
                <w:rFonts w:cs="Courier New"/>
                <w:noProof/>
                <w:color w:val="808080"/>
                <w:sz w:val="18"/>
                <w:szCs w:val="18"/>
              </w:rPr>
            </w:pPr>
            <w:r w:rsidRPr="00D844CF">
              <w:rPr>
                <w:rFonts w:cs="Courier New"/>
                <w:noProof/>
                <w:color w:val="808080"/>
                <w:sz w:val="18"/>
                <w:szCs w:val="18"/>
              </w:rPr>
              <w:lastRenderedPageBreak/>
              <w:t>DockingStyle</w:t>
            </w:r>
          </w:p>
        </w:tc>
        <w:tc>
          <w:tcPr>
            <w:tcW w:w="3770" w:type="pct"/>
            <w:shd w:val="clear" w:color="auto" w:fill="auto"/>
          </w:tcPr>
          <w:p w:rsidR="00810F5D" w:rsidRPr="00D844CF" w:rsidRDefault="00810F5D" w:rsidP="00810F5D">
            <w:pPr>
              <w:rPr>
                <w:color w:val="808080"/>
                <w:sz w:val="18"/>
                <w:szCs w:val="18"/>
              </w:rPr>
            </w:pPr>
            <w:r w:rsidRPr="00D844CF">
              <w:rPr>
                <w:color w:val="808080"/>
                <w:sz w:val="18"/>
                <w:szCs w:val="18"/>
              </w:rPr>
              <w:t xml:space="preserve">This controls the appearance of the docking region when a </w:t>
            </w:r>
            <w:proofErr w:type="spellStart"/>
            <w:r w:rsidRPr="00D844CF">
              <w:rPr>
                <w:color w:val="808080"/>
                <w:sz w:val="18"/>
                <w:szCs w:val="18"/>
              </w:rPr>
              <w:t>dockable</w:t>
            </w:r>
            <w:proofErr w:type="spellEnd"/>
            <w:r w:rsidRPr="00D844CF">
              <w:rPr>
                <w:color w:val="808080"/>
                <w:sz w:val="18"/>
                <w:szCs w:val="18"/>
              </w:rPr>
              <w:t xml:space="preserve"> module is being dragged into its new place. Possible values </w:t>
            </w:r>
          </w:p>
          <w:p w:rsidR="00810F5D" w:rsidRPr="00D844CF" w:rsidRDefault="00810F5D" w:rsidP="00D844CF">
            <w:pPr>
              <w:numPr>
                <w:ilvl w:val="0"/>
                <w:numId w:val="29"/>
              </w:numPr>
              <w:rPr>
                <w:color w:val="808080"/>
                <w:sz w:val="18"/>
                <w:szCs w:val="18"/>
              </w:rPr>
            </w:pPr>
            <w:proofErr w:type="spellStart"/>
            <w:r w:rsidRPr="00D844CF">
              <w:rPr>
                <w:color w:val="808080"/>
                <w:sz w:val="18"/>
                <w:szCs w:val="18"/>
              </w:rPr>
              <w:t>SolidOutline</w:t>
            </w:r>
            <w:proofErr w:type="spellEnd"/>
            <w:r w:rsidRPr="00D844CF">
              <w:rPr>
                <w:color w:val="808080"/>
                <w:sz w:val="18"/>
                <w:szCs w:val="18"/>
              </w:rPr>
              <w:t xml:space="preserve"> (default) </w:t>
            </w:r>
          </w:p>
          <w:p w:rsidR="00810F5D" w:rsidRPr="00D844CF" w:rsidRDefault="00810F5D" w:rsidP="00D844CF">
            <w:pPr>
              <w:numPr>
                <w:ilvl w:val="0"/>
                <w:numId w:val="29"/>
              </w:numPr>
              <w:rPr>
                <w:color w:val="808080"/>
                <w:sz w:val="18"/>
                <w:szCs w:val="18"/>
              </w:rPr>
            </w:pPr>
            <w:proofErr w:type="spellStart"/>
            <w:r w:rsidRPr="00D844CF">
              <w:rPr>
                <w:color w:val="808080"/>
                <w:sz w:val="18"/>
                <w:szCs w:val="18"/>
              </w:rPr>
              <w:t>DashedOutline</w:t>
            </w:r>
            <w:proofErr w:type="spellEnd"/>
            <w:r w:rsidRPr="00D844CF">
              <w:rPr>
                <w:color w:val="808080"/>
                <w:sz w:val="18"/>
                <w:szCs w:val="18"/>
              </w:rPr>
              <w:t xml:space="preserve"> </w:t>
            </w:r>
          </w:p>
          <w:p w:rsidR="00810F5D" w:rsidRPr="00D844CF" w:rsidRDefault="00810F5D" w:rsidP="00D844CF">
            <w:pPr>
              <w:numPr>
                <w:ilvl w:val="0"/>
                <w:numId w:val="29"/>
              </w:numPr>
              <w:rPr>
                <w:color w:val="808080"/>
                <w:sz w:val="18"/>
                <w:szCs w:val="18"/>
              </w:rPr>
            </w:pPr>
            <w:proofErr w:type="spellStart"/>
            <w:r w:rsidRPr="00D844CF">
              <w:rPr>
                <w:color w:val="808080"/>
                <w:sz w:val="18"/>
                <w:szCs w:val="18"/>
              </w:rPr>
              <w:t>TransparentRectangle</w:t>
            </w:r>
            <w:proofErr w:type="spellEnd"/>
            <w:r w:rsidRPr="00D844CF">
              <w:rPr>
                <w:color w:val="808080"/>
                <w:sz w:val="18"/>
                <w:szCs w:val="18"/>
              </w:rPr>
              <w:t xml:space="preserve"> </w:t>
            </w:r>
          </w:p>
          <w:p w:rsidR="00810F5D" w:rsidRPr="00D844CF" w:rsidRDefault="00810F5D" w:rsidP="00D844CF">
            <w:pPr>
              <w:numPr>
                <w:ilvl w:val="0"/>
                <w:numId w:val="29"/>
              </w:numPr>
              <w:rPr>
                <w:color w:val="808080"/>
                <w:sz w:val="18"/>
                <w:szCs w:val="18"/>
              </w:rPr>
            </w:pPr>
            <w:r w:rsidRPr="00D844CF">
              <w:rPr>
                <w:color w:val="808080"/>
                <w:sz w:val="18"/>
                <w:szCs w:val="18"/>
              </w:rPr>
              <w:t xml:space="preserve">Shadow </w:t>
            </w:r>
          </w:p>
          <w:p w:rsidR="00810F5D" w:rsidRPr="00D844CF" w:rsidRDefault="00810F5D" w:rsidP="00D844CF">
            <w:pPr>
              <w:numPr>
                <w:ilvl w:val="0"/>
                <w:numId w:val="29"/>
              </w:numPr>
              <w:rPr>
                <w:color w:val="808080"/>
                <w:sz w:val="18"/>
                <w:szCs w:val="18"/>
              </w:rPr>
            </w:pPr>
            <w:r w:rsidRPr="00D844CF">
              <w:rPr>
                <w:color w:val="808080"/>
                <w:sz w:val="18"/>
                <w:szCs w:val="18"/>
              </w:rPr>
              <w:t xml:space="preserve">Original </w:t>
            </w:r>
          </w:p>
          <w:p w:rsidR="00810F5D" w:rsidRPr="00D844CF" w:rsidRDefault="00810F5D" w:rsidP="00D844CF">
            <w:pPr>
              <w:numPr>
                <w:ilvl w:val="0"/>
                <w:numId w:val="29"/>
              </w:numPr>
              <w:rPr>
                <w:color w:val="808080"/>
                <w:sz w:val="18"/>
                <w:szCs w:val="18"/>
              </w:rPr>
            </w:pPr>
            <w:r w:rsidRPr="00D844CF">
              <w:rPr>
                <w:color w:val="808080"/>
                <w:sz w:val="18"/>
                <w:szCs w:val="18"/>
              </w:rPr>
              <w:t>None</w:t>
            </w:r>
          </w:p>
        </w:tc>
      </w:tr>
      <w:tr w:rsidR="00810F5D" w:rsidRPr="00D844CF" w:rsidTr="00D844CF">
        <w:trPr>
          <w:cantSplit/>
        </w:trPr>
        <w:tc>
          <w:tcPr>
            <w:tcW w:w="1230" w:type="pct"/>
            <w:shd w:val="clear" w:color="auto" w:fill="auto"/>
          </w:tcPr>
          <w:p w:rsidR="00810F5D" w:rsidRPr="00D844CF" w:rsidRDefault="00810F5D" w:rsidP="00810F5D">
            <w:pPr>
              <w:rPr>
                <w:rFonts w:cs="Courier New"/>
                <w:noProof/>
                <w:color w:val="808080"/>
                <w:sz w:val="18"/>
                <w:szCs w:val="18"/>
              </w:rPr>
            </w:pPr>
            <w:r w:rsidRPr="00D844CF">
              <w:rPr>
                <w:rFonts w:cs="Courier New"/>
                <w:noProof/>
                <w:color w:val="808080"/>
                <w:sz w:val="18"/>
                <w:szCs w:val="18"/>
              </w:rPr>
              <w:t>DraggingStyle</w:t>
            </w:r>
          </w:p>
        </w:tc>
        <w:tc>
          <w:tcPr>
            <w:tcW w:w="3770" w:type="pct"/>
            <w:shd w:val="clear" w:color="auto" w:fill="auto"/>
          </w:tcPr>
          <w:p w:rsidR="00810F5D" w:rsidRPr="00D844CF" w:rsidRDefault="00810F5D" w:rsidP="00810F5D">
            <w:pPr>
              <w:rPr>
                <w:color w:val="808080"/>
                <w:sz w:val="18"/>
                <w:szCs w:val="18"/>
              </w:rPr>
            </w:pPr>
            <w:r w:rsidRPr="00D844CF">
              <w:rPr>
                <w:color w:val="808080"/>
                <w:sz w:val="18"/>
                <w:szCs w:val="18"/>
              </w:rPr>
              <w:t xml:space="preserve">This controls the appearance of the </w:t>
            </w:r>
            <w:proofErr w:type="spellStart"/>
            <w:r w:rsidRPr="00D844CF">
              <w:rPr>
                <w:color w:val="808080"/>
                <w:sz w:val="18"/>
                <w:szCs w:val="18"/>
              </w:rPr>
              <w:t>dockable</w:t>
            </w:r>
            <w:proofErr w:type="spellEnd"/>
            <w:r w:rsidRPr="00D844CF">
              <w:rPr>
                <w:color w:val="808080"/>
                <w:sz w:val="18"/>
                <w:szCs w:val="18"/>
              </w:rPr>
              <w:t xml:space="preserve"> module as it is being dragged into its new position. Possible values </w:t>
            </w:r>
          </w:p>
          <w:p w:rsidR="00810F5D" w:rsidRPr="00D844CF" w:rsidRDefault="00810F5D" w:rsidP="00D844CF">
            <w:pPr>
              <w:numPr>
                <w:ilvl w:val="0"/>
                <w:numId w:val="28"/>
              </w:numPr>
              <w:rPr>
                <w:color w:val="808080"/>
                <w:sz w:val="18"/>
                <w:szCs w:val="18"/>
              </w:rPr>
            </w:pPr>
            <w:r w:rsidRPr="00D844CF">
              <w:rPr>
                <w:color w:val="808080"/>
                <w:sz w:val="18"/>
                <w:szCs w:val="18"/>
              </w:rPr>
              <w:t xml:space="preserve">Original (default) </w:t>
            </w:r>
          </w:p>
          <w:p w:rsidR="00810F5D" w:rsidRPr="00D844CF" w:rsidRDefault="00810F5D" w:rsidP="00D844CF">
            <w:pPr>
              <w:numPr>
                <w:ilvl w:val="0"/>
                <w:numId w:val="28"/>
              </w:numPr>
              <w:rPr>
                <w:color w:val="808080"/>
                <w:sz w:val="18"/>
                <w:szCs w:val="18"/>
              </w:rPr>
            </w:pPr>
            <w:proofErr w:type="spellStart"/>
            <w:r w:rsidRPr="00D844CF">
              <w:rPr>
                <w:color w:val="808080"/>
                <w:sz w:val="18"/>
                <w:szCs w:val="18"/>
              </w:rPr>
              <w:t>SolidOutline</w:t>
            </w:r>
            <w:proofErr w:type="spellEnd"/>
            <w:r w:rsidRPr="00D844CF">
              <w:rPr>
                <w:color w:val="808080"/>
                <w:sz w:val="18"/>
                <w:szCs w:val="18"/>
              </w:rPr>
              <w:t xml:space="preserve"> </w:t>
            </w:r>
          </w:p>
          <w:p w:rsidR="00810F5D" w:rsidRPr="00D844CF" w:rsidRDefault="00810F5D" w:rsidP="00D844CF">
            <w:pPr>
              <w:numPr>
                <w:ilvl w:val="0"/>
                <w:numId w:val="28"/>
              </w:numPr>
              <w:rPr>
                <w:color w:val="808080"/>
                <w:sz w:val="18"/>
                <w:szCs w:val="18"/>
              </w:rPr>
            </w:pPr>
            <w:proofErr w:type="spellStart"/>
            <w:r w:rsidRPr="00D844CF">
              <w:rPr>
                <w:color w:val="808080"/>
                <w:sz w:val="18"/>
                <w:szCs w:val="18"/>
              </w:rPr>
              <w:t>DashedOutline</w:t>
            </w:r>
            <w:proofErr w:type="spellEnd"/>
            <w:r w:rsidRPr="00D844CF">
              <w:rPr>
                <w:color w:val="808080"/>
                <w:sz w:val="18"/>
                <w:szCs w:val="18"/>
              </w:rPr>
              <w:t xml:space="preserve"> </w:t>
            </w:r>
          </w:p>
          <w:p w:rsidR="00810F5D" w:rsidRPr="00D844CF" w:rsidRDefault="00810F5D" w:rsidP="00D844CF">
            <w:pPr>
              <w:numPr>
                <w:ilvl w:val="0"/>
                <w:numId w:val="28"/>
              </w:numPr>
              <w:rPr>
                <w:color w:val="808080"/>
                <w:sz w:val="18"/>
                <w:szCs w:val="18"/>
              </w:rPr>
            </w:pPr>
            <w:proofErr w:type="spellStart"/>
            <w:r w:rsidRPr="00D844CF">
              <w:rPr>
                <w:color w:val="808080"/>
                <w:sz w:val="18"/>
                <w:szCs w:val="18"/>
              </w:rPr>
              <w:t>TransparentRectangle</w:t>
            </w:r>
            <w:proofErr w:type="spellEnd"/>
            <w:r w:rsidRPr="00D844CF">
              <w:rPr>
                <w:color w:val="808080"/>
                <w:sz w:val="18"/>
                <w:szCs w:val="18"/>
              </w:rPr>
              <w:t xml:space="preserve"> </w:t>
            </w:r>
          </w:p>
          <w:p w:rsidR="00810F5D" w:rsidRPr="00D844CF" w:rsidRDefault="00810F5D" w:rsidP="00D844CF">
            <w:pPr>
              <w:numPr>
                <w:ilvl w:val="0"/>
                <w:numId w:val="28"/>
              </w:numPr>
              <w:rPr>
                <w:color w:val="808080"/>
                <w:sz w:val="18"/>
                <w:szCs w:val="18"/>
              </w:rPr>
            </w:pPr>
            <w:r w:rsidRPr="00D844CF">
              <w:rPr>
                <w:color w:val="808080"/>
                <w:sz w:val="18"/>
                <w:szCs w:val="18"/>
              </w:rPr>
              <w:t xml:space="preserve">Shadow </w:t>
            </w:r>
          </w:p>
          <w:p w:rsidR="00810F5D" w:rsidRPr="00D844CF" w:rsidRDefault="00810F5D" w:rsidP="00D844CF">
            <w:pPr>
              <w:numPr>
                <w:ilvl w:val="0"/>
                <w:numId w:val="28"/>
              </w:numPr>
              <w:rPr>
                <w:color w:val="808080"/>
                <w:sz w:val="18"/>
                <w:szCs w:val="18"/>
              </w:rPr>
            </w:pPr>
            <w:proofErr w:type="spellStart"/>
            <w:r w:rsidRPr="00D844CF">
              <w:rPr>
                <w:color w:val="808080"/>
                <w:sz w:val="18"/>
                <w:szCs w:val="18"/>
              </w:rPr>
              <w:t>GhostCopy</w:t>
            </w:r>
            <w:proofErr w:type="spellEnd"/>
          </w:p>
          <w:p w:rsidR="00810F5D" w:rsidRPr="00D844CF" w:rsidRDefault="00810F5D" w:rsidP="00D844CF">
            <w:pPr>
              <w:numPr>
                <w:ilvl w:val="0"/>
                <w:numId w:val="28"/>
              </w:numPr>
              <w:rPr>
                <w:color w:val="808080"/>
                <w:sz w:val="18"/>
                <w:szCs w:val="18"/>
              </w:rPr>
            </w:pPr>
            <w:r w:rsidRPr="00D844CF">
              <w:rPr>
                <w:color w:val="808080"/>
                <w:sz w:val="18"/>
                <w:szCs w:val="18"/>
              </w:rPr>
              <w:t>None</w:t>
            </w:r>
          </w:p>
        </w:tc>
      </w:tr>
    </w:tbl>
    <w:p w:rsidR="00810F5D" w:rsidRDefault="00810F5D" w:rsidP="00810F5D"/>
    <w:p w:rsidR="00810F5D" w:rsidRDefault="00810F5D" w:rsidP="00810F5D">
      <w:r>
        <w:t xml:space="preserve">When completed, the </w:t>
      </w:r>
      <w:proofErr w:type="spellStart"/>
      <w:r>
        <w:t>DockContainer</w:t>
      </w:r>
      <w:proofErr w:type="spellEnd"/>
      <w:r>
        <w:t xml:space="preserve"> is also an Arena module which is added to the Arena module list and set with the “Allows Child Modules” flag as true.  Once an instance of a </w:t>
      </w:r>
      <w:proofErr w:type="spellStart"/>
      <w:r>
        <w:t>DockContainer</w:t>
      </w:r>
      <w:proofErr w:type="spellEnd"/>
      <w:r>
        <w:t xml:space="preserve"> module has been added to a page, </w:t>
      </w:r>
      <w:proofErr w:type="spellStart"/>
      <w:r>
        <w:t>dockable</w:t>
      </w:r>
      <w:proofErr w:type="spellEnd"/>
      <w:r>
        <w:t xml:space="preserve"> child modules can then be added to it.</w:t>
      </w:r>
    </w:p>
    <w:p w:rsidR="00810F5D" w:rsidRDefault="00810F5D" w:rsidP="00810F5D"/>
    <w:p w:rsidR="00810F5D" w:rsidRDefault="00EF0A65" w:rsidP="00810F5D">
      <w:pPr>
        <w:rPr>
          <w:noProof/>
        </w:rPr>
      </w:pPr>
      <w:r>
        <w:rPr>
          <w:noProof/>
        </w:rPr>
        <w:drawing>
          <wp:inline distT="0" distB="0" distL="0" distR="0">
            <wp:extent cx="5486400" cy="1009650"/>
            <wp:effectExtent l="19050" t="19050" r="19050" b="19050"/>
            <wp:docPr id="28" name="Picture 2" descr="C:\A4291445\F1DE8F9F-51F0-443B-AD3F-294725E0A0CA_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4291445\F1DE8F9F-51F0-443B-AD3F-294725E0A0CA_files\image002.png"/>
                    <pic:cNvPicPr>
                      <a:picLocks noChangeAspect="1" noChangeArrowheads="1"/>
                    </pic:cNvPicPr>
                  </pic:nvPicPr>
                  <pic:blipFill>
                    <a:blip r:embed="rId29" cstate="print"/>
                    <a:srcRect/>
                    <a:stretch>
                      <a:fillRect/>
                    </a:stretch>
                  </pic:blipFill>
                  <pic:spPr bwMode="auto">
                    <a:xfrm>
                      <a:off x="0" y="0"/>
                      <a:ext cx="5486400" cy="1009650"/>
                    </a:xfrm>
                    <a:prstGeom prst="rect">
                      <a:avLst/>
                    </a:prstGeom>
                    <a:noFill/>
                    <a:ln w="12700" cmpd="sng">
                      <a:solidFill>
                        <a:srgbClr val="C0C0C0"/>
                      </a:solidFill>
                      <a:miter lim="800000"/>
                      <a:headEnd/>
                      <a:tailEnd/>
                    </a:ln>
                    <a:effectLst/>
                  </pic:spPr>
                </pic:pic>
              </a:graphicData>
            </a:graphic>
          </wp:inline>
        </w:drawing>
      </w:r>
    </w:p>
    <w:p w:rsidR="00810F5D" w:rsidRDefault="00810F5D" w:rsidP="00810F5D"/>
    <w:p w:rsidR="00810F5D" w:rsidRDefault="00810F5D" w:rsidP="00810F5D">
      <w:pPr>
        <w:pStyle w:val="Heading3"/>
      </w:pPr>
      <w:proofErr w:type="spellStart"/>
      <w:r>
        <w:t>Dockable</w:t>
      </w:r>
      <w:proofErr w:type="spellEnd"/>
      <w:r>
        <w:t xml:space="preserve"> Modules</w:t>
      </w:r>
    </w:p>
    <w:p w:rsidR="00810F5D" w:rsidRDefault="00810F5D" w:rsidP="00810F5D">
      <w:r>
        <w:t xml:space="preserve">In their simplest form, </w:t>
      </w:r>
      <w:proofErr w:type="spellStart"/>
      <w:r>
        <w:t>Dockable</w:t>
      </w:r>
      <w:proofErr w:type="spellEnd"/>
      <w:r>
        <w:t xml:space="preserve"> modules are basically any Arena module that has been defined as a child module of a </w:t>
      </w:r>
      <w:proofErr w:type="spellStart"/>
      <w:r>
        <w:t>DockContainer</w:t>
      </w:r>
      <w:proofErr w:type="spellEnd"/>
      <w:r>
        <w:t xml:space="preserve"> module.   They can be defined to appear (by default) to users in any of the </w:t>
      </w:r>
      <w:proofErr w:type="spellStart"/>
      <w:r>
        <w:t>DockContainer’s</w:t>
      </w:r>
      <w:proofErr w:type="spellEnd"/>
      <w:r>
        <w:t xml:space="preserve"> </w:t>
      </w:r>
      <w:proofErr w:type="spellStart"/>
      <w:r>
        <w:t>dockable</w:t>
      </w:r>
      <w:proofErr w:type="spellEnd"/>
      <w:r>
        <w:t xml:space="preserve"> regions or they can be added to the list of available modules from which a user can choose to display on the page.  Additionally these modules can be flagged as “mandatory” </w:t>
      </w:r>
      <w:r w:rsidR="00C72A4F">
        <w:t xml:space="preserve">or “movable” </w:t>
      </w:r>
      <w:r>
        <w:t>by the administrator thereby preventing users from removing them from the page</w:t>
      </w:r>
      <w:r w:rsidR="00C72A4F">
        <w:t xml:space="preserve"> or moving them around the page, respectively</w:t>
      </w:r>
      <w:r>
        <w:t>.</w:t>
      </w:r>
    </w:p>
    <w:p w:rsidR="00810F5D" w:rsidRDefault="00810F5D" w:rsidP="00810F5D"/>
    <w:p w:rsidR="00810F5D" w:rsidRDefault="00810F5D" w:rsidP="00C72A4F">
      <w:pPr>
        <w:keepNext/>
      </w:pPr>
      <w:r>
        <w:lastRenderedPageBreak/>
        <w:t xml:space="preserve">If needed custom menu items can be added to the </w:t>
      </w:r>
      <w:proofErr w:type="spellStart"/>
      <w:r>
        <w:t>Dockable</w:t>
      </w:r>
      <w:proofErr w:type="spellEnd"/>
      <w:r>
        <w:t xml:space="preserve"> Modules’ pull-down menu by implementing the </w:t>
      </w:r>
      <w:proofErr w:type="spellStart"/>
      <w:r w:rsidRPr="002B7BAD">
        <w:rPr>
          <w:b/>
        </w:rPr>
        <w:t>ICustomMenuControl</w:t>
      </w:r>
      <w:proofErr w:type="spellEnd"/>
      <w:r>
        <w:t xml:space="preserve"> interface.</w:t>
      </w:r>
    </w:p>
    <w:p w:rsidR="00810F5D" w:rsidRDefault="00B557CC" w:rsidP="00810F5D">
      <w:r>
        <w:pict>
          <v:group id="_x0000_s1323" editas="canvas" style="width:446.4pt;height:208.8pt;mso-position-horizontal-relative:char;mso-position-vertical-relative:line" coordorigin="3359,6462" coordsize="7440,3480">
            <o:lock v:ext="edit" aspectratio="t"/>
            <v:shape id="_x0000_s1324" type="#_x0000_t75" style="position:absolute;left:3359;top:6462;width:7440;height:3480" o:preferrelative="f">
              <v:fill o:detectmouseclick="t"/>
              <v:path o:extrusionok="t" o:connecttype="none"/>
              <o:lock v:ext="edit" text="t"/>
            </v:shape>
            <v:shapetype id="_x0000_t202" coordsize="21600,21600" o:spt="202" path="m,l,21600r21600,l21600,xe">
              <v:stroke joinstyle="miter"/>
              <v:path gradientshapeok="t" o:connecttype="rect"/>
            </v:shapetype>
            <v:shape id="_x0000_s1325" type="#_x0000_t202" style="position:absolute;left:3359;top:6582;width:7440;height:3360" filled="f" fillcolor="#ffc" stroked="f">
              <v:textbox style="mso-next-textbox:#_x0000_s1325">
                <w:txbxContent>
                  <w:p w:rsidR="00650BE7" w:rsidRPr="006B3A5C" w:rsidRDefault="00650BE7" w:rsidP="00810F5D">
                    <w:pPr>
                      <w:pStyle w:val="CodeBlock"/>
                      <w:rPr>
                        <w:rFonts w:cs="Tahoma"/>
                        <w:szCs w:val="17"/>
                      </w:rPr>
                    </w:pPr>
                    <w:r w:rsidRPr="006B3A5C">
                      <w:rPr>
                        <w:rFonts w:cs="Tahoma"/>
                        <w:color w:val="0000FF"/>
                        <w:szCs w:val="17"/>
                      </w:rPr>
                      <w:t>public</w:t>
                    </w:r>
                    <w:r w:rsidRPr="006B3A5C">
                      <w:rPr>
                        <w:rFonts w:cs="Tahoma"/>
                        <w:szCs w:val="17"/>
                      </w:rPr>
                      <w:t xml:space="preserve"> </w:t>
                    </w:r>
                    <w:r w:rsidRPr="006B3A5C">
                      <w:rPr>
                        <w:rFonts w:cs="Tahoma"/>
                        <w:color w:val="0000FF"/>
                        <w:szCs w:val="17"/>
                      </w:rPr>
                      <w:t>partial</w:t>
                    </w:r>
                    <w:r w:rsidRPr="006B3A5C">
                      <w:rPr>
                        <w:rFonts w:cs="Tahoma"/>
                        <w:szCs w:val="17"/>
                      </w:rPr>
                      <w:t xml:space="preserve"> </w:t>
                    </w:r>
                    <w:r w:rsidRPr="006B3A5C">
                      <w:rPr>
                        <w:rFonts w:cs="Tahoma"/>
                        <w:color w:val="0000FF"/>
                        <w:szCs w:val="17"/>
                      </w:rPr>
                      <w:t>class</w:t>
                    </w:r>
                    <w:r w:rsidRPr="006B3A5C">
                      <w:rPr>
                        <w:rFonts w:cs="Tahoma"/>
                        <w:szCs w:val="17"/>
                      </w:rPr>
                      <w:t xml:space="preserve"> </w:t>
                    </w:r>
                    <w:r w:rsidRPr="006B3A5C">
                      <w:rPr>
                        <w:rFonts w:cs="Tahoma"/>
                        <w:i/>
                        <w:szCs w:val="17"/>
                      </w:rPr>
                      <w:t>YOURMODULE</w:t>
                    </w:r>
                    <w:r w:rsidRPr="006B3A5C">
                      <w:rPr>
                        <w:rFonts w:cs="Tahoma"/>
                        <w:szCs w:val="17"/>
                      </w:rPr>
                      <w:t xml:space="preserve"> : PortalControl, ICustomMenuControl</w:t>
                    </w:r>
                  </w:p>
                  <w:p w:rsidR="00650BE7" w:rsidRPr="006B3A5C" w:rsidRDefault="00650BE7" w:rsidP="00810F5D">
                    <w:pPr>
                      <w:pStyle w:val="CodeBlock"/>
                      <w:rPr>
                        <w:rFonts w:cs="Tahoma"/>
                        <w:szCs w:val="17"/>
                      </w:rPr>
                    </w:pPr>
                    <w:r w:rsidRPr="006B3A5C">
                      <w:rPr>
                        <w:rFonts w:cs="Tahoma"/>
                        <w:szCs w:val="17"/>
                      </w:rPr>
                      <w:t>{</w:t>
                    </w:r>
                  </w:p>
                  <w:p w:rsidR="00650BE7" w:rsidRPr="006B3A5C" w:rsidRDefault="00650BE7" w:rsidP="00810F5D">
                    <w:pPr>
                      <w:pStyle w:val="CodeBlock"/>
                      <w:rPr>
                        <w:rFonts w:cs="Tahoma"/>
                        <w:color w:val="008000"/>
                        <w:szCs w:val="17"/>
                      </w:rPr>
                    </w:pPr>
                    <w:r w:rsidRPr="006B3A5C">
                      <w:rPr>
                        <w:rFonts w:cs="Tahoma"/>
                        <w:szCs w:val="17"/>
                      </w:rPr>
                      <w:t>…</w:t>
                    </w:r>
                  </w:p>
                  <w:p w:rsidR="00650BE7" w:rsidRPr="006B3A5C" w:rsidRDefault="00650BE7" w:rsidP="00810F5D">
                    <w:pPr>
                      <w:pStyle w:val="CodeBlock"/>
                      <w:rPr>
                        <w:rFonts w:cs="Tahoma"/>
                        <w:color w:val="008000"/>
                        <w:szCs w:val="17"/>
                      </w:rPr>
                    </w:pPr>
                    <w:r w:rsidRPr="006B3A5C">
                      <w:rPr>
                        <w:rFonts w:cs="Tahoma"/>
                        <w:color w:val="008000"/>
                        <w:szCs w:val="17"/>
                      </w:rPr>
                      <w:t xml:space="preserve">     // Implement the ICustomMenuControl interface if this module needs custom items to be displayed</w:t>
                    </w:r>
                  </w:p>
                  <w:p w:rsidR="00650BE7" w:rsidRPr="006B3A5C" w:rsidRDefault="00650BE7" w:rsidP="00810F5D">
                    <w:pPr>
                      <w:pStyle w:val="CodeBlock"/>
                      <w:rPr>
                        <w:rFonts w:cs="Tahoma"/>
                        <w:color w:val="008000"/>
                        <w:szCs w:val="17"/>
                      </w:rPr>
                    </w:pPr>
                    <w:r w:rsidRPr="006B3A5C">
                      <w:rPr>
                        <w:rFonts w:cs="Tahoma"/>
                        <w:color w:val="008000"/>
                        <w:szCs w:val="17"/>
                      </w:rPr>
                      <w:t xml:space="preserve">     // in the pull down menu that is auto-generated with the dockable window.</w:t>
                    </w:r>
                  </w:p>
                  <w:p w:rsidR="00650BE7" w:rsidRPr="006B3A5C" w:rsidRDefault="00650BE7" w:rsidP="00810F5D">
                    <w:pPr>
                      <w:pStyle w:val="CodeBlock"/>
                      <w:rPr>
                        <w:rFonts w:cs="Tahoma"/>
                        <w:szCs w:val="17"/>
                      </w:rPr>
                    </w:pPr>
                    <w:r w:rsidRPr="006B3A5C">
                      <w:rPr>
                        <w:rFonts w:cs="Tahoma"/>
                        <w:color w:val="0000FF"/>
                        <w:szCs w:val="17"/>
                      </w:rPr>
                      <w:t xml:space="preserve">     public</w:t>
                    </w:r>
                    <w:r w:rsidRPr="006B3A5C">
                      <w:rPr>
                        <w:rFonts w:cs="Tahoma"/>
                        <w:szCs w:val="17"/>
                      </w:rPr>
                      <w:t xml:space="preserve"> </w:t>
                    </w:r>
                    <w:r w:rsidRPr="006B3A5C">
                      <w:rPr>
                        <w:rFonts w:cs="Tahoma"/>
                        <w:color w:val="2B91AF"/>
                        <w:szCs w:val="17"/>
                      </w:rPr>
                      <w:t>IEnumerable</w:t>
                    </w:r>
                    <w:r w:rsidRPr="006B3A5C">
                      <w:rPr>
                        <w:rFonts w:cs="Tahoma"/>
                        <w:szCs w:val="17"/>
                      </w:rPr>
                      <w:t>&lt;CustomMenuEntry&gt; GetCustomMenuEntries()</w:t>
                    </w:r>
                  </w:p>
                  <w:p w:rsidR="00650BE7" w:rsidRPr="006B3A5C" w:rsidRDefault="00650BE7" w:rsidP="00810F5D">
                    <w:pPr>
                      <w:pStyle w:val="CodeBlock"/>
                      <w:rPr>
                        <w:rFonts w:cs="Tahoma"/>
                        <w:szCs w:val="17"/>
                      </w:rPr>
                    </w:pPr>
                    <w:r w:rsidRPr="006B3A5C">
                      <w:rPr>
                        <w:rFonts w:cs="Tahoma"/>
                        <w:szCs w:val="17"/>
                      </w:rPr>
                      <w:t xml:space="preserve">     {</w:t>
                    </w:r>
                  </w:p>
                  <w:p w:rsidR="00650BE7" w:rsidRPr="006B3A5C" w:rsidRDefault="00650BE7" w:rsidP="00810F5D">
                    <w:pPr>
                      <w:pStyle w:val="CodeBlock"/>
                      <w:rPr>
                        <w:rFonts w:cs="Tahoma"/>
                        <w:color w:val="008000"/>
                        <w:szCs w:val="17"/>
                      </w:rPr>
                    </w:pPr>
                    <w:r w:rsidRPr="006B3A5C">
                      <w:rPr>
                        <w:rFonts w:cs="Tahoma"/>
                        <w:szCs w:val="17"/>
                      </w:rPr>
                      <w:t xml:space="preserve">          </w:t>
                    </w:r>
                    <w:r w:rsidRPr="006B3A5C">
                      <w:rPr>
                        <w:rFonts w:cs="Tahoma"/>
                        <w:color w:val="008000"/>
                        <w:szCs w:val="17"/>
                      </w:rPr>
                      <w:t>// Only javascript commands are valid for this menu, so you can put a hidden button on the</w:t>
                    </w:r>
                  </w:p>
                  <w:p w:rsidR="00650BE7" w:rsidRPr="006B3A5C" w:rsidRDefault="00650BE7" w:rsidP="00810F5D">
                    <w:pPr>
                      <w:pStyle w:val="CodeBlock"/>
                      <w:rPr>
                        <w:rFonts w:cs="Tahoma"/>
                        <w:color w:val="008000"/>
                        <w:szCs w:val="17"/>
                      </w:rPr>
                    </w:pPr>
                    <w:r w:rsidRPr="006B3A5C">
                      <w:rPr>
                        <w:rFonts w:cs="Tahoma"/>
                        <w:szCs w:val="17"/>
                      </w:rPr>
                      <w:t xml:space="preserve">          </w:t>
                    </w:r>
                    <w:r w:rsidRPr="006B3A5C">
                      <w:rPr>
                        <w:rFonts w:cs="Tahoma"/>
                        <w:color w:val="008000"/>
                        <w:szCs w:val="17"/>
                      </w:rPr>
                      <w:t>// page and get the javascript need to fire the button as in the example below.</w:t>
                    </w:r>
                  </w:p>
                  <w:p w:rsidR="00650BE7" w:rsidRPr="006B3A5C" w:rsidRDefault="00650BE7" w:rsidP="00810F5D">
                    <w:pPr>
                      <w:pStyle w:val="CodeBlock"/>
                      <w:rPr>
                        <w:rFonts w:cs="Tahoma"/>
                        <w:szCs w:val="17"/>
                      </w:rPr>
                    </w:pPr>
                    <w:r w:rsidRPr="006B3A5C">
                      <w:rPr>
                        <w:rFonts w:cs="Tahoma"/>
                        <w:szCs w:val="17"/>
                      </w:rPr>
                      <w:t xml:space="preserve">          </w:t>
                    </w:r>
                    <w:r w:rsidRPr="006B3A5C">
                      <w:rPr>
                        <w:rFonts w:cs="Tahoma"/>
                        <w:color w:val="2B91AF"/>
                        <w:szCs w:val="17"/>
                      </w:rPr>
                      <w:t>List</w:t>
                    </w:r>
                    <w:r w:rsidRPr="006B3A5C">
                      <w:rPr>
                        <w:rFonts w:cs="Tahoma"/>
                        <w:szCs w:val="17"/>
                      </w:rPr>
                      <w:t xml:space="preserve">&lt;CustomMenuEntry&gt; items = </w:t>
                    </w:r>
                    <w:r w:rsidRPr="006B3A5C">
                      <w:rPr>
                        <w:rFonts w:cs="Tahoma"/>
                        <w:color w:val="0000FF"/>
                        <w:szCs w:val="17"/>
                      </w:rPr>
                      <w:t>new</w:t>
                    </w:r>
                    <w:r w:rsidRPr="006B3A5C">
                      <w:rPr>
                        <w:rFonts w:cs="Tahoma"/>
                        <w:szCs w:val="17"/>
                      </w:rPr>
                      <w:t xml:space="preserve"> </w:t>
                    </w:r>
                    <w:r w:rsidRPr="006B3A5C">
                      <w:rPr>
                        <w:rFonts w:cs="Tahoma"/>
                        <w:color w:val="2B91AF"/>
                        <w:szCs w:val="17"/>
                      </w:rPr>
                      <w:t>List</w:t>
                    </w:r>
                    <w:r w:rsidRPr="006B3A5C">
                      <w:rPr>
                        <w:rFonts w:cs="Tahoma"/>
                        <w:szCs w:val="17"/>
                      </w:rPr>
                      <w:t>&lt;CustomMenuEntry&gt;();</w:t>
                    </w:r>
                  </w:p>
                  <w:p w:rsidR="00650BE7" w:rsidRPr="006B3A5C" w:rsidRDefault="00650BE7" w:rsidP="00810F5D">
                    <w:pPr>
                      <w:pStyle w:val="CodeBlock"/>
                      <w:rPr>
                        <w:rFonts w:cs="Tahoma"/>
                        <w:szCs w:val="17"/>
                      </w:rPr>
                    </w:pPr>
                    <w:r w:rsidRPr="006B3A5C">
                      <w:rPr>
                        <w:rFonts w:cs="Tahoma"/>
                        <w:szCs w:val="17"/>
                      </w:rPr>
                      <w:t xml:space="preserve">          items.Add(</w:t>
                    </w:r>
                    <w:r w:rsidRPr="006B3A5C">
                      <w:rPr>
                        <w:rFonts w:cs="Tahoma"/>
                        <w:color w:val="0000FF"/>
                        <w:szCs w:val="17"/>
                      </w:rPr>
                      <w:t>new</w:t>
                    </w:r>
                    <w:r w:rsidRPr="006B3A5C">
                      <w:rPr>
                        <w:rFonts w:cs="Tahoma"/>
                        <w:szCs w:val="17"/>
                      </w:rPr>
                      <w:t xml:space="preserve"> CustomMenuEntry</w:t>
                    </w:r>
                  </w:p>
                  <w:p w:rsidR="00650BE7" w:rsidRPr="006B3A5C" w:rsidRDefault="00650BE7" w:rsidP="00810F5D">
                    <w:pPr>
                      <w:pStyle w:val="CodeBlock"/>
                      <w:rPr>
                        <w:rFonts w:cs="Tahoma"/>
                        <w:szCs w:val="17"/>
                      </w:rPr>
                    </w:pPr>
                    <w:r w:rsidRPr="006B3A5C">
                      <w:rPr>
                        <w:rFonts w:cs="Tahoma"/>
                        <w:szCs w:val="17"/>
                      </w:rPr>
                      <w:t xml:space="preserve">               (</w:t>
                    </w:r>
                  </w:p>
                  <w:p w:rsidR="00650BE7" w:rsidRPr="006B3A5C" w:rsidRDefault="00650BE7" w:rsidP="00810F5D">
                    <w:pPr>
                      <w:pStyle w:val="CodeBlock"/>
                      <w:rPr>
                        <w:rFonts w:cs="Tahoma"/>
                        <w:szCs w:val="17"/>
                      </w:rPr>
                    </w:pPr>
                    <w:r w:rsidRPr="006B3A5C">
                      <w:rPr>
                        <w:rFonts w:cs="Tahoma"/>
                        <w:szCs w:val="17"/>
                      </w:rPr>
                      <w:t xml:space="preserve">                    </w:t>
                    </w:r>
                    <w:r w:rsidRPr="006B3A5C">
                      <w:rPr>
                        <w:rFonts w:cs="Tahoma"/>
                        <w:color w:val="A31515"/>
                        <w:szCs w:val="17"/>
                      </w:rPr>
                      <w:t>"Test"</w:t>
                    </w:r>
                    <w:r w:rsidRPr="006B3A5C">
                      <w:rPr>
                        <w:rFonts w:cs="Tahoma"/>
                        <w:szCs w:val="17"/>
                      </w:rPr>
                      <w:t>,</w:t>
                    </w:r>
                  </w:p>
                  <w:p w:rsidR="00650BE7" w:rsidRPr="006B3A5C" w:rsidRDefault="00650BE7" w:rsidP="00810F5D">
                    <w:pPr>
                      <w:pStyle w:val="CodeBlock"/>
                      <w:rPr>
                        <w:rFonts w:cs="Tahoma"/>
                        <w:szCs w:val="17"/>
                      </w:rPr>
                    </w:pPr>
                    <w:r w:rsidRPr="006B3A5C">
                      <w:rPr>
                        <w:rFonts w:cs="Tahoma"/>
                        <w:szCs w:val="17"/>
                      </w:rPr>
                      <w:t xml:space="preserve">                    Page.ClientScript.GetPostBackEventReference(btnToCallFromScript, </w:t>
                    </w:r>
                    <w:r w:rsidRPr="006B3A5C">
                      <w:rPr>
                        <w:rFonts w:cs="Tahoma"/>
                        <w:color w:val="A31515"/>
                        <w:szCs w:val="17"/>
                      </w:rPr>
                      <w:t>""</w:t>
                    </w:r>
                    <w:r w:rsidRPr="006B3A5C">
                      <w:rPr>
                        <w:rFonts w:cs="Tahoma"/>
                        <w:szCs w:val="17"/>
                      </w:rPr>
                      <w:t>)</w:t>
                    </w:r>
                  </w:p>
                  <w:p w:rsidR="00650BE7" w:rsidRPr="006B3A5C" w:rsidRDefault="00650BE7" w:rsidP="00810F5D">
                    <w:pPr>
                      <w:pStyle w:val="CodeBlock"/>
                      <w:rPr>
                        <w:rFonts w:cs="Tahoma"/>
                        <w:szCs w:val="17"/>
                      </w:rPr>
                    </w:pPr>
                    <w:r w:rsidRPr="006B3A5C">
                      <w:rPr>
                        <w:rFonts w:cs="Tahoma"/>
                        <w:szCs w:val="17"/>
                      </w:rPr>
                      <w:t xml:space="preserve">               ));</w:t>
                    </w:r>
                  </w:p>
                  <w:p w:rsidR="00650BE7" w:rsidRPr="006B3A5C" w:rsidRDefault="00650BE7" w:rsidP="00810F5D">
                    <w:pPr>
                      <w:pStyle w:val="CodeBlock"/>
                      <w:rPr>
                        <w:rFonts w:cs="Tahoma"/>
                        <w:szCs w:val="17"/>
                      </w:rPr>
                    </w:pPr>
                    <w:r w:rsidRPr="006B3A5C">
                      <w:rPr>
                        <w:rFonts w:cs="Tahoma"/>
                        <w:szCs w:val="17"/>
                      </w:rPr>
                      <w:t xml:space="preserve">          </w:t>
                    </w:r>
                    <w:r w:rsidRPr="006B3A5C">
                      <w:rPr>
                        <w:rFonts w:cs="Tahoma"/>
                        <w:color w:val="0000FF"/>
                        <w:szCs w:val="17"/>
                      </w:rPr>
                      <w:t>return</w:t>
                    </w:r>
                    <w:r w:rsidRPr="006B3A5C">
                      <w:rPr>
                        <w:rFonts w:cs="Tahoma"/>
                        <w:szCs w:val="17"/>
                      </w:rPr>
                      <w:t xml:space="preserve"> items;</w:t>
                    </w:r>
                  </w:p>
                  <w:p w:rsidR="00650BE7" w:rsidRPr="006B3A5C" w:rsidRDefault="00650BE7" w:rsidP="00810F5D">
                    <w:pPr>
                      <w:pStyle w:val="CodeBlock"/>
                      <w:rPr>
                        <w:rFonts w:cs="Tahoma"/>
                        <w:szCs w:val="17"/>
                      </w:rPr>
                    </w:pPr>
                    <w:r w:rsidRPr="006B3A5C">
                      <w:rPr>
                        <w:rFonts w:cs="Tahoma"/>
                        <w:szCs w:val="17"/>
                      </w:rPr>
                      <w:t xml:space="preserve">     }</w:t>
                    </w:r>
                  </w:p>
                  <w:p w:rsidR="00650BE7" w:rsidRPr="006B3A5C" w:rsidRDefault="00650BE7" w:rsidP="00810F5D">
                    <w:pPr>
                      <w:pStyle w:val="CodeBlock"/>
                      <w:rPr>
                        <w:rFonts w:cs="Tahoma"/>
                        <w:szCs w:val="17"/>
                      </w:rPr>
                    </w:pPr>
                    <w:r w:rsidRPr="006B3A5C">
                      <w:rPr>
                        <w:rFonts w:cs="Tahoma"/>
                        <w:szCs w:val="17"/>
                      </w:rPr>
                      <w:t>}</w:t>
                    </w:r>
                  </w:p>
                </w:txbxContent>
              </v:textbox>
            </v:shape>
            <w10:wrap type="none"/>
            <w10:anchorlock/>
          </v:group>
        </w:pict>
      </w:r>
    </w:p>
    <w:p w:rsidR="00810F5D" w:rsidRPr="00F35A71" w:rsidRDefault="00810F5D" w:rsidP="00810F5D"/>
    <w:p w:rsidR="00810F5D" w:rsidRDefault="00EF0A65" w:rsidP="00810F5D">
      <w:r>
        <w:rPr>
          <w:noProof/>
        </w:rPr>
        <w:drawing>
          <wp:inline distT="0" distB="0" distL="0" distR="0">
            <wp:extent cx="2962275" cy="1085850"/>
            <wp:effectExtent l="19050" t="0" r="9525" b="0"/>
            <wp:docPr id="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srcRect/>
                    <a:stretch>
                      <a:fillRect/>
                    </a:stretch>
                  </pic:blipFill>
                  <pic:spPr bwMode="auto">
                    <a:xfrm>
                      <a:off x="0" y="0"/>
                      <a:ext cx="2962275" cy="1085850"/>
                    </a:xfrm>
                    <a:prstGeom prst="rect">
                      <a:avLst/>
                    </a:prstGeom>
                    <a:noFill/>
                    <a:ln w="9525">
                      <a:noFill/>
                      <a:miter lim="800000"/>
                      <a:headEnd/>
                      <a:tailEnd/>
                    </a:ln>
                  </pic:spPr>
                </pic:pic>
              </a:graphicData>
            </a:graphic>
          </wp:inline>
        </w:drawing>
      </w:r>
    </w:p>
    <w:p w:rsidR="00810F5D" w:rsidRDefault="00810F5D" w:rsidP="00810F5D"/>
    <w:p w:rsidR="00810F5D" w:rsidRDefault="00810F5D" w:rsidP="00810F5D">
      <w:r>
        <w:t xml:space="preserve">Lastly, a </w:t>
      </w:r>
      <w:proofErr w:type="spellStart"/>
      <w:r>
        <w:t>Dockable</w:t>
      </w:r>
      <w:proofErr w:type="spellEnd"/>
      <w:r>
        <w:t xml:space="preserve"> Module can have Personalized Module Settings can be overridden by individual users if needed. </w:t>
      </w:r>
    </w:p>
    <w:p w:rsidR="00810F5D" w:rsidRDefault="00810F5D" w:rsidP="00810F5D"/>
    <w:p w:rsidR="00810F5D" w:rsidRDefault="00810F5D" w:rsidP="00810F5D">
      <w:pPr>
        <w:pStyle w:val="Heading3"/>
      </w:pPr>
      <w:r>
        <w:t>Personalized Module Settings</w:t>
      </w:r>
    </w:p>
    <w:p w:rsidR="00810F5D" w:rsidRDefault="00810F5D" w:rsidP="00810F5D">
      <w:r>
        <w:t>Any Module Setting that has the “</w:t>
      </w:r>
      <w:r w:rsidRPr="002B7BAD">
        <w:rPr>
          <w:b/>
        </w:rPr>
        <w:t>[</w:t>
      </w:r>
      <w:proofErr w:type="spellStart"/>
      <w:r w:rsidRPr="002B7BAD">
        <w:rPr>
          <w:b/>
        </w:rPr>
        <w:t>PersonSpecific</w:t>
      </w:r>
      <w:proofErr w:type="spellEnd"/>
      <w:r w:rsidRPr="002B7BAD">
        <w:rPr>
          <w:b/>
        </w:rPr>
        <w:t>]</w:t>
      </w:r>
      <w:r>
        <w:t>” attribute declaration will be treated by Arena as a module setting whose value can be overridden by a user.</w:t>
      </w:r>
    </w:p>
    <w:p w:rsidR="00810F5D" w:rsidRDefault="00B557CC" w:rsidP="00810F5D">
      <w:r>
        <w:pict>
          <v:group id="_x0000_s1326" editas="canvas" style="width:6in;height:64.8pt;mso-position-horizontal-relative:char;mso-position-vertical-relative:line" coordorigin="3359,6755" coordsize="7200,1080">
            <o:lock v:ext="edit" aspectratio="t"/>
            <v:shape id="_x0000_s1327" type="#_x0000_t75" style="position:absolute;left:3359;top:6755;width:7200;height:1080" o:preferrelative="f">
              <v:fill o:detectmouseclick="t"/>
              <v:path o:extrusionok="t" o:connecttype="none"/>
              <o:lock v:ext="edit" text="t"/>
            </v:shape>
            <v:shape id="_x0000_s1328" type="#_x0000_t202" style="position:absolute;left:3359;top:6875;width:7200;height:840" filled="f" fillcolor="#ffc" stroked="f">
              <v:textbox style="mso-next-textbox:#_x0000_s1328">
                <w:txbxContent>
                  <w:p w:rsidR="00650BE7" w:rsidRPr="006B3A5C" w:rsidRDefault="00650BE7" w:rsidP="00810F5D">
                    <w:pPr>
                      <w:pStyle w:val="CodeBlock"/>
                      <w:rPr>
                        <w:rFonts w:cs="Tahoma"/>
                        <w:szCs w:val="17"/>
                      </w:rPr>
                    </w:pPr>
                    <w:r w:rsidRPr="006B3A5C">
                      <w:rPr>
                        <w:rFonts w:cs="Tahoma"/>
                        <w:szCs w:val="17"/>
                      </w:rPr>
                      <w:t>[PersonSpecific]</w:t>
                    </w:r>
                  </w:p>
                  <w:p w:rsidR="00650BE7" w:rsidRPr="006B3A5C" w:rsidRDefault="00650BE7" w:rsidP="00810F5D">
                    <w:pPr>
                      <w:pStyle w:val="CodeBlock"/>
                      <w:rPr>
                        <w:rFonts w:cs="Tahoma"/>
                        <w:szCs w:val="17"/>
                      </w:rPr>
                    </w:pPr>
                    <w:r w:rsidRPr="006B3A5C">
                      <w:rPr>
                        <w:rFonts w:cs="Tahoma"/>
                        <w:szCs w:val="17"/>
                      </w:rPr>
                      <w:t>[BooleanSetting(</w:t>
                    </w:r>
                    <w:r w:rsidRPr="006B3A5C">
                      <w:rPr>
                        <w:rFonts w:cs="Tahoma"/>
                        <w:color w:val="A31515"/>
                        <w:szCs w:val="17"/>
                      </w:rPr>
                      <w:t>"Show Services"</w:t>
                    </w:r>
                    <w:r w:rsidRPr="006B3A5C">
                      <w:rPr>
                        <w:rFonts w:cs="Tahoma"/>
                        <w:szCs w:val="17"/>
                      </w:rPr>
                      <w:t xml:space="preserve">, </w:t>
                    </w:r>
                    <w:r w:rsidRPr="006B3A5C">
                      <w:rPr>
                        <w:rFonts w:cs="Tahoma"/>
                        <w:color w:val="A31515"/>
                        <w:szCs w:val="17"/>
                      </w:rPr>
                      <w:t>"Flag indicating if services should be shown on the calendar."</w:t>
                    </w:r>
                    <w:r w:rsidRPr="006B3A5C">
                      <w:rPr>
                        <w:rFonts w:cs="Tahoma"/>
                        <w:szCs w:val="17"/>
                      </w:rPr>
                      <w:t xml:space="preserve">, </w:t>
                    </w:r>
                    <w:r w:rsidRPr="006B3A5C">
                      <w:rPr>
                        <w:rFonts w:cs="Tahoma"/>
                        <w:color w:val="0000FF"/>
                        <w:szCs w:val="17"/>
                      </w:rPr>
                      <w:t>false</w:t>
                    </w:r>
                    <w:r w:rsidRPr="006B3A5C">
                      <w:rPr>
                        <w:rFonts w:cs="Tahoma"/>
                        <w:szCs w:val="17"/>
                      </w:rPr>
                      <w:t xml:space="preserve">, </w:t>
                    </w:r>
                    <w:r w:rsidRPr="006B3A5C">
                      <w:rPr>
                        <w:rFonts w:cs="Tahoma"/>
                        <w:color w:val="0000FF"/>
                        <w:szCs w:val="17"/>
                      </w:rPr>
                      <w:t>true</w:t>
                    </w:r>
                    <w:r w:rsidRPr="006B3A5C">
                      <w:rPr>
                        <w:rFonts w:cs="Tahoma"/>
                        <w:szCs w:val="17"/>
                      </w:rPr>
                      <w:t>)]</w:t>
                    </w:r>
                  </w:p>
                  <w:p w:rsidR="00650BE7" w:rsidRPr="006B3A5C" w:rsidRDefault="00650BE7" w:rsidP="00810F5D">
                    <w:pPr>
                      <w:pStyle w:val="CodeBlock"/>
                    </w:pPr>
                    <w:r w:rsidRPr="006B3A5C">
                      <w:rPr>
                        <w:rFonts w:cs="Tahoma"/>
                        <w:color w:val="0000FF"/>
                        <w:szCs w:val="17"/>
                      </w:rPr>
                      <w:t>public</w:t>
                    </w:r>
                    <w:r w:rsidRPr="006B3A5C">
                      <w:rPr>
                        <w:rFonts w:cs="Tahoma"/>
                        <w:szCs w:val="17"/>
                      </w:rPr>
                      <w:t xml:space="preserve"> </w:t>
                    </w:r>
                    <w:r w:rsidRPr="006B3A5C">
                      <w:rPr>
                        <w:rFonts w:cs="Tahoma"/>
                        <w:color w:val="0000FF"/>
                        <w:szCs w:val="17"/>
                      </w:rPr>
                      <w:t>string</w:t>
                    </w:r>
                    <w:r w:rsidRPr="006B3A5C">
                      <w:rPr>
                        <w:rFonts w:cs="Tahoma"/>
                        <w:szCs w:val="17"/>
                      </w:rPr>
                      <w:t xml:space="preserve"> ShowServicesSetting { </w:t>
                    </w:r>
                    <w:r w:rsidRPr="006B3A5C">
                      <w:rPr>
                        <w:rFonts w:cs="Tahoma"/>
                        <w:color w:val="0000FF"/>
                        <w:szCs w:val="17"/>
                      </w:rPr>
                      <w:t>get</w:t>
                    </w:r>
                    <w:r w:rsidRPr="006B3A5C">
                      <w:rPr>
                        <w:rFonts w:cs="Tahoma"/>
                        <w:szCs w:val="17"/>
                      </w:rPr>
                      <w:t xml:space="preserve"> { </w:t>
                    </w:r>
                    <w:r w:rsidRPr="006B3A5C">
                      <w:rPr>
                        <w:rFonts w:cs="Tahoma"/>
                        <w:color w:val="0000FF"/>
                        <w:szCs w:val="17"/>
                      </w:rPr>
                      <w:t>return</w:t>
                    </w:r>
                    <w:r w:rsidRPr="006B3A5C">
                      <w:rPr>
                        <w:rFonts w:cs="Tahoma"/>
                        <w:szCs w:val="17"/>
                      </w:rPr>
                      <w:t xml:space="preserve"> Setting(</w:t>
                    </w:r>
                    <w:r w:rsidRPr="006B3A5C">
                      <w:rPr>
                        <w:rFonts w:cs="Tahoma"/>
                        <w:color w:val="A31515"/>
                        <w:szCs w:val="17"/>
                      </w:rPr>
                      <w:t>"ShowServices"</w:t>
                    </w:r>
                    <w:r w:rsidRPr="006B3A5C">
                      <w:rPr>
                        <w:rFonts w:cs="Tahoma"/>
                        <w:szCs w:val="17"/>
                      </w:rPr>
                      <w:t xml:space="preserve">, </w:t>
                    </w:r>
                    <w:r w:rsidRPr="006B3A5C">
                      <w:rPr>
                        <w:rFonts w:cs="Tahoma"/>
                        <w:color w:val="A31515"/>
                        <w:szCs w:val="17"/>
                      </w:rPr>
                      <w:t>"false"</w:t>
                    </w:r>
                    <w:r w:rsidRPr="006B3A5C">
                      <w:rPr>
                        <w:rFonts w:cs="Tahoma"/>
                        <w:szCs w:val="17"/>
                      </w:rPr>
                      <w:t xml:space="preserve">, </w:t>
                    </w:r>
                    <w:r w:rsidRPr="006B3A5C">
                      <w:rPr>
                        <w:rFonts w:cs="Tahoma"/>
                        <w:color w:val="0000FF"/>
                        <w:szCs w:val="17"/>
                      </w:rPr>
                      <w:t>false</w:t>
                    </w:r>
                    <w:r w:rsidRPr="006B3A5C">
                      <w:rPr>
                        <w:rFonts w:cs="Tahoma"/>
                        <w:szCs w:val="17"/>
                      </w:rPr>
                      <w:t>); } }</w:t>
                    </w:r>
                  </w:p>
                </w:txbxContent>
              </v:textbox>
            </v:shape>
            <w10:wrap type="none"/>
            <w10:anchorlock/>
          </v:group>
        </w:pict>
      </w:r>
      <w:r w:rsidR="00810F5D">
        <w:t xml:space="preserve">   </w:t>
      </w:r>
    </w:p>
    <w:p w:rsidR="00810F5D" w:rsidRDefault="00810F5D" w:rsidP="00810F5D">
      <w:r>
        <w:t>This kind of functionality is vital for creating highly configurable modules and for providing users with rich personalization capabilities.</w:t>
      </w:r>
    </w:p>
    <w:p w:rsidR="00810F5D" w:rsidRDefault="00810F5D" w:rsidP="00D540FE"/>
    <w:p w:rsidR="00C67A16" w:rsidRDefault="00C67A16" w:rsidP="00C67A16">
      <w:pPr>
        <w:pStyle w:val="Heading2"/>
        <w:pageBreakBefore/>
      </w:pPr>
      <w:bookmarkStart w:id="12" w:name="_Toc306718727"/>
      <w:r>
        <w:lastRenderedPageBreak/>
        <w:t>Context Sensitive Content</w:t>
      </w:r>
      <w:bookmarkEnd w:id="12"/>
    </w:p>
    <w:p w:rsidR="00C67A16" w:rsidRDefault="009E053D" w:rsidP="00C67A16">
      <w:r>
        <w:t>A</w:t>
      </w:r>
      <w:r w:rsidR="00C67A16">
        <w:t xml:space="preserve"> new feature in the 2008.</w:t>
      </w:r>
      <w:r>
        <w:t>2</w:t>
      </w:r>
      <w:r w:rsidR="00C67A16">
        <w:t xml:space="preserve"> release is the ability for a custom module to obtain the current “context” from the Arena Framework.   This means that a module has the potential to </w:t>
      </w:r>
      <w:r w:rsidR="00C67A16" w:rsidRPr="009E053D">
        <w:rPr>
          <w:i/>
        </w:rPr>
        <w:t>provide different content based on the current context of a page</w:t>
      </w:r>
      <w:r w:rsidR="00C67A16">
        <w:t>.</w:t>
      </w:r>
    </w:p>
    <w:p w:rsidR="00C67A16" w:rsidRDefault="00C67A16" w:rsidP="00C67A16"/>
    <w:p w:rsidR="00C67A16" w:rsidRDefault="00C67A16" w:rsidP="00C67A16">
      <w:pPr>
        <w:pStyle w:val="NoteBox"/>
      </w:pPr>
      <w:r w:rsidRPr="0044408C">
        <w:rPr>
          <w:b/>
        </w:rPr>
        <w:t xml:space="preserve">Note: </w:t>
      </w:r>
      <w:r>
        <w:t>If you are a new developer or new to Arena development, you might consider skipping this section until you are comfortable with the Arena framework.</w:t>
      </w:r>
    </w:p>
    <w:p w:rsidR="00C67A16" w:rsidRDefault="00C67A16" w:rsidP="00C67A16">
      <w:r>
        <w:t xml:space="preserve">Consider this example illustration.  A new </w:t>
      </w:r>
      <w:r w:rsidRPr="0069216A">
        <w:rPr>
          <w:i/>
        </w:rPr>
        <w:t>Advanced Html Text</w:t>
      </w:r>
      <w:r>
        <w:t xml:space="preserve"> module is on a page which also has the </w:t>
      </w:r>
      <w:r w:rsidRPr="0069216A">
        <w:rPr>
          <w:i/>
        </w:rPr>
        <w:t>Small Group Detail</w:t>
      </w:r>
      <w:r>
        <w:t xml:space="preserve"> module.   Assuming the Small Group Detail module publishes its currently selected group GUID, the Advanced Html Text module can obtain this GUID (at runtime) can provide unique content that is specific to that group.</w:t>
      </w:r>
    </w:p>
    <w:p w:rsidR="00C67A16" w:rsidRDefault="00C67A16" w:rsidP="00C67A16"/>
    <w:p w:rsidR="00C67A16" w:rsidRDefault="00C67A16" w:rsidP="00C67A16">
      <w:r>
        <w:t>In order to achieve this with Arena 2007 each group would need to have their own page with their own Advanced Html Text module.  The power that this loose coupling provides continues to grow as you consider additional situations.  In the previous example the Advanced Html Text module is not tied to a group.  The published context could have been from a profile/tag, in which case the Advanced Html Text module would have provided content for the profile/tag.</w:t>
      </w:r>
    </w:p>
    <w:p w:rsidR="00C67A16" w:rsidRDefault="00C67A16" w:rsidP="00C67A16"/>
    <w:p w:rsidR="00C67A16" w:rsidRDefault="00C67A16" w:rsidP="00C67A16">
      <w:r>
        <w:t xml:space="preserve">Imagine a Blog module using this same mechanism.  That module could be used to provide a blog for </w:t>
      </w:r>
      <w:r w:rsidRPr="001B6914">
        <w:rPr>
          <w:b/>
          <w:i/>
        </w:rPr>
        <w:t>any entity</w:t>
      </w:r>
      <w:r>
        <w:t xml:space="preserve"> that publishes its context to the framework.  The possibilities are endless.</w:t>
      </w:r>
    </w:p>
    <w:p w:rsidR="00C67A16" w:rsidRDefault="00C67A16" w:rsidP="00C67A16">
      <w:pPr>
        <w:pStyle w:val="Heading3"/>
      </w:pPr>
      <w:r>
        <w:t>Obtaining the Content Context</w:t>
      </w:r>
    </w:p>
    <w:p w:rsidR="00C67A16" w:rsidRDefault="00C67A16" w:rsidP="00C67A16">
      <w:r>
        <w:t xml:space="preserve">To obtain the current page’s context you simply need to access the </w:t>
      </w:r>
      <w:proofErr w:type="spellStart"/>
      <w:r w:rsidRPr="007A7F7F">
        <w:rPr>
          <w:rFonts w:ascii="Courier New" w:hAnsi="Courier New" w:cs="Courier New"/>
        </w:rPr>
        <w:t>ArenaContext.Current.ContentContext</w:t>
      </w:r>
      <w:proofErr w:type="spellEnd"/>
      <w:r>
        <w:t xml:space="preserve"> property as shown in this example:</w:t>
      </w:r>
    </w:p>
    <w:p w:rsidR="00C67A16" w:rsidRPr="001B6914" w:rsidRDefault="00C67A16" w:rsidP="00C67A16"/>
    <w:p w:rsidR="00C67A16" w:rsidRPr="001B6914" w:rsidRDefault="00EF0A65" w:rsidP="00C67A16">
      <w:r>
        <w:rPr>
          <w:noProof/>
          <w:szCs w:val="20"/>
        </w:rPr>
        <w:drawing>
          <wp:inline distT="0" distB="0" distL="0" distR="0">
            <wp:extent cx="5524500" cy="1704975"/>
            <wp:effectExtent l="19050" t="0" r="0"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5524500" cy="1704975"/>
                    </a:xfrm>
                    <a:prstGeom prst="rect">
                      <a:avLst/>
                    </a:prstGeom>
                    <a:noFill/>
                    <a:ln w="9525">
                      <a:noFill/>
                      <a:miter lim="800000"/>
                      <a:headEnd/>
                      <a:tailEnd/>
                    </a:ln>
                  </pic:spPr>
                </pic:pic>
              </a:graphicData>
            </a:graphic>
          </wp:inline>
        </w:drawing>
      </w:r>
    </w:p>
    <w:p w:rsidR="00C67A16" w:rsidRDefault="00C67A16" w:rsidP="00C67A16"/>
    <w:p w:rsidR="00C67A16" w:rsidRDefault="00C67A16" w:rsidP="00C67A16">
      <w:pPr>
        <w:pStyle w:val="Heading3"/>
        <w:pageBreakBefore/>
      </w:pPr>
      <w:r>
        <w:lastRenderedPageBreak/>
        <w:t>Publishing a Custom Content Context</w:t>
      </w:r>
    </w:p>
    <w:p w:rsidR="00C67A16" w:rsidRDefault="00C67A16" w:rsidP="00C67A16">
      <w:r>
        <w:t xml:space="preserve">In order for a new custom class to publish to the </w:t>
      </w:r>
      <w:proofErr w:type="spellStart"/>
      <w:r>
        <w:t>ContentContext</w:t>
      </w:r>
      <w:proofErr w:type="spellEnd"/>
      <w:r>
        <w:t xml:space="preserve"> it must implement the </w:t>
      </w:r>
      <w:proofErr w:type="spellStart"/>
      <w:r w:rsidRPr="0044408C">
        <w:rPr>
          <w:rFonts w:ascii="Courier New" w:hAnsi="Courier New" w:cs="Courier New"/>
        </w:rPr>
        <w:t>IKnownObjectTypeInterface</w:t>
      </w:r>
      <w:proofErr w:type="spellEnd"/>
      <w:r>
        <w:rPr>
          <w:szCs w:val="20"/>
        </w:rPr>
        <w:t xml:space="preserve"> as shown in this example of an Assignment object.</w:t>
      </w:r>
    </w:p>
    <w:p w:rsidR="00C67A16" w:rsidRDefault="00C67A16" w:rsidP="00C67A16"/>
    <w:p w:rsidR="00C67A16" w:rsidRDefault="00EF0A65" w:rsidP="00C67A16">
      <w:pPr>
        <w:rPr>
          <w:szCs w:val="20"/>
        </w:rPr>
      </w:pPr>
      <w:r>
        <w:rPr>
          <w:noProof/>
          <w:szCs w:val="20"/>
        </w:rPr>
        <w:drawing>
          <wp:inline distT="0" distB="0" distL="0" distR="0">
            <wp:extent cx="5400675" cy="3219450"/>
            <wp:effectExtent l="19050" t="0" r="9525" b="0"/>
            <wp:docPr id="31" name="Picture 32" descr="SnagI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nagIt-32"/>
                    <pic:cNvPicPr>
                      <a:picLocks noChangeAspect="1" noChangeArrowheads="1"/>
                    </pic:cNvPicPr>
                  </pic:nvPicPr>
                  <pic:blipFill>
                    <a:blip r:embed="rId32" cstate="print"/>
                    <a:srcRect/>
                    <a:stretch>
                      <a:fillRect/>
                    </a:stretch>
                  </pic:blipFill>
                  <pic:spPr bwMode="auto">
                    <a:xfrm>
                      <a:off x="0" y="0"/>
                      <a:ext cx="5400675" cy="3219450"/>
                    </a:xfrm>
                    <a:prstGeom prst="rect">
                      <a:avLst/>
                    </a:prstGeom>
                    <a:noFill/>
                    <a:ln w="9525">
                      <a:noFill/>
                      <a:miter lim="800000"/>
                      <a:headEnd/>
                      <a:tailEnd/>
                    </a:ln>
                  </pic:spPr>
                </pic:pic>
              </a:graphicData>
            </a:graphic>
          </wp:inline>
        </w:drawing>
      </w:r>
    </w:p>
    <w:p w:rsidR="00C67A16" w:rsidRDefault="00C67A16" w:rsidP="00C67A16">
      <w:r>
        <w:rPr>
          <w:szCs w:val="20"/>
        </w:rPr>
        <w:t xml:space="preserve">Notice how the object is instantiated based on the </w:t>
      </w:r>
      <w:proofErr w:type="spellStart"/>
      <w:r>
        <w:rPr>
          <w:szCs w:val="20"/>
        </w:rPr>
        <w:t>ArenaContext</w:t>
      </w:r>
      <w:proofErr w:type="spellEnd"/>
      <w:r>
        <w:rPr>
          <w:szCs w:val="20"/>
        </w:rPr>
        <w:t xml:space="preserve"> </w:t>
      </w:r>
      <w:proofErr w:type="spellStart"/>
      <w:r>
        <w:rPr>
          <w:szCs w:val="20"/>
        </w:rPr>
        <w:t>QueryString</w:t>
      </w:r>
      <w:proofErr w:type="spellEnd"/>
      <w:r>
        <w:rPr>
          <w:szCs w:val="20"/>
        </w:rPr>
        <w:t xml:space="preserve"> (it could be based off of any info available in the </w:t>
      </w:r>
      <w:proofErr w:type="spellStart"/>
      <w:r>
        <w:rPr>
          <w:szCs w:val="20"/>
        </w:rPr>
        <w:t>ArenaContext</w:t>
      </w:r>
      <w:proofErr w:type="spellEnd"/>
      <w:r>
        <w:rPr>
          <w:szCs w:val="20"/>
        </w:rPr>
        <w:t xml:space="preserve"> object) and how security is checked before returning the item.  Null should be returned if the user does not have security rights to view the item.</w:t>
      </w:r>
    </w:p>
    <w:p w:rsidR="00C67A16" w:rsidRDefault="00C67A16" w:rsidP="00C67A16">
      <w:pPr>
        <w:rPr>
          <w:szCs w:val="20"/>
        </w:rPr>
      </w:pPr>
    </w:p>
    <w:p w:rsidR="00C67A16" w:rsidRDefault="00C67A16" w:rsidP="00C67A16">
      <w:pPr>
        <w:rPr>
          <w:szCs w:val="20"/>
        </w:rPr>
      </w:pPr>
      <w:r>
        <w:rPr>
          <w:szCs w:val="20"/>
        </w:rPr>
        <w:t>The class must also be registered as a known type by adding to the "Custom Content Context Classes" lookup type as shown in this example:</w:t>
      </w:r>
    </w:p>
    <w:p w:rsidR="00C67A16" w:rsidRDefault="00C67A16" w:rsidP="00C67A16">
      <w:pPr>
        <w:rPr>
          <w:szCs w:val="20"/>
        </w:rPr>
      </w:pPr>
    </w:p>
    <w:p w:rsidR="00C67A16" w:rsidRDefault="00EF0A65" w:rsidP="00C67A16">
      <w:pPr>
        <w:rPr>
          <w:szCs w:val="20"/>
        </w:rPr>
      </w:pPr>
      <w:r>
        <w:rPr>
          <w:noProof/>
          <w:szCs w:val="20"/>
        </w:rPr>
        <w:drawing>
          <wp:inline distT="0" distB="0" distL="0" distR="0">
            <wp:extent cx="6096000" cy="1876425"/>
            <wp:effectExtent l="19050" t="0" r="0" b="0"/>
            <wp:docPr id="32" name="Picture 33" descr="SnagIt-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nagIt-31"/>
                    <pic:cNvPicPr>
                      <a:picLocks noChangeAspect="1" noChangeArrowheads="1"/>
                    </pic:cNvPicPr>
                  </pic:nvPicPr>
                  <pic:blipFill>
                    <a:blip r:embed="rId33" cstate="print"/>
                    <a:srcRect/>
                    <a:stretch>
                      <a:fillRect/>
                    </a:stretch>
                  </pic:blipFill>
                  <pic:spPr bwMode="auto">
                    <a:xfrm>
                      <a:off x="0" y="0"/>
                      <a:ext cx="6096000" cy="1876425"/>
                    </a:xfrm>
                    <a:prstGeom prst="rect">
                      <a:avLst/>
                    </a:prstGeom>
                    <a:noFill/>
                    <a:ln w="9525">
                      <a:noFill/>
                      <a:miter lim="800000"/>
                      <a:headEnd/>
                      <a:tailEnd/>
                    </a:ln>
                  </pic:spPr>
                </pic:pic>
              </a:graphicData>
            </a:graphic>
          </wp:inline>
        </w:drawing>
      </w:r>
    </w:p>
    <w:p w:rsidR="0069216A" w:rsidRPr="00AF15C7" w:rsidRDefault="0069216A" w:rsidP="0069216A">
      <w:pPr>
        <w:pStyle w:val="Heading2"/>
        <w:pageBreakBefore/>
      </w:pPr>
      <w:bookmarkStart w:id="13" w:name="_Toc306718728"/>
      <w:r w:rsidRPr="00AF15C7">
        <w:lastRenderedPageBreak/>
        <w:t>Security and Access Control</w:t>
      </w:r>
      <w:bookmarkEnd w:id="13"/>
    </w:p>
    <w:p w:rsidR="0069216A" w:rsidRDefault="0069216A" w:rsidP="0069216A">
      <w:r w:rsidRPr="001C5E97">
        <w:t>The Arena framework provides the mechanism for assigning access roles to a module</w:t>
      </w:r>
      <w:r>
        <w:t xml:space="preserve"> when adding them to a page as shown here.</w:t>
      </w:r>
    </w:p>
    <w:p w:rsidR="0069216A" w:rsidRDefault="0069216A" w:rsidP="0069216A"/>
    <w:p w:rsidR="0069216A" w:rsidRDefault="00EF0A65" w:rsidP="0069216A">
      <w:r>
        <w:rPr>
          <w:noProof/>
        </w:rPr>
        <w:drawing>
          <wp:inline distT="0" distB="0" distL="0" distR="0">
            <wp:extent cx="5486400" cy="1171575"/>
            <wp:effectExtent l="19050" t="0" r="0" b="0"/>
            <wp:docPr id="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5486400" cy="1171575"/>
                    </a:xfrm>
                    <a:prstGeom prst="rect">
                      <a:avLst/>
                    </a:prstGeom>
                    <a:noFill/>
                    <a:ln w="9525">
                      <a:noFill/>
                      <a:miter lim="800000"/>
                      <a:headEnd/>
                      <a:tailEnd/>
                    </a:ln>
                  </pic:spPr>
                </pic:pic>
              </a:graphicData>
            </a:graphic>
          </wp:inline>
        </w:drawing>
      </w:r>
    </w:p>
    <w:p w:rsidR="0069216A" w:rsidRDefault="0069216A" w:rsidP="0069216A"/>
    <w:p w:rsidR="0069216A" w:rsidRDefault="0069216A" w:rsidP="0069216A">
      <w:r>
        <w:t>The module developer is responsible to incorporate the necessary logic in the user control to determine if the current user has access for the current module instance.</w:t>
      </w:r>
    </w:p>
    <w:p w:rsidR="0069216A" w:rsidRDefault="0069216A" w:rsidP="0069216A"/>
    <w:p w:rsidR="0069216A" w:rsidRDefault="0069216A" w:rsidP="0069216A">
      <w:r>
        <w:t xml:space="preserve">This is achieved using the </w:t>
      </w:r>
      <w:proofErr w:type="spellStart"/>
      <w:r>
        <w:t>CurrentModule.Permissions.Allowed</w:t>
      </w:r>
      <w:proofErr w:type="spellEnd"/>
      <w:r>
        <w:t xml:space="preserve"> method as shown in this example:</w:t>
      </w:r>
    </w:p>
    <w:p w:rsidR="0069216A" w:rsidRDefault="00B557CC" w:rsidP="0069216A">
      <w:r>
        <w:pict>
          <v:group id="_x0000_s1329" editas="canvas" style="width:6in;height:50.4pt;mso-position-horizontal-relative:char;mso-position-vertical-relative:line" coordorigin="3362,4504" coordsize="7200,840">
            <o:lock v:ext="edit" aspectratio="t"/>
            <v:shape id="_x0000_s1330" type="#_x0000_t75" style="position:absolute;left:3362;top:4504;width:7200;height:840" o:preferrelative="f">
              <v:fill o:detectmouseclick="t"/>
              <v:path o:extrusionok="t" o:connecttype="none"/>
              <o:lock v:ext="edit" text="t"/>
            </v:shape>
            <v:shape id="_x0000_s1331" type="#_x0000_t202" style="position:absolute;left:3482;top:4624;width:7080;height:480" filled="f" fillcolor="#f0f0f0" stroked="f" strokecolor="silver">
              <v:textbox style="mso-next-textbox:#_x0000_s1331">
                <w:txbxContent>
                  <w:p w:rsidR="00650BE7" w:rsidRPr="00AA46CE" w:rsidRDefault="00650BE7" w:rsidP="0069216A">
                    <w:pPr>
                      <w:pStyle w:val="CodeBlock"/>
                      <w:rPr>
                        <w:rFonts w:cs="Tahoma"/>
                      </w:rPr>
                    </w:pPr>
                    <w:r w:rsidRPr="00AA46CE">
                      <w:rPr>
                        <w:rFonts w:cs="Tahoma"/>
                        <w:color w:val="0000FF"/>
                      </w:rPr>
                      <w:t>bool</w:t>
                    </w:r>
                    <w:r w:rsidRPr="00AA46CE">
                      <w:rPr>
                        <w:rFonts w:cs="Tahoma"/>
                      </w:rPr>
                      <w:t>_editEnabled = CurrentModule.Permissions.Allowed(OperationType.Edit, CurrentUser);</w:t>
                    </w:r>
                  </w:p>
                </w:txbxContent>
              </v:textbox>
            </v:shape>
            <w10:wrap type="none"/>
            <w10:anchorlock/>
          </v:group>
        </w:pict>
      </w:r>
    </w:p>
    <w:p w:rsidR="0069216A" w:rsidRDefault="0069216A" w:rsidP="0069216A">
      <w:r>
        <w:t>Use an appropriate operation type value from the table below:</w:t>
      </w:r>
    </w:p>
    <w:p w:rsidR="0069216A" w:rsidRDefault="0069216A" w:rsidP="0069216A"/>
    <w:tbl>
      <w:tblPr>
        <w:tblW w:w="4884" w:type="pct"/>
        <w:tblInd w:w="108" w:type="dxa"/>
        <w:tblBorders>
          <w:top w:val="single" w:sz="12" w:space="0" w:color="C0C0C0"/>
          <w:left w:val="single" w:sz="12" w:space="0" w:color="C0C0C0"/>
          <w:bottom w:val="single" w:sz="12" w:space="0" w:color="C0C0C0"/>
          <w:right w:val="single" w:sz="12" w:space="0" w:color="C0C0C0"/>
          <w:insideH w:val="single" w:sz="12" w:space="0" w:color="C0C0C0"/>
          <w:insideV w:val="single" w:sz="12" w:space="0" w:color="C0C0C0"/>
        </w:tblBorders>
        <w:tblLook w:val="01E0"/>
      </w:tblPr>
      <w:tblGrid>
        <w:gridCol w:w="2342"/>
        <w:gridCol w:w="6449"/>
      </w:tblGrid>
      <w:tr w:rsidR="0069216A" w:rsidTr="00D844CF">
        <w:trPr>
          <w:trHeight w:val="255"/>
        </w:trPr>
        <w:tc>
          <w:tcPr>
            <w:tcW w:w="1332" w:type="pct"/>
            <w:shd w:val="solid" w:color="EAEAEA" w:fill="E6E6E6"/>
          </w:tcPr>
          <w:p w:rsidR="0069216A" w:rsidRPr="00D844CF" w:rsidRDefault="0069216A" w:rsidP="0069216A">
            <w:pPr>
              <w:rPr>
                <w:b/>
                <w:bCs/>
                <w:color w:val="5F5F5F"/>
              </w:rPr>
            </w:pPr>
            <w:r w:rsidRPr="00D844CF">
              <w:rPr>
                <w:b/>
                <w:bCs/>
                <w:color w:val="5F5F5F"/>
              </w:rPr>
              <w:t>Operation Types</w:t>
            </w:r>
          </w:p>
        </w:tc>
        <w:tc>
          <w:tcPr>
            <w:tcW w:w="3668" w:type="pct"/>
            <w:shd w:val="solid" w:color="EAEAEA" w:fill="E6E6E6"/>
          </w:tcPr>
          <w:p w:rsidR="0069216A" w:rsidRPr="00D844CF" w:rsidRDefault="0069216A" w:rsidP="0069216A">
            <w:pPr>
              <w:rPr>
                <w:b/>
                <w:bCs/>
                <w:color w:val="5F5F5F"/>
              </w:rPr>
            </w:pPr>
            <w:r w:rsidRPr="00D844CF">
              <w:rPr>
                <w:b/>
                <w:bCs/>
                <w:color w:val="5F5F5F"/>
              </w:rPr>
              <w:t>Description</w:t>
            </w:r>
          </w:p>
        </w:tc>
      </w:tr>
      <w:tr w:rsidR="0069216A" w:rsidTr="00D844CF">
        <w:trPr>
          <w:trHeight w:val="255"/>
        </w:trPr>
        <w:tc>
          <w:tcPr>
            <w:tcW w:w="1332" w:type="pct"/>
            <w:shd w:val="clear" w:color="auto" w:fill="auto"/>
          </w:tcPr>
          <w:p w:rsidR="0069216A" w:rsidRPr="00D844CF" w:rsidRDefault="0069216A" w:rsidP="0069216A">
            <w:pPr>
              <w:rPr>
                <w:color w:val="808080"/>
              </w:rPr>
            </w:pPr>
            <w:r w:rsidRPr="00D844CF">
              <w:rPr>
                <w:color w:val="808080"/>
              </w:rPr>
              <w:t>Approve</w:t>
            </w:r>
          </w:p>
        </w:tc>
        <w:tc>
          <w:tcPr>
            <w:tcW w:w="3668" w:type="pct"/>
            <w:shd w:val="clear" w:color="auto" w:fill="auto"/>
          </w:tcPr>
          <w:p w:rsidR="0069216A" w:rsidRPr="00D844CF" w:rsidRDefault="0069216A" w:rsidP="0069216A">
            <w:pPr>
              <w:rPr>
                <w:color w:val="808080"/>
              </w:rPr>
            </w:pPr>
            <w:r w:rsidRPr="00D844CF">
              <w:rPr>
                <w:color w:val="808080"/>
              </w:rPr>
              <w:t>Ability to set the approve bit on an item.</w:t>
            </w:r>
          </w:p>
        </w:tc>
      </w:tr>
      <w:tr w:rsidR="0069216A" w:rsidTr="00D844CF">
        <w:trPr>
          <w:trHeight w:val="255"/>
        </w:trPr>
        <w:tc>
          <w:tcPr>
            <w:tcW w:w="1332" w:type="pct"/>
            <w:shd w:val="clear" w:color="auto" w:fill="auto"/>
          </w:tcPr>
          <w:p w:rsidR="0069216A" w:rsidRPr="00D844CF" w:rsidRDefault="0069216A" w:rsidP="0069216A">
            <w:pPr>
              <w:rPr>
                <w:color w:val="808080"/>
              </w:rPr>
            </w:pPr>
            <w:r w:rsidRPr="00D844CF">
              <w:rPr>
                <w:color w:val="808080"/>
              </w:rPr>
              <w:t>Edit</w:t>
            </w:r>
          </w:p>
        </w:tc>
        <w:tc>
          <w:tcPr>
            <w:tcW w:w="3668" w:type="pct"/>
            <w:shd w:val="clear" w:color="auto" w:fill="auto"/>
          </w:tcPr>
          <w:p w:rsidR="0069216A" w:rsidRPr="00D844CF" w:rsidRDefault="0069216A" w:rsidP="0069216A">
            <w:pPr>
              <w:rPr>
                <w:color w:val="808080"/>
              </w:rPr>
            </w:pPr>
            <w:r w:rsidRPr="00D844CF">
              <w:rPr>
                <w:color w:val="808080"/>
              </w:rPr>
              <w:t>Ability to edit the details of an item.  Having edit does not imply view access.</w:t>
            </w:r>
          </w:p>
        </w:tc>
      </w:tr>
      <w:tr w:rsidR="0069216A" w:rsidTr="00D844CF">
        <w:trPr>
          <w:trHeight w:val="255"/>
        </w:trPr>
        <w:tc>
          <w:tcPr>
            <w:tcW w:w="1332" w:type="pct"/>
            <w:shd w:val="clear" w:color="auto" w:fill="auto"/>
          </w:tcPr>
          <w:p w:rsidR="0069216A" w:rsidRPr="00D844CF" w:rsidRDefault="0069216A" w:rsidP="0069216A">
            <w:pPr>
              <w:rPr>
                <w:color w:val="808080"/>
              </w:rPr>
            </w:pPr>
            <w:proofErr w:type="spellStart"/>
            <w:r w:rsidRPr="00D844CF">
              <w:rPr>
                <w:color w:val="808080"/>
              </w:rPr>
              <w:t>Edit_Modules</w:t>
            </w:r>
            <w:proofErr w:type="spellEnd"/>
          </w:p>
        </w:tc>
        <w:tc>
          <w:tcPr>
            <w:tcW w:w="3668" w:type="pct"/>
            <w:shd w:val="clear" w:color="auto" w:fill="auto"/>
          </w:tcPr>
          <w:p w:rsidR="0069216A" w:rsidRPr="00D844CF" w:rsidRDefault="0069216A" w:rsidP="0069216A">
            <w:pPr>
              <w:rPr>
                <w:color w:val="808080"/>
              </w:rPr>
            </w:pPr>
          </w:p>
        </w:tc>
      </w:tr>
      <w:tr w:rsidR="0069216A" w:rsidTr="00D844CF">
        <w:trPr>
          <w:trHeight w:val="255"/>
        </w:trPr>
        <w:tc>
          <w:tcPr>
            <w:tcW w:w="1332" w:type="pct"/>
            <w:shd w:val="clear" w:color="auto" w:fill="auto"/>
          </w:tcPr>
          <w:p w:rsidR="0069216A" w:rsidRPr="00D844CF" w:rsidRDefault="0069216A" w:rsidP="0069216A">
            <w:pPr>
              <w:rPr>
                <w:color w:val="808080"/>
              </w:rPr>
            </w:pPr>
            <w:proofErr w:type="spellStart"/>
            <w:r w:rsidRPr="00D844CF">
              <w:rPr>
                <w:color w:val="808080"/>
              </w:rPr>
              <w:t>Edit_Notes</w:t>
            </w:r>
            <w:proofErr w:type="spellEnd"/>
          </w:p>
        </w:tc>
        <w:tc>
          <w:tcPr>
            <w:tcW w:w="3668" w:type="pct"/>
            <w:shd w:val="clear" w:color="auto" w:fill="auto"/>
          </w:tcPr>
          <w:p w:rsidR="0069216A" w:rsidRPr="00D844CF" w:rsidRDefault="0069216A" w:rsidP="0069216A">
            <w:pPr>
              <w:rPr>
                <w:color w:val="808080"/>
              </w:rPr>
            </w:pPr>
          </w:p>
        </w:tc>
      </w:tr>
      <w:tr w:rsidR="0069216A" w:rsidTr="00D844CF">
        <w:trPr>
          <w:trHeight w:val="255"/>
        </w:trPr>
        <w:tc>
          <w:tcPr>
            <w:tcW w:w="1332" w:type="pct"/>
            <w:shd w:val="clear" w:color="auto" w:fill="auto"/>
          </w:tcPr>
          <w:p w:rsidR="0069216A" w:rsidRPr="00D844CF" w:rsidRDefault="0069216A" w:rsidP="0069216A">
            <w:pPr>
              <w:rPr>
                <w:color w:val="808080"/>
              </w:rPr>
            </w:pPr>
            <w:proofErr w:type="spellStart"/>
            <w:r w:rsidRPr="00D844CF">
              <w:rPr>
                <w:color w:val="808080"/>
              </w:rPr>
              <w:t>Edit_People</w:t>
            </w:r>
            <w:proofErr w:type="spellEnd"/>
          </w:p>
        </w:tc>
        <w:tc>
          <w:tcPr>
            <w:tcW w:w="3668" w:type="pct"/>
            <w:shd w:val="clear" w:color="auto" w:fill="auto"/>
          </w:tcPr>
          <w:p w:rsidR="0069216A" w:rsidRPr="00D844CF" w:rsidRDefault="0069216A" w:rsidP="0069216A">
            <w:pPr>
              <w:rPr>
                <w:color w:val="808080"/>
              </w:rPr>
            </w:pPr>
          </w:p>
        </w:tc>
      </w:tr>
      <w:tr w:rsidR="0069216A" w:rsidTr="00D844CF">
        <w:trPr>
          <w:trHeight w:val="255"/>
        </w:trPr>
        <w:tc>
          <w:tcPr>
            <w:tcW w:w="1332" w:type="pct"/>
            <w:shd w:val="clear" w:color="auto" w:fill="auto"/>
          </w:tcPr>
          <w:p w:rsidR="0069216A" w:rsidRPr="00D844CF" w:rsidRDefault="0069216A" w:rsidP="0069216A">
            <w:pPr>
              <w:rPr>
                <w:color w:val="808080"/>
              </w:rPr>
            </w:pPr>
            <w:proofErr w:type="spellStart"/>
            <w:r w:rsidRPr="00D844CF">
              <w:rPr>
                <w:color w:val="808080"/>
              </w:rPr>
              <w:t>Edit_Registration</w:t>
            </w:r>
            <w:proofErr w:type="spellEnd"/>
          </w:p>
        </w:tc>
        <w:tc>
          <w:tcPr>
            <w:tcW w:w="3668" w:type="pct"/>
            <w:shd w:val="clear" w:color="auto" w:fill="auto"/>
          </w:tcPr>
          <w:p w:rsidR="0069216A" w:rsidRPr="00D844CF" w:rsidRDefault="0069216A" w:rsidP="0069216A">
            <w:pPr>
              <w:rPr>
                <w:color w:val="808080"/>
              </w:rPr>
            </w:pPr>
          </w:p>
        </w:tc>
      </w:tr>
      <w:tr w:rsidR="0069216A" w:rsidTr="00D844CF">
        <w:trPr>
          <w:trHeight w:val="255"/>
        </w:trPr>
        <w:tc>
          <w:tcPr>
            <w:tcW w:w="1332" w:type="pct"/>
            <w:shd w:val="clear" w:color="auto" w:fill="auto"/>
          </w:tcPr>
          <w:p w:rsidR="0069216A" w:rsidRPr="00D844CF" w:rsidRDefault="0069216A" w:rsidP="0069216A">
            <w:pPr>
              <w:rPr>
                <w:color w:val="808080"/>
              </w:rPr>
            </w:pPr>
            <w:proofErr w:type="spellStart"/>
            <w:r w:rsidRPr="00D844CF">
              <w:rPr>
                <w:color w:val="808080"/>
              </w:rPr>
              <w:t>Edit_Security</w:t>
            </w:r>
            <w:proofErr w:type="spellEnd"/>
          </w:p>
        </w:tc>
        <w:tc>
          <w:tcPr>
            <w:tcW w:w="3668" w:type="pct"/>
            <w:shd w:val="clear" w:color="auto" w:fill="auto"/>
          </w:tcPr>
          <w:p w:rsidR="0069216A" w:rsidRPr="00D844CF" w:rsidRDefault="0069216A" w:rsidP="0069216A">
            <w:pPr>
              <w:rPr>
                <w:color w:val="808080"/>
              </w:rPr>
            </w:pPr>
            <w:r w:rsidRPr="00D844CF">
              <w:rPr>
                <w:color w:val="808080"/>
              </w:rPr>
              <w:t>Ability to set role and person security on the item.</w:t>
            </w:r>
          </w:p>
        </w:tc>
      </w:tr>
      <w:tr w:rsidR="0069216A" w:rsidTr="00D844CF">
        <w:trPr>
          <w:trHeight w:val="255"/>
        </w:trPr>
        <w:tc>
          <w:tcPr>
            <w:tcW w:w="1332" w:type="pct"/>
            <w:shd w:val="clear" w:color="auto" w:fill="auto"/>
          </w:tcPr>
          <w:p w:rsidR="0069216A" w:rsidRPr="00D844CF" w:rsidRDefault="0069216A" w:rsidP="0069216A">
            <w:pPr>
              <w:rPr>
                <w:color w:val="808080"/>
              </w:rPr>
            </w:pPr>
            <w:r w:rsidRPr="00D844CF">
              <w:rPr>
                <w:color w:val="808080"/>
              </w:rPr>
              <w:t>View</w:t>
            </w:r>
          </w:p>
        </w:tc>
        <w:tc>
          <w:tcPr>
            <w:tcW w:w="3668" w:type="pct"/>
            <w:shd w:val="clear" w:color="auto" w:fill="auto"/>
          </w:tcPr>
          <w:p w:rsidR="0069216A" w:rsidRPr="00D844CF" w:rsidRDefault="0069216A" w:rsidP="0069216A">
            <w:pPr>
              <w:rPr>
                <w:color w:val="808080"/>
              </w:rPr>
            </w:pPr>
            <w:r w:rsidRPr="00D844CF">
              <w:rPr>
                <w:color w:val="808080"/>
              </w:rPr>
              <w:t>Ability to view the details of the item.</w:t>
            </w:r>
          </w:p>
        </w:tc>
      </w:tr>
    </w:tbl>
    <w:p w:rsidR="0069216A" w:rsidRDefault="0069216A" w:rsidP="0069216A"/>
    <w:p w:rsidR="0069216A" w:rsidRDefault="0069216A" w:rsidP="0069216A">
      <w:r>
        <w:t xml:space="preserve">Also note that when your custom module accesses non-custom business objects/entities, the logic in the module must adhere to security policy settings for those entities.  For example, when accessing Person Attribute entities and data, the </w:t>
      </w:r>
      <w:proofErr w:type="spellStart"/>
      <w:r>
        <w:t>core_attribute_access</w:t>
      </w:r>
      <w:proofErr w:type="spellEnd"/>
      <w:r>
        <w:t xml:space="preserve"> must be checked before allowing view and edit access to the data.</w:t>
      </w:r>
    </w:p>
    <w:p w:rsidR="0069216A" w:rsidRPr="00810F5D" w:rsidRDefault="0069216A" w:rsidP="00810F5D"/>
    <w:p w:rsidR="00FA3848" w:rsidRDefault="00FA3848" w:rsidP="00FA3848">
      <w:pPr>
        <w:pStyle w:val="Heading1"/>
      </w:pPr>
      <w:bookmarkStart w:id="14" w:name="_Toc306718729"/>
      <w:r>
        <w:lastRenderedPageBreak/>
        <w:t>Developer Guidelines</w:t>
      </w:r>
      <w:bookmarkEnd w:id="14"/>
    </w:p>
    <w:p w:rsidR="00892EEA" w:rsidRDefault="00892EEA" w:rsidP="00892EEA">
      <w:pPr>
        <w:pStyle w:val="Heading2"/>
      </w:pPr>
      <w:bookmarkStart w:id="15" w:name="_Ref166047893"/>
      <w:bookmarkStart w:id="16" w:name="_Ref166047900"/>
      <w:bookmarkStart w:id="17" w:name="_Ref166047919"/>
      <w:bookmarkStart w:id="18" w:name="_Toc306718730"/>
      <w:r>
        <w:t>Policies</w:t>
      </w:r>
      <w:bookmarkEnd w:id="15"/>
      <w:bookmarkEnd w:id="16"/>
      <w:bookmarkEnd w:id="17"/>
      <w:bookmarkEnd w:id="18"/>
    </w:p>
    <w:p w:rsidR="00982CDF" w:rsidRDefault="00982CDF" w:rsidP="003A75E2">
      <w:pPr>
        <w:pStyle w:val="StyleListParagraphLatinArialLeft0"/>
      </w:pPr>
      <w:r>
        <w:t xml:space="preserve">The following policies are intended to set boundaries that will allow you to successfully integrate your </w:t>
      </w:r>
      <w:r w:rsidR="0012388E">
        <w:t xml:space="preserve">custom </w:t>
      </w:r>
      <w:r>
        <w:t>modules into the Arena platform.  Failure to adhere to these policies can cause your modules or changes to be destroyed during a future Arena update.</w:t>
      </w:r>
    </w:p>
    <w:p w:rsidR="00982CDF" w:rsidRDefault="00982CDF" w:rsidP="003A75E2">
      <w:pPr>
        <w:pStyle w:val="StyleListParagraphLatinArialLeft0"/>
      </w:pPr>
    </w:p>
    <w:p w:rsidR="00892EEA" w:rsidRPr="003610E9" w:rsidRDefault="00892EEA" w:rsidP="00892EEA">
      <w:pPr>
        <w:pStyle w:val="ListParagraph"/>
        <w:numPr>
          <w:ilvl w:val="0"/>
          <w:numId w:val="4"/>
        </w:numPr>
        <w:rPr>
          <w:rFonts w:cs="Arial"/>
          <w:szCs w:val="20"/>
        </w:rPr>
      </w:pPr>
      <w:r w:rsidRPr="003610E9">
        <w:rPr>
          <w:rFonts w:cs="Arial"/>
          <w:szCs w:val="20"/>
        </w:rPr>
        <w:t>Do NOT modify existing user controls (.</w:t>
      </w:r>
      <w:proofErr w:type="spellStart"/>
      <w:r w:rsidRPr="003610E9">
        <w:rPr>
          <w:rFonts w:cs="Arial"/>
          <w:szCs w:val="20"/>
        </w:rPr>
        <w:t>ascx</w:t>
      </w:r>
      <w:proofErr w:type="spellEnd"/>
      <w:r w:rsidRPr="003610E9">
        <w:rPr>
          <w:rFonts w:cs="Arial"/>
          <w:szCs w:val="20"/>
        </w:rPr>
        <w:t xml:space="preserve"> files) on the web site. You may add new .</w:t>
      </w:r>
      <w:proofErr w:type="spellStart"/>
      <w:r w:rsidRPr="003610E9">
        <w:rPr>
          <w:rFonts w:cs="Arial"/>
          <w:szCs w:val="20"/>
        </w:rPr>
        <w:t>ascx</w:t>
      </w:r>
      <w:proofErr w:type="spellEnd"/>
      <w:r w:rsidRPr="003610E9">
        <w:rPr>
          <w:rFonts w:cs="Arial"/>
          <w:szCs w:val="20"/>
        </w:rPr>
        <w:t xml:space="preserve"> and .</w:t>
      </w:r>
      <w:proofErr w:type="spellStart"/>
      <w:r w:rsidRPr="003610E9">
        <w:rPr>
          <w:rFonts w:cs="Arial"/>
          <w:szCs w:val="20"/>
        </w:rPr>
        <w:t>ascx.cs</w:t>
      </w:r>
      <w:proofErr w:type="spellEnd"/>
      <w:r w:rsidRPr="003610E9">
        <w:rPr>
          <w:rFonts w:cs="Arial"/>
          <w:szCs w:val="20"/>
        </w:rPr>
        <w:t xml:space="preserve"> files to the /</w:t>
      </w:r>
      <w:proofErr w:type="spellStart"/>
      <w:r w:rsidRPr="003610E9">
        <w:rPr>
          <w:rFonts w:cs="Arial"/>
          <w:szCs w:val="20"/>
        </w:rPr>
        <w:t>UserControls</w:t>
      </w:r>
      <w:proofErr w:type="spellEnd"/>
      <w:r w:rsidRPr="003610E9">
        <w:rPr>
          <w:rFonts w:cs="Arial"/>
          <w:szCs w:val="20"/>
        </w:rPr>
        <w:t>/Custom/&lt;ORGID&gt; directory</w:t>
      </w:r>
    </w:p>
    <w:p w:rsidR="00892EEA" w:rsidRPr="003610E9" w:rsidRDefault="00892EEA" w:rsidP="00892EEA">
      <w:pPr>
        <w:pStyle w:val="ListParagraph"/>
        <w:numPr>
          <w:ilvl w:val="0"/>
          <w:numId w:val="4"/>
        </w:numPr>
        <w:rPr>
          <w:rFonts w:cs="Arial"/>
          <w:szCs w:val="20"/>
        </w:rPr>
      </w:pPr>
      <w:r w:rsidRPr="003610E9">
        <w:rPr>
          <w:rFonts w:cs="Arial"/>
          <w:szCs w:val="20"/>
        </w:rPr>
        <w:t>Do NOT modify existing pages (.</w:t>
      </w:r>
      <w:proofErr w:type="spellStart"/>
      <w:r w:rsidRPr="003610E9">
        <w:rPr>
          <w:rFonts w:cs="Arial"/>
          <w:szCs w:val="20"/>
        </w:rPr>
        <w:t>aspx</w:t>
      </w:r>
      <w:proofErr w:type="spellEnd"/>
      <w:r w:rsidRPr="003610E9">
        <w:rPr>
          <w:rFonts w:cs="Arial"/>
          <w:szCs w:val="20"/>
        </w:rPr>
        <w:t>) files on the web site.  You may add new .</w:t>
      </w:r>
      <w:proofErr w:type="spellStart"/>
      <w:r w:rsidRPr="003610E9">
        <w:rPr>
          <w:rFonts w:cs="Arial"/>
          <w:szCs w:val="20"/>
        </w:rPr>
        <w:t>aspx</w:t>
      </w:r>
      <w:proofErr w:type="spellEnd"/>
      <w:r w:rsidRPr="003610E9">
        <w:rPr>
          <w:rFonts w:cs="Arial"/>
          <w:szCs w:val="20"/>
        </w:rPr>
        <w:t xml:space="preserve"> and .</w:t>
      </w:r>
      <w:proofErr w:type="spellStart"/>
      <w:r w:rsidRPr="003610E9">
        <w:rPr>
          <w:rFonts w:cs="Arial"/>
          <w:szCs w:val="20"/>
        </w:rPr>
        <w:t>aspx.cs</w:t>
      </w:r>
      <w:proofErr w:type="spellEnd"/>
      <w:r w:rsidRPr="003610E9">
        <w:rPr>
          <w:rFonts w:cs="Arial"/>
          <w:szCs w:val="20"/>
        </w:rPr>
        <w:t xml:space="preserve"> files to the /&lt;ORGID&gt; directory.</w:t>
      </w:r>
    </w:p>
    <w:p w:rsidR="00D739A1" w:rsidRPr="003610E9" w:rsidRDefault="0034421F" w:rsidP="00892EEA">
      <w:pPr>
        <w:pStyle w:val="ListParagraph"/>
        <w:numPr>
          <w:ilvl w:val="0"/>
          <w:numId w:val="4"/>
        </w:numPr>
        <w:rPr>
          <w:rFonts w:cs="Arial"/>
          <w:szCs w:val="20"/>
        </w:rPr>
      </w:pPr>
      <w:r w:rsidRPr="003610E9">
        <w:rPr>
          <w:rFonts w:cs="Arial"/>
          <w:szCs w:val="20"/>
        </w:rPr>
        <w:t>Do NOT modify existing style sheets.  You may add new .</w:t>
      </w:r>
      <w:proofErr w:type="spellStart"/>
      <w:r w:rsidRPr="003610E9">
        <w:rPr>
          <w:rFonts w:cs="Arial"/>
          <w:szCs w:val="20"/>
        </w:rPr>
        <w:t>css</w:t>
      </w:r>
      <w:proofErr w:type="spellEnd"/>
      <w:r w:rsidRPr="003610E9">
        <w:rPr>
          <w:rFonts w:cs="Arial"/>
          <w:szCs w:val="20"/>
        </w:rPr>
        <w:t xml:space="preserve"> files to the </w:t>
      </w:r>
      <w:r w:rsidR="00D739A1" w:rsidRPr="003610E9">
        <w:rPr>
          <w:rFonts w:cs="Arial"/>
          <w:szCs w:val="20"/>
        </w:rPr>
        <w:t>/</w:t>
      </w:r>
      <w:proofErr w:type="spellStart"/>
      <w:r w:rsidR="00D739A1" w:rsidRPr="003610E9">
        <w:rPr>
          <w:rFonts w:cs="Arial"/>
          <w:szCs w:val="20"/>
        </w:rPr>
        <w:t>css</w:t>
      </w:r>
      <w:proofErr w:type="spellEnd"/>
      <w:r w:rsidR="00D739A1" w:rsidRPr="003610E9">
        <w:rPr>
          <w:rFonts w:cs="Arial"/>
          <w:szCs w:val="20"/>
        </w:rPr>
        <w:t>/Custom/&lt;ORGID&gt;/</w:t>
      </w:r>
      <w:r w:rsidRPr="003610E9">
        <w:rPr>
          <w:rFonts w:cs="Arial"/>
          <w:szCs w:val="20"/>
        </w:rPr>
        <w:t xml:space="preserve"> directory.</w:t>
      </w:r>
    </w:p>
    <w:p w:rsidR="00892EEA" w:rsidRPr="003610E9" w:rsidRDefault="00892EEA" w:rsidP="00892EEA">
      <w:pPr>
        <w:pStyle w:val="ListParagraph"/>
        <w:numPr>
          <w:ilvl w:val="0"/>
          <w:numId w:val="4"/>
        </w:numPr>
        <w:rPr>
          <w:rFonts w:cs="Arial"/>
          <w:szCs w:val="20"/>
        </w:rPr>
      </w:pPr>
      <w:r w:rsidRPr="003610E9">
        <w:rPr>
          <w:rFonts w:cs="Arial"/>
          <w:szCs w:val="20"/>
        </w:rPr>
        <w:t>Do NOT modify existing images.  You may add new images to the /images</w:t>
      </w:r>
      <w:r w:rsidR="00D779D1" w:rsidRPr="003610E9">
        <w:rPr>
          <w:rFonts w:cs="Arial"/>
          <w:szCs w:val="20"/>
        </w:rPr>
        <w:t>/custom/&lt;ORGID&gt;</w:t>
      </w:r>
      <w:r w:rsidRPr="003610E9">
        <w:rPr>
          <w:rFonts w:cs="Arial"/>
          <w:szCs w:val="20"/>
        </w:rPr>
        <w:t xml:space="preserve"> directory.</w:t>
      </w:r>
    </w:p>
    <w:p w:rsidR="00892EEA" w:rsidRPr="003610E9" w:rsidRDefault="00892EEA" w:rsidP="00892EEA">
      <w:pPr>
        <w:pStyle w:val="ListParagraph"/>
        <w:numPr>
          <w:ilvl w:val="0"/>
          <w:numId w:val="4"/>
        </w:numPr>
        <w:rPr>
          <w:rFonts w:cs="Arial"/>
          <w:szCs w:val="20"/>
        </w:rPr>
      </w:pPr>
      <w:r w:rsidRPr="003610E9">
        <w:rPr>
          <w:rFonts w:cs="Arial"/>
          <w:szCs w:val="20"/>
        </w:rPr>
        <w:t>Do NOT modify the schema of existing database tables.  Any schema changes to the base tables will be undone during an upgrade. You may create new tables following the naming conventions defined in the next section.</w:t>
      </w:r>
    </w:p>
    <w:p w:rsidR="00892EEA" w:rsidRPr="003610E9" w:rsidRDefault="00892EEA" w:rsidP="00892EEA">
      <w:pPr>
        <w:pStyle w:val="ListParagraph"/>
        <w:numPr>
          <w:ilvl w:val="0"/>
          <w:numId w:val="4"/>
        </w:numPr>
        <w:rPr>
          <w:rFonts w:cs="Arial"/>
          <w:szCs w:val="20"/>
        </w:rPr>
      </w:pPr>
      <w:r w:rsidRPr="003610E9">
        <w:rPr>
          <w:rFonts w:cs="Arial"/>
          <w:szCs w:val="20"/>
        </w:rPr>
        <w:t>Do NOT modify existing database stored procedures.  Any changes to the base stored procedures will be overwritten during an upgrade.  You may create new stored procedures using the naming conventions defined in the next section.</w:t>
      </w:r>
    </w:p>
    <w:p w:rsidR="00892EEA" w:rsidRPr="003610E9" w:rsidRDefault="00892EEA" w:rsidP="00892EEA">
      <w:pPr>
        <w:pStyle w:val="ListParagraph"/>
        <w:numPr>
          <w:ilvl w:val="0"/>
          <w:numId w:val="4"/>
        </w:numPr>
        <w:rPr>
          <w:rFonts w:cs="Arial"/>
          <w:szCs w:val="20"/>
        </w:rPr>
      </w:pPr>
      <w:r w:rsidRPr="003610E9">
        <w:rPr>
          <w:rFonts w:cs="Arial"/>
          <w:szCs w:val="20"/>
        </w:rPr>
        <w:t>Do NOT modify existing database views.  Any changes to the base views will be undone during an upgrade.  You may create new views using the naming conventions defined in the next section.</w:t>
      </w:r>
    </w:p>
    <w:p w:rsidR="00892EEA" w:rsidRPr="003610E9" w:rsidRDefault="00892EEA" w:rsidP="00892EEA">
      <w:pPr>
        <w:pStyle w:val="ListParagraph"/>
        <w:numPr>
          <w:ilvl w:val="0"/>
          <w:numId w:val="4"/>
        </w:numPr>
        <w:rPr>
          <w:rFonts w:cs="Arial"/>
          <w:szCs w:val="20"/>
        </w:rPr>
      </w:pPr>
      <w:r w:rsidRPr="003610E9">
        <w:rPr>
          <w:rFonts w:cs="Arial"/>
          <w:szCs w:val="20"/>
        </w:rPr>
        <w:t>DO create custom classes</w:t>
      </w:r>
      <w:r w:rsidR="000C5200" w:rsidRPr="003610E9">
        <w:rPr>
          <w:rFonts w:cs="Arial"/>
          <w:szCs w:val="20"/>
        </w:rPr>
        <w:t>, tables, stored procedures, etc.</w:t>
      </w:r>
      <w:r w:rsidRPr="003610E9">
        <w:rPr>
          <w:rFonts w:cs="Arial"/>
          <w:szCs w:val="20"/>
        </w:rPr>
        <w:t xml:space="preserve"> using the naming conventions defined in the next section.  This ensures that no naming conflicts will arise during an upgrade.</w:t>
      </w:r>
    </w:p>
    <w:p w:rsidR="00892EEA" w:rsidRDefault="008045F5" w:rsidP="00362FC8">
      <w:pPr>
        <w:pStyle w:val="Heading2"/>
      </w:pPr>
      <w:bookmarkStart w:id="19" w:name="_Ref165898343"/>
      <w:bookmarkStart w:id="20" w:name="_Ref165898381"/>
      <w:r>
        <w:br w:type="page"/>
      </w:r>
      <w:bookmarkStart w:id="21" w:name="_Ref181424931"/>
      <w:bookmarkStart w:id="22" w:name="_Toc306718731"/>
      <w:r w:rsidR="00892EEA">
        <w:lastRenderedPageBreak/>
        <w:t>Naming Conventions</w:t>
      </w:r>
      <w:bookmarkEnd w:id="19"/>
      <w:bookmarkEnd w:id="20"/>
      <w:bookmarkEnd w:id="21"/>
      <w:bookmarkEnd w:id="22"/>
    </w:p>
    <w:p w:rsidR="00B62DFC" w:rsidRDefault="00B62DFC" w:rsidP="003A75E2">
      <w:pPr>
        <w:pStyle w:val="StyleListParagraphLatinArialLeft0"/>
      </w:pPr>
      <w:r>
        <w:t xml:space="preserve">These naming conventions are </w:t>
      </w:r>
      <w:r w:rsidR="006F5747">
        <w:t>critical</w:t>
      </w:r>
      <w:r>
        <w:t xml:space="preserve"> to ensure that your custom modules do not interfere with </w:t>
      </w:r>
      <w:r w:rsidR="000B518C">
        <w:t>any other</w:t>
      </w:r>
      <w:r>
        <w:t xml:space="preserve"> </w:t>
      </w:r>
      <w:r w:rsidR="000B518C">
        <w:t xml:space="preserve">installed </w:t>
      </w:r>
      <w:r>
        <w:t xml:space="preserve">Arena </w:t>
      </w:r>
      <w:r w:rsidR="000B518C">
        <w:t>custom modules.</w:t>
      </w:r>
      <w:r>
        <w:t xml:space="preserve">  Additionally, failure to adhere to these naming conventions can prevent successful </w:t>
      </w:r>
      <w:r w:rsidR="00CC1629">
        <w:t xml:space="preserve">future upgrades.  </w:t>
      </w:r>
      <w:r>
        <w:t xml:space="preserve">If you fail to follow the naming conventions outlined below in custom development, your module will be rejected from the community site </w:t>
      </w:r>
      <w:r w:rsidR="000B518C">
        <w:t>and Arena</w:t>
      </w:r>
      <w:r w:rsidR="00D66BB6">
        <w:t xml:space="preserve"> Support</w:t>
      </w:r>
      <w:r>
        <w:t xml:space="preserve"> </w:t>
      </w:r>
      <w:r w:rsidR="00CC1629">
        <w:t>will</w:t>
      </w:r>
      <w:r>
        <w:t xml:space="preserve"> not</w:t>
      </w:r>
      <w:r w:rsidR="00CC1629">
        <w:t xml:space="preserve"> be</w:t>
      </w:r>
      <w:r>
        <w:t xml:space="preserve"> responsible for any upgrade problems</w:t>
      </w:r>
      <w:r w:rsidR="00CC1629">
        <w:t xml:space="preserve"> you encounter</w:t>
      </w:r>
      <w:r>
        <w:t>.</w:t>
      </w:r>
    </w:p>
    <w:p w:rsidR="00CC1629" w:rsidRPr="001E1BA0" w:rsidRDefault="00CC1629" w:rsidP="003610E9">
      <w:pPr>
        <w:pStyle w:val="Heading3"/>
      </w:pPr>
      <w:r w:rsidRPr="001E1BA0">
        <w:t>Database Tables</w:t>
      </w:r>
    </w:p>
    <w:p w:rsidR="00CC1629" w:rsidRPr="003610E9" w:rsidRDefault="00CC1629" w:rsidP="0043384C">
      <w:r w:rsidRPr="003610E9">
        <w:t xml:space="preserve">Custom database tables should be named as follows: </w:t>
      </w:r>
    </w:p>
    <w:p w:rsidR="00CC1629" w:rsidRPr="003610E9" w:rsidRDefault="00CC1629" w:rsidP="0043384C">
      <w:pPr>
        <w:rPr>
          <w:i/>
        </w:rPr>
      </w:pPr>
      <w:proofErr w:type="spellStart"/>
      <w:r w:rsidRPr="003610E9">
        <w:rPr>
          <w:i/>
        </w:rPr>
        <w:t>cust</w:t>
      </w:r>
      <w:proofErr w:type="spellEnd"/>
      <w:r w:rsidRPr="003610E9">
        <w:rPr>
          <w:i/>
        </w:rPr>
        <w:t>_&lt;ORGID&gt;</w:t>
      </w:r>
      <w:r w:rsidR="0077155F" w:rsidRPr="003610E9">
        <w:rPr>
          <w:i/>
        </w:rPr>
        <w:t>_&lt;Project</w:t>
      </w:r>
      <w:r w:rsidR="00E92AAE" w:rsidRPr="003610E9">
        <w:rPr>
          <w:i/>
        </w:rPr>
        <w:t>-</w:t>
      </w:r>
      <w:proofErr w:type="spellStart"/>
      <w:r w:rsidR="00E92AAE" w:rsidRPr="003610E9">
        <w:rPr>
          <w:i/>
        </w:rPr>
        <w:t>Module</w:t>
      </w:r>
      <w:r w:rsidR="0077155F" w:rsidRPr="003610E9">
        <w:rPr>
          <w:i/>
        </w:rPr>
        <w:t>Name</w:t>
      </w:r>
      <w:proofErr w:type="spellEnd"/>
      <w:r w:rsidR="0077155F" w:rsidRPr="003610E9">
        <w:rPr>
          <w:i/>
        </w:rPr>
        <w:t>&gt;</w:t>
      </w:r>
      <w:r w:rsidRPr="003610E9">
        <w:rPr>
          <w:i/>
        </w:rPr>
        <w:t>_&lt;</w:t>
      </w:r>
      <w:proofErr w:type="spellStart"/>
      <w:r w:rsidR="008022B1" w:rsidRPr="003610E9">
        <w:rPr>
          <w:i/>
        </w:rPr>
        <w:t>ClassName</w:t>
      </w:r>
      <w:proofErr w:type="spellEnd"/>
      <w:r w:rsidRPr="003610E9">
        <w:rPr>
          <w:i/>
        </w:rPr>
        <w:t>&gt;</w:t>
      </w:r>
    </w:p>
    <w:p w:rsidR="00CC1629" w:rsidRPr="003610E9" w:rsidRDefault="00CC1629" w:rsidP="0043384C">
      <w:pPr>
        <w:rPr>
          <w:i/>
          <w:sz w:val="10"/>
          <w:szCs w:val="10"/>
        </w:rPr>
      </w:pPr>
    </w:p>
    <w:p w:rsidR="00CC1629" w:rsidRPr="003610E9" w:rsidRDefault="00CC1629" w:rsidP="0043384C">
      <w:pPr>
        <w:rPr>
          <w:i/>
        </w:rPr>
      </w:pPr>
      <w:r w:rsidRPr="003610E9">
        <w:rPr>
          <w:i/>
        </w:rPr>
        <w:t xml:space="preserve">Example: </w:t>
      </w:r>
      <w:proofErr w:type="spellStart"/>
      <w:r w:rsidRPr="003610E9">
        <w:rPr>
          <w:i/>
        </w:rPr>
        <w:t>cust_cotcmem_library_item</w:t>
      </w:r>
      <w:proofErr w:type="spellEnd"/>
    </w:p>
    <w:p w:rsidR="00CC1629" w:rsidRPr="001E1BA0" w:rsidRDefault="00CC1629" w:rsidP="003610E9">
      <w:pPr>
        <w:pStyle w:val="Heading3"/>
      </w:pPr>
      <w:r w:rsidRPr="001E1BA0">
        <w:t>Database Stored Procedures</w:t>
      </w:r>
    </w:p>
    <w:p w:rsidR="00CC1629" w:rsidRPr="003610E9" w:rsidRDefault="00CC1629" w:rsidP="0043384C">
      <w:r w:rsidRPr="003610E9">
        <w:t xml:space="preserve">Custom stored procedures should </w:t>
      </w:r>
      <w:r w:rsidR="005F049F" w:rsidRPr="003610E9">
        <w:t>use either “get” “save” or “</w:t>
      </w:r>
      <w:smartTag w:uri="urn:schemas-microsoft-com:office:smarttags" w:element="place">
        <w:smartTag w:uri="urn:schemas-microsoft-com:office:smarttags" w:element="State">
          <w:r w:rsidR="005F049F" w:rsidRPr="003610E9">
            <w:t>del</w:t>
          </w:r>
        </w:smartTag>
      </w:smartTag>
      <w:proofErr w:type="gramStart"/>
      <w:r w:rsidR="005F049F" w:rsidRPr="003610E9">
        <w:t xml:space="preserve">” </w:t>
      </w:r>
      <w:r w:rsidRPr="003610E9">
        <w:t xml:space="preserve"> as</w:t>
      </w:r>
      <w:proofErr w:type="gramEnd"/>
      <w:r w:rsidRPr="003610E9">
        <w:t xml:space="preserve"> follows:</w:t>
      </w:r>
    </w:p>
    <w:p w:rsidR="00CC1629" w:rsidRPr="003610E9" w:rsidRDefault="00CC1629" w:rsidP="0043384C">
      <w:proofErr w:type="spellStart"/>
      <w:r w:rsidRPr="003610E9">
        <w:t>cust</w:t>
      </w:r>
      <w:proofErr w:type="spellEnd"/>
      <w:r w:rsidRPr="003610E9">
        <w:t>_&lt;ORGID&gt;</w:t>
      </w:r>
      <w:r w:rsidR="0077155F" w:rsidRPr="003610E9">
        <w:t>_&lt;Project</w:t>
      </w:r>
      <w:r w:rsidR="00E92AAE" w:rsidRPr="003610E9">
        <w:t>-</w:t>
      </w:r>
      <w:proofErr w:type="spellStart"/>
      <w:r w:rsidR="00E92AAE" w:rsidRPr="003610E9">
        <w:t>Module</w:t>
      </w:r>
      <w:r w:rsidR="0077155F" w:rsidRPr="003610E9">
        <w:t>Name</w:t>
      </w:r>
      <w:proofErr w:type="spellEnd"/>
      <w:r w:rsidR="0077155F" w:rsidRPr="003610E9">
        <w:t>&gt;</w:t>
      </w:r>
      <w:r w:rsidRPr="003610E9">
        <w:t>_</w:t>
      </w:r>
      <w:proofErr w:type="spellStart"/>
      <w:r w:rsidRPr="003610E9">
        <w:t>sp_get</w:t>
      </w:r>
      <w:proofErr w:type="spellEnd"/>
      <w:r w:rsidRPr="003610E9">
        <w:t>_&lt;</w:t>
      </w:r>
      <w:proofErr w:type="spellStart"/>
      <w:r w:rsidRPr="003610E9">
        <w:t>descriptivename</w:t>
      </w:r>
      <w:proofErr w:type="spellEnd"/>
      <w:r w:rsidRPr="003610E9">
        <w:t>&gt;</w:t>
      </w:r>
    </w:p>
    <w:p w:rsidR="00CC1629" w:rsidRPr="003610E9" w:rsidRDefault="00CC1629" w:rsidP="0043384C">
      <w:proofErr w:type="spellStart"/>
      <w:r w:rsidRPr="003610E9">
        <w:t>cust</w:t>
      </w:r>
      <w:proofErr w:type="spellEnd"/>
      <w:r w:rsidRPr="003610E9">
        <w:t>_&lt;ORGID&gt;</w:t>
      </w:r>
      <w:r w:rsidR="0077155F" w:rsidRPr="003610E9">
        <w:t>_&lt;Project</w:t>
      </w:r>
      <w:r w:rsidR="00E92AAE" w:rsidRPr="003610E9">
        <w:t>-</w:t>
      </w:r>
      <w:proofErr w:type="spellStart"/>
      <w:r w:rsidR="00E92AAE" w:rsidRPr="003610E9">
        <w:t>Module</w:t>
      </w:r>
      <w:r w:rsidR="0077155F" w:rsidRPr="003610E9">
        <w:t>Name</w:t>
      </w:r>
      <w:proofErr w:type="spellEnd"/>
      <w:r w:rsidR="0077155F" w:rsidRPr="003610E9">
        <w:t>&gt;</w:t>
      </w:r>
      <w:r w:rsidRPr="003610E9">
        <w:t>_</w:t>
      </w:r>
      <w:proofErr w:type="spellStart"/>
      <w:r w:rsidRPr="003610E9">
        <w:t>sp_save</w:t>
      </w:r>
      <w:proofErr w:type="spellEnd"/>
      <w:r w:rsidRPr="003610E9">
        <w:t>_&lt;</w:t>
      </w:r>
      <w:proofErr w:type="spellStart"/>
      <w:r w:rsidRPr="003610E9">
        <w:t>descriptivename</w:t>
      </w:r>
      <w:proofErr w:type="spellEnd"/>
      <w:r w:rsidRPr="003610E9">
        <w:t>&gt;</w:t>
      </w:r>
    </w:p>
    <w:p w:rsidR="00CC1629" w:rsidRPr="003610E9" w:rsidRDefault="00CC1629" w:rsidP="0043384C">
      <w:proofErr w:type="spellStart"/>
      <w:r w:rsidRPr="003610E9">
        <w:t>cust</w:t>
      </w:r>
      <w:proofErr w:type="spellEnd"/>
      <w:r w:rsidRPr="003610E9">
        <w:t>_&lt;ORGID&gt;</w:t>
      </w:r>
      <w:r w:rsidR="0077155F" w:rsidRPr="003610E9">
        <w:t>_&lt;Project</w:t>
      </w:r>
      <w:r w:rsidR="00E92AAE" w:rsidRPr="003610E9">
        <w:t>-</w:t>
      </w:r>
      <w:proofErr w:type="spellStart"/>
      <w:r w:rsidR="00E92AAE" w:rsidRPr="003610E9">
        <w:t>Module</w:t>
      </w:r>
      <w:r w:rsidR="0077155F" w:rsidRPr="003610E9">
        <w:t>Name</w:t>
      </w:r>
      <w:proofErr w:type="spellEnd"/>
      <w:r w:rsidR="0077155F" w:rsidRPr="003610E9">
        <w:t>&gt;</w:t>
      </w:r>
      <w:r w:rsidRPr="003610E9">
        <w:t>_</w:t>
      </w:r>
      <w:proofErr w:type="spellStart"/>
      <w:r w:rsidRPr="003610E9">
        <w:t>sp_del</w:t>
      </w:r>
      <w:proofErr w:type="spellEnd"/>
      <w:r w:rsidRPr="003610E9">
        <w:t>_&lt;</w:t>
      </w:r>
      <w:proofErr w:type="spellStart"/>
      <w:r w:rsidRPr="003610E9">
        <w:t>descriptivename</w:t>
      </w:r>
      <w:proofErr w:type="spellEnd"/>
      <w:r w:rsidRPr="003610E9">
        <w:t>&gt;</w:t>
      </w:r>
    </w:p>
    <w:p w:rsidR="003B14BE" w:rsidRPr="003610E9" w:rsidRDefault="003B14BE" w:rsidP="0043384C">
      <w:pPr>
        <w:rPr>
          <w:sz w:val="10"/>
          <w:szCs w:val="10"/>
        </w:rPr>
      </w:pPr>
    </w:p>
    <w:p w:rsidR="00CC1629" w:rsidRPr="003610E9" w:rsidRDefault="00CC1629" w:rsidP="0043384C">
      <w:pPr>
        <w:rPr>
          <w:i/>
        </w:rPr>
      </w:pPr>
      <w:r w:rsidRPr="003610E9">
        <w:rPr>
          <w:i/>
        </w:rPr>
        <w:t xml:space="preserve">Example: </w:t>
      </w:r>
      <w:proofErr w:type="spellStart"/>
      <w:r w:rsidRPr="003610E9">
        <w:rPr>
          <w:i/>
        </w:rPr>
        <w:t>cust_cotcmem</w:t>
      </w:r>
      <w:proofErr w:type="spellEnd"/>
      <w:r w:rsidRPr="003610E9">
        <w:rPr>
          <w:i/>
        </w:rPr>
        <w:t>_</w:t>
      </w:r>
      <w:r w:rsidR="0077155F" w:rsidRPr="003610E9">
        <w:rPr>
          <w:i/>
        </w:rPr>
        <w:t xml:space="preserve"> </w:t>
      </w:r>
      <w:proofErr w:type="spellStart"/>
      <w:r w:rsidR="0077155F" w:rsidRPr="003610E9">
        <w:rPr>
          <w:i/>
        </w:rPr>
        <w:t>library_</w:t>
      </w:r>
      <w:r w:rsidRPr="003610E9">
        <w:rPr>
          <w:i/>
        </w:rPr>
        <w:t>sp_save_libraryLoan</w:t>
      </w:r>
      <w:proofErr w:type="spellEnd"/>
    </w:p>
    <w:p w:rsidR="00CC1629" w:rsidRPr="003610E9" w:rsidRDefault="00CC1629" w:rsidP="0043384C">
      <w:pPr>
        <w:rPr>
          <w:i/>
        </w:rPr>
      </w:pPr>
      <w:r w:rsidRPr="003610E9">
        <w:rPr>
          <w:i/>
        </w:rPr>
        <w:t xml:space="preserve">Example: </w:t>
      </w:r>
      <w:proofErr w:type="spellStart"/>
      <w:r w:rsidRPr="003610E9">
        <w:rPr>
          <w:i/>
        </w:rPr>
        <w:t>cust_cotcmem</w:t>
      </w:r>
      <w:proofErr w:type="spellEnd"/>
      <w:r w:rsidRPr="003610E9">
        <w:rPr>
          <w:i/>
        </w:rPr>
        <w:t>_</w:t>
      </w:r>
      <w:r w:rsidR="0077155F" w:rsidRPr="003610E9">
        <w:rPr>
          <w:i/>
        </w:rPr>
        <w:t xml:space="preserve"> </w:t>
      </w:r>
      <w:proofErr w:type="spellStart"/>
      <w:r w:rsidR="0077155F" w:rsidRPr="003610E9">
        <w:rPr>
          <w:i/>
        </w:rPr>
        <w:t>library_</w:t>
      </w:r>
      <w:r w:rsidRPr="003610E9">
        <w:rPr>
          <w:i/>
        </w:rPr>
        <w:t>sp_del_libraryLoan</w:t>
      </w:r>
      <w:proofErr w:type="spellEnd"/>
    </w:p>
    <w:p w:rsidR="00F262FA" w:rsidRPr="003610E9" w:rsidRDefault="00F262FA" w:rsidP="0043384C">
      <w:pPr>
        <w:rPr>
          <w:i/>
        </w:rPr>
      </w:pPr>
      <w:r w:rsidRPr="003610E9">
        <w:rPr>
          <w:i/>
        </w:rPr>
        <w:t xml:space="preserve">Example: </w:t>
      </w:r>
      <w:proofErr w:type="spellStart"/>
      <w:r w:rsidRPr="003610E9">
        <w:rPr>
          <w:i/>
        </w:rPr>
        <w:t>cust_cotcmem_library_sp_get_libraryLoanByID</w:t>
      </w:r>
      <w:proofErr w:type="spellEnd"/>
    </w:p>
    <w:p w:rsidR="00F262FA" w:rsidRPr="003610E9" w:rsidRDefault="00F262FA" w:rsidP="0043384C">
      <w:pPr>
        <w:rPr>
          <w:i/>
        </w:rPr>
      </w:pPr>
      <w:r w:rsidRPr="003610E9">
        <w:rPr>
          <w:i/>
        </w:rPr>
        <w:t xml:space="preserve">Example: </w:t>
      </w:r>
      <w:proofErr w:type="spellStart"/>
      <w:r w:rsidRPr="003610E9">
        <w:rPr>
          <w:i/>
        </w:rPr>
        <w:t>cust_cotcmem_library_sp_get_libraryLoanByIDAndStatus</w:t>
      </w:r>
      <w:proofErr w:type="spellEnd"/>
      <w:r w:rsidRPr="003610E9">
        <w:rPr>
          <w:i/>
        </w:rPr>
        <w:t xml:space="preserve"> **</w:t>
      </w:r>
    </w:p>
    <w:p w:rsidR="00F262FA" w:rsidRPr="003610E9" w:rsidRDefault="00F262FA" w:rsidP="0043384C">
      <w:pPr>
        <w:rPr>
          <w:i/>
        </w:rPr>
      </w:pPr>
    </w:p>
    <w:p w:rsidR="00F262FA" w:rsidRPr="003610E9" w:rsidRDefault="00F262FA" w:rsidP="0043384C">
      <w:r w:rsidRPr="003610E9">
        <w:t xml:space="preserve">** </w:t>
      </w:r>
      <w:r w:rsidR="005F049F" w:rsidRPr="003610E9">
        <w:t xml:space="preserve">For multiple </w:t>
      </w:r>
      <w:r w:rsidRPr="003610E9">
        <w:t xml:space="preserve">filtering criteria use “And” to </w:t>
      </w:r>
      <w:r w:rsidR="008045F5" w:rsidRPr="003610E9">
        <w:t>concatenate filter</w:t>
      </w:r>
      <w:r w:rsidRPr="003610E9">
        <w:t xml:space="preserve"> items.</w:t>
      </w:r>
    </w:p>
    <w:p w:rsidR="00CC1629" w:rsidRPr="001E1BA0" w:rsidRDefault="00CC1629" w:rsidP="003610E9">
      <w:pPr>
        <w:pStyle w:val="Heading3"/>
      </w:pPr>
      <w:r w:rsidRPr="001E1BA0">
        <w:t>Database Views</w:t>
      </w:r>
    </w:p>
    <w:p w:rsidR="00CC1629" w:rsidRPr="003610E9" w:rsidRDefault="00CC1629" w:rsidP="0043384C">
      <w:r w:rsidRPr="003610E9">
        <w:t>Custom views should be named as follows:</w:t>
      </w:r>
    </w:p>
    <w:p w:rsidR="00CC1629" w:rsidRPr="003610E9" w:rsidRDefault="00CC1629" w:rsidP="0043384C">
      <w:proofErr w:type="spellStart"/>
      <w:r w:rsidRPr="003610E9">
        <w:t>cust</w:t>
      </w:r>
      <w:proofErr w:type="spellEnd"/>
      <w:r w:rsidRPr="003610E9">
        <w:t>_&lt;ORGID&gt;</w:t>
      </w:r>
      <w:r w:rsidR="0077155F" w:rsidRPr="003610E9">
        <w:t>_&lt;Project</w:t>
      </w:r>
      <w:r w:rsidR="00E92AAE" w:rsidRPr="003610E9">
        <w:t>-</w:t>
      </w:r>
      <w:proofErr w:type="spellStart"/>
      <w:r w:rsidR="00E92AAE" w:rsidRPr="003610E9">
        <w:t>Module</w:t>
      </w:r>
      <w:r w:rsidR="0077155F" w:rsidRPr="003610E9">
        <w:t>Name</w:t>
      </w:r>
      <w:proofErr w:type="spellEnd"/>
      <w:r w:rsidR="0077155F" w:rsidRPr="003610E9">
        <w:t>&gt;</w:t>
      </w:r>
      <w:r w:rsidRPr="003610E9">
        <w:t>_</w:t>
      </w:r>
      <w:r w:rsidR="0077155F" w:rsidRPr="003610E9">
        <w:t>v_</w:t>
      </w:r>
      <w:r w:rsidRPr="003610E9">
        <w:t>&lt;</w:t>
      </w:r>
      <w:proofErr w:type="spellStart"/>
      <w:r w:rsidRPr="003610E9">
        <w:t>descriptivename</w:t>
      </w:r>
      <w:proofErr w:type="spellEnd"/>
      <w:r w:rsidRPr="003610E9">
        <w:t>&gt;</w:t>
      </w:r>
    </w:p>
    <w:p w:rsidR="00CC1629" w:rsidRPr="003610E9" w:rsidRDefault="00CC1629" w:rsidP="0043384C"/>
    <w:p w:rsidR="00CC1629" w:rsidRPr="003610E9" w:rsidRDefault="00CC1629" w:rsidP="0043384C">
      <w:pPr>
        <w:rPr>
          <w:i/>
        </w:rPr>
      </w:pPr>
      <w:r w:rsidRPr="003610E9">
        <w:rPr>
          <w:i/>
        </w:rPr>
        <w:t xml:space="preserve">Example: </w:t>
      </w:r>
      <w:proofErr w:type="spellStart"/>
      <w:r w:rsidRPr="003610E9">
        <w:rPr>
          <w:i/>
        </w:rPr>
        <w:t>cust_cotcmem_</w:t>
      </w:r>
      <w:r w:rsidR="0077155F" w:rsidRPr="003610E9">
        <w:rPr>
          <w:i/>
        </w:rPr>
        <w:t>library_</w:t>
      </w:r>
      <w:r w:rsidRPr="003610E9">
        <w:rPr>
          <w:i/>
        </w:rPr>
        <w:t>v_library_outstanding_loans</w:t>
      </w:r>
      <w:proofErr w:type="spellEnd"/>
    </w:p>
    <w:p w:rsidR="00CC1629" w:rsidRPr="001E1BA0" w:rsidRDefault="00CC1629" w:rsidP="003610E9">
      <w:pPr>
        <w:pStyle w:val="Heading3"/>
      </w:pPr>
      <w:r w:rsidRPr="001E1BA0">
        <w:t>User Controls</w:t>
      </w:r>
    </w:p>
    <w:p w:rsidR="00CC1629" w:rsidRPr="003610E9" w:rsidRDefault="00CC1629" w:rsidP="0043384C">
      <w:r w:rsidRPr="003610E9">
        <w:t xml:space="preserve">Custom user controls (modules) should be placed in Arena in the </w:t>
      </w:r>
      <w:proofErr w:type="spellStart"/>
      <w:r w:rsidRPr="003610E9">
        <w:t>UserControls</w:t>
      </w:r>
      <w:proofErr w:type="spellEnd"/>
      <w:r w:rsidRPr="003610E9">
        <w:t>/Custom/&lt;ORGID&gt;/</w:t>
      </w:r>
      <w:r w:rsidR="00E92AAE" w:rsidRPr="003610E9">
        <w:t>&lt;Project-</w:t>
      </w:r>
      <w:proofErr w:type="spellStart"/>
      <w:r w:rsidR="00E92AAE" w:rsidRPr="003610E9">
        <w:t>ModuleName</w:t>
      </w:r>
      <w:proofErr w:type="spellEnd"/>
      <w:r w:rsidR="00E92AAE" w:rsidRPr="003610E9">
        <w:t xml:space="preserve">&gt;/ </w:t>
      </w:r>
      <w:r w:rsidRPr="003610E9">
        <w:t>directory.</w:t>
      </w:r>
      <w:r w:rsidR="0034421F" w:rsidRPr="003610E9">
        <w:t xml:space="preserve"> </w:t>
      </w:r>
      <w:r w:rsidRPr="003610E9">
        <w:t>The namespace of the code behind file should be as follows:</w:t>
      </w:r>
    </w:p>
    <w:p w:rsidR="00CC1629" w:rsidRPr="003610E9" w:rsidRDefault="00CC1629" w:rsidP="0043384C">
      <w:proofErr w:type="spellStart"/>
      <w:r w:rsidRPr="003610E9">
        <w:t>ArenaWeb.UserControls.Custom</w:t>
      </w:r>
      <w:proofErr w:type="spellEnd"/>
      <w:proofErr w:type="gramStart"/>
      <w:r w:rsidRPr="003610E9">
        <w:t>.&lt;</w:t>
      </w:r>
      <w:proofErr w:type="gramEnd"/>
      <w:r w:rsidRPr="003610E9">
        <w:t>ORGID&gt;</w:t>
      </w:r>
      <w:r w:rsidR="0077155F" w:rsidRPr="003610E9">
        <w:t>.&lt;Project</w:t>
      </w:r>
      <w:r w:rsidR="00E92AAE" w:rsidRPr="003610E9">
        <w:t>-</w:t>
      </w:r>
      <w:proofErr w:type="spellStart"/>
      <w:r w:rsidR="00E92AAE" w:rsidRPr="003610E9">
        <w:t>Module</w:t>
      </w:r>
      <w:r w:rsidR="0077155F" w:rsidRPr="003610E9">
        <w:t>Name</w:t>
      </w:r>
      <w:proofErr w:type="spellEnd"/>
      <w:r w:rsidR="0077155F" w:rsidRPr="003610E9">
        <w:t>&gt;</w:t>
      </w:r>
    </w:p>
    <w:p w:rsidR="00CC1629" w:rsidRPr="003610E9" w:rsidRDefault="00CC1629" w:rsidP="0043384C"/>
    <w:p w:rsidR="00CC1629" w:rsidRPr="003610E9" w:rsidRDefault="00CC1629" w:rsidP="0043384C">
      <w:pPr>
        <w:rPr>
          <w:i/>
        </w:rPr>
      </w:pPr>
      <w:r w:rsidRPr="003610E9">
        <w:rPr>
          <w:i/>
        </w:rPr>
        <w:t xml:space="preserve">Example: </w:t>
      </w:r>
      <w:proofErr w:type="spellStart"/>
      <w:r w:rsidRPr="003610E9">
        <w:rPr>
          <w:i/>
        </w:rPr>
        <w:t>ArenaWeb.UserControls.Custom.</w:t>
      </w:r>
      <w:r w:rsidR="00442AEE" w:rsidRPr="003610E9">
        <w:rPr>
          <w:i/>
        </w:rPr>
        <w:t>Cotcmem</w:t>
      </w:r>
      <w:r w:rsidR="0077155F" w:rsidRPr="003610E9">
        <w:rPr>
          <w:i/>
        </w:rPr>
        <w:t>.Library</w:t>
      </w:r>
      <w:proofErr w:type="spellEnd"/>
    </w:p>
    <w:p w:rsidR="00CC1629" w:rsidRDefault="00B557CC" w:rsidP="0043384C">
      <w:pPr>
        <w:rPr>
          <w:rFonts w:ascii="Arial" w:hAnsi="Arial"/>
          <w:i/>
        </w:rPr>
      </w:pPr>
      <w:r>
        <w:rPr>
          <w:rFonts w:ascii="Arial" w:hAnsi="Arial"/>
          <w:i/>
        </w:rPr>
      </w:r>
      <w:r>
        <w:rPr>
          <w:rFonts w:ascii="Arial" w:hAnsi="Arial"/>
          <w:i/>
        </w:rPr>
        <w:pict>
          <v:group id="_x0000_s1288" editas="canvas" style="width:6in;height:43.2pt;mso-position-horizontal-relative:char;mso-position-vertical-relative:line" coordorigin="3357,7758" coordsize="7200,720">
            <o:lock v:ext="edit" aspectratio="t"/>
            <v:shape id="_x0000_s1287" type="#_x0000_t75" style="position:absolute;left:3357;top:7758;width:7200;height:720" o:preferrelative="f">
              <v:fill o:detectmouseclick="t"/>
              <v:path o:extrusionok="t" o:connecttype="none"/>
              <o:lock v:ext="edit" text="t"/>
            </v:shape>
            <v:shape id="_x0000_s1290" type="#_x0000_t202" style="position:absolute;left:3357;top:7758;width:7200;height:720" filled="f" fillcolor="silver" stroked="f">
              <v:fill opacity=".5"/>
              <v:stroke dashstyle="dash"/>
              <v:textbox style="mso-next-textbox:#_x0000_s1290">
                <w:txbxContent>
                  <w:p w:rsidR="00650BE7" w:rsidRPr="00AA46CE" w:rsidRDefault="00650BE7" w:rsidP="00AA46CE">
                    <w:pPr>
                      <w:pStyle w:val="NoteBox"/>
                    </w:pPr>
                    <w:r>
                      <w:rPr>
                        <w:b/>
                      </w:rPr>
                      <w:t>Note</w:t>
                    </w:r>
                    <w:r w:rsidRPr="00362FC8">
                      <w:rPr>
                        <w:b/>
                      </w:rPr>
                      <w:t>:</w:t>
                    </w:r>
                    <w:r w:rsidRPr="00AA46CE">
                      <w:t xml:space="preserve"> You may create any number of folders underneath your </w:t>
                    </w:r>
                    <w:proofErr w:type="spellStart"/>
                    <w:r w:rsidRPr="00AA46CE">
                      <w:t>UserControls</w:t>
                    </w:r>
                    <w:proofErr w:type="spellEnd"/>
                    <w:r w:rsidRPr="00AA46CE">
                      <w:t>/Custom/&lt;ORGID&gt;/&lt;Project-</w:t>
                    </w:r>
                    <w:proofErr w:type="spellStart"/>
                    <w:r w:rsidRPr="00AA46CE">
                      <w:t>ModuleName</w:t>
                    </w:r>
                    <w:proofErr w:type="spellEnd"/>
                    <w:r w:rsidRPr="00AA46CE">
                      <w:t>&gt;/ directory.</w:t>
                    </w:r>
                  </w:p>
                </w:txbxContent>
              </v:textbox>
            </v:shape>
            <w10:wrap type="none"/>
            <w10:anchorlock/>
          </v:group>
        </w:pict>
      </w:r>
    </w:p>
    <w:p w:rsidR="00CC1629" w:rsidRPr="00B04173" w:rsidRDefault="00CC1629" w:rsidP="003610E9">
      <w:pPr>
        <w:pStyle w:val="Heading3"/>
      </w:pPr>
      <w:r w:rsidRPr="00B04173">
        <w:t>Custom Classes</w:t>
      </w:r>
    </w:p>
    <w:p w:rsidR="00CC1629" w:rsidRDefault="00CC1629" w:rsidP="0043384C">
      <w:r>
        <w:t>Custom classes must be in external projects in Visual Studio 2005.  The namespace of the custom classes should be as follows:</w:t>
      </w:r>
    </w:p>
    <w:p w:rsidR="00CC1629" w:rsidRDefault="00CC1629" w:rsidP="0043384C"/>
    <w:p w:rsidR="00CC1629" w:rsidRDefault="00CC1629" w:rsidP="0043384C">
      <w:r>
        <w:t>For data layer classes:</w:t>
      </w:r>
    </w:p>
    <w:p w:rsidR="00CC1629" w:rsidRDefault="00CC1629" w:rsidP="0043384C">
      <w:proofErr w:type="spellStart"/>
      <w:r>
        <w:t>Arena.Custom</w:t>
      </w:r>
      <w:proofErr w:type="spellEnd"/>
      <w:proofErr w:type="gramStart"/>
      <w:r>
        <w:t>.&lt;</w:t>
      </w:r>
      <w:proofErr w:type="gramEnd"/>
      <w:r>
        <w:t>ORGID&gt;.</w:t>
      </w:r>
      <w:r w:rsidR="00927314">
        <w:t>&lt;Project</w:t>
      </w:r>
      <w:r w:rsidR="00E92AAE">
        <w:t>-</w:t>
      </w:r>
      <w:proofErr w:type="spellStart"/>
      <w:r w:rsidR="00E92AAE">
        <w:t>Module</w:t>
      </w:r>
      <w:r w:rsidR="00927314">
        <w:t>Name</w:t>
      </w:r>
      <w:proofErr w:type="spellEnd"/>
      <w:r w:rsidR="00927314">
        <w:t>&gt;.</w:t>
      </w:r>
      <w:proofErr w:type="spellStart"/>
      <w:r>
        <w:t>DataLayer</w:t>
      </w:r>
      <w:proofErr w:type="spellEnd"/>
    </w:p>
    <w:p w:rsidR="00CC1629" w:rsidRDefault="00CC1629" w:rsidP="0043384C">
      <w:pPr>
        <w:rPr>
          <w:i/>
        </w:rPr>
      </w:pPr>
    </w:p>
    <w:p w:rsidR="00CC1629" w:rsidRPr="004063A1" w:rsidRDefault="00CC1629" w:rsidP="0043384C">
      <w:pPr>
        <w:rPr>
          <w:i/>
        </w:rPr>
      </w:pPr>
      <w:r>
        <w:rPr>
          <w:i/>
        </w:rPr>
        <w:t>E</w:t>
      </w:r>
      <w:r w:rsidRPr="004063A1">
        <w:rPr>
          <w:i/>
        </w:rPr>
        <w:t xml:space="preserve">xample: </w:t>
      </w:r>
      <w:proofErr w:type="spellStart"/>
      <w:r w:rsidRPr="004063A1">
        <w:rPr>
          <w:i/>
        </w:rPr>
        <w:t>Arena.Custom.</w:t>
      </w:r>
      <w:r w:rsidR="00442AEE">
        <w:rPr>
          <w:i/>
        </w:rPr>
        <w:t>Cotcmem</w:t>
      </w:r>
      <w:r w:rsidRPr="004063A1">
        <w:rPr>
          <w:i/>
        </w:rPr>
        <w:t>.</w:t>
      </w:r>
      <w:r w:rsidR="00927314">
        <w:rPr>
          <w:i/>
        </w:rPr>
        <w:t>Library.</w:t>
      </w:r>
      <w:r w:rsidRPr="004063A1">
        <w:rPr>
          <w:i/>
        </w:rPr>
        <w:t>DataLayer</w:t>
      </w:r>
      <w:proofErr w:type="spellEnd"/>
    </w:p>
    <w:p w:rsidR="00CC1629" w:rsidRDefault="00CC1629" w:rsidP="0043384C"/>
    <w:p w:rsidR="00CC1629" w:rsidRDefault="00CC1629" w:rsidP="0043384C">
      <w:r>
        <w:t>For entity classes:</w:t>
      </w:r>
    </w:p>
    <w:p w:rsidR="00CC1629" w:rsidRDefault="00CC1629" w:rsidP="0043384C">
      <w:proofErr w:type="spellStart"/>
      <w:r>
        <w:t>Arena.Custom</w:t>
      </w:r>
      <w:proofErr w:type="spellEnd"/>
      <w:proofErr w:type="gramStart"/>
      <w:r>
        <w:t>.&lt;</w:t>
      </w:r>
      <w:proofErr w:type="gramEnd"/>
      <w:r>
        <w:t>ORGID&gt;</w:t>
      </w:r>
      <w:r w:rsidR="00927314">
        <w:t>.&lt;Project</w:t>
      </w:r>
      <w:r w:rsidR="00E92AAE">
        <w:t>-</w:t>
      </w:r>
      <w:proofErr w:type="spellStart"/>
      <w:r w:rsidR="00E92AAE">
        <w:t>Module</w:t>
      </w:r>
      <w:r w:rsidR="00927314">
        <w:t>Name</w:t>
      </w:r>
      <w:proofErr w:type="spellEnd"/>
      <w:r w:rsidR="00927314">
        <w:t>&gt;</w:t>
      </w:r>
      <w:r>
        <w:t>.Entity</w:t>
      </w:r>
    </w:p>
    <w:p w:rsidR="00CC1629" w:rsidRDefault="00CC1629" w:rsidP="0043384C"/>
    <w:p w:rsidR="00CC1629" w:rsidRDefault="00CC1629" w:rsidP="0043384C">
      <w:pPr>
        <w:rPr>
          <w:i/>
        </w:rPr>
      </w:pPr>
      <w:r w:rsidRPr="004063A1">
        <w:rPr>
          <w:i/>
        </w:rPr>
        <w:t xml:space="preserve">Example: </w:t>
      </w:r>
      <w:proofErr w:type="spellStart"/>
      <w:r w:rsidRPr="004063A1">
        <w:rPr>
          <w:i/>
        </w:rPr>
        <w:t>Arena.Custom.</w:t>
      </w:r>
      <w:r w:rsidR="00442AEE">
        <w:rPr>
          <w:i/>
        </w:rPr>
        <w:t>Cotcmem</w:t>
      </w:r>
      <w:r w:rsidR="00927314">
        <w:rPr>
          <w:i/>
        </w:rPr>
        <w:t>.Library</w:t>
      </w:r>
      <w:r w:rsidRPr="004063A1">
        <w:rPr>
          <w:i/>
        </w:rPr>
        <w:t>.Entity</w:t>
      </w:r>
      <w:proofErr w:type="spellEnd"/>
    </w:p>
    <w:p w:rsidR="00CC1629" w:rsidRDefault="00B557CC" w:rsidP="0043384C">
      <w:r>
        <w:pict>
          <v:group id="_x0000_s1291" editas="canvas" style="width:6in;height:50.4pt;mso-position-horizontal-relative:char;mso-position-vertical-relative:line" coordorigin="3357,7758" coordsize="7200,840">
            <o:lock v:ext="edit" aspectratio="t"/>
            <v:shape id="_x0000_s1292" type="#_x0000_t75" style="position:absolute;left:3357;top:7758;width:7200;height:840" o:preferrelative="f">
              <v:fill o:detectmouseclick="t"/>
              <v:path o:extrusionok="t" o:connecttype="none"/>
              <o:lock v:ext="edit" text="t"/>
            </v:shape>
            <v:shape id="_x0000_s1293" type="#_x0000_t202" style="position:absolute;left:3357;top:7878;width:7200;height:720" filled="f" fillcolor="silver" stroked="f">
              <v:fill opacity=".5"/>
              <v:stroke dashstyle="dash"/>
              <v:textbox style="mso-next-textbox:#_x0000_s1293">
                <w:txbxContent>
                  <w:p w:rsidR="00650BE7" w:rsidRDefault="00650BE7" w:rsidP="00AA46CE">
                    <w:pPr>
                      <w:pStyle w:val="NoteBox"/>
                    </w:pPr>
                    <w:r>
                      <w:rPr>
                        <w:b/>
                      </w:rPr>
                      <w:t>Note</w:t>
                    </w:r>
                    <w:r w:rsidRPr="00107904">
                      <w:rPr>
                        <w:b/>
                      </w:rPr>
                      <w:t>:</w:t>
                    </w:r>
                    <w:r>
                      <w:t xml:space="preserve"> </w:t>
                    </w:r>
                    <w:r w:rsidRPr="00107904">
                      <w:t xml:space="preserve">You may create deeper namespaces underneath your </w:t>
                    </w:r>
                    <w:proofErr w:type="spellStart"/>
                    <w:r w:rsidRPr="00107904">
                      <w:t>Arena.Custom</w:t>
                    </w:r>
                    <w:proofErr w:type="spellEnd"/>
                    <w:proofErr w:type="gramStart"/>
                    <w:r w:rsidRPr="00107904">
                      <w:t>.&lt;</w:t>
                    </w:r>
                    <w:proofErr w:type="gramEnd"/>
                    <w:r w:rsidRPr="00107904">
                      <w:t>ORGID&gt; namespace as needed</w:t>
                    </w:r>
                    <w:r>
                      <w:rPr>
                        <w:b/>
                      </w:rPr>
                      <w:t>.</w:t>
                    </w:r>
                  </w:p>
                </w:txbxContent>
              </v:textbox>
            </v:shape>
            <w10:wrap type="none"/>
            <w10:anchorlock/>
          </v:group>
        </w:pict>
      </w:r>
    </w:p>
    <w:p w:rsidR="00CC1629" w:rsidRDefault="00CC1629" w:rsidP="003610E9">
      <w:pPr>
        <w:pStyle w:val="Heading3"/>
      </w:pPr>
      <w:r w:rsidRPr="00500478">
        <w:t>New Pages (.</w:t>
      </w:r>
      <w:proofErr w:type="spellStart"/>
      <w:r w:rsidRPr="00500478">
        <w:t>aspx</w:t>
      </w:r>
      <w:proofErr w:type="spellEnd"/>
      <w:r w:rsidRPr="00500478">
        <w:t xml:space="preserve"> and .</w:t>
      </w:r>
      <w:proofErr w:type="spellStart"/>
      <w:r w:rsidRPr="00500478">
        <w:t>aspx.cs</w:t>
      </w:r>
      <w:proofErr w:type="spellEnd"/>
      <w:r w:rsidRPr="00500478">
        <w:t>)</w:t>
      </w:r>
    </w:p>
    <w:p w:rsidR="00CC1629" w:rsidRDefault="00CC1629" w:rsidP="0043384C">
      <w:r>
        <w:t>You should avoid adding new pages to Arena if possible.  However, if it is necessary to create a new page, then you must follow the guidelines below:</w:t>
      </w:r>
    </w:p>
    <w:p w:rsidR="00CC1629" w:rsidRPr="00AD6A7F" w:rsidRDefault="00CC1629" w:rsidP="0043384C">
      <w:pPr>
        <w:rPr>
          <w:u w:val="single"/>
        </w:rPr>
      </w:pPr>
    </w:p>
    <w:p w:rsidR="00CC1629" w:rsidRDefault="00CC1629" w:rsidP="0043384C">
      <w:r w:rsidRPr="004063A1">
        <w:t>New</w:t>
      </w:r>
      <w:r>
        <w:t xml:space="preserve"> .</w:t>
      </w:r>
      <w:proofErr w:type="spellStart"/>
      <w:r>
        <w:t>aspx</w:t>
      </w:r>
      <w:proofErr w:type="spellEnd"/>
      <w:r>
        <w:t xml:space="preserve"> pages should be placed in the /&lt;ORGID</w:t>
      </w:r>
      <w:r w:rsidR="00442AEE">
        <w:t>&gt;</w:t>
      </w:r>
      <w:r>
        <w:t xml:space="preserve"> directory.</w:t>
      </w:r>
    </w:p>
    <w:p w:rsidR="00CC1629" w:rsidRDefault="00CC1629" w:rsidP="0043384C"/>
    <w:p w:rsidR="00CC1629" w:rsidRDefault="00CC1629" w:rsidP="0043384C">
      <w:pPr>
        <w:rPr>
          <w:i/>
        </w:rPr>
      </w:pPr>
      <w:r>
        <w:rPr>
          <w:i/>
        </w:rPr>
        <w:t>Example</w:t>
      </w:r>
      <w:r w:rsidRPr="004063A1">
        <w:rPr>
          <w:i/>
        </w:rPr>
        <w:t>: /</w:t>
      </w:r>
      <w:proofErr w:type="spellStart"/>
      <w:r w:rsidR="00221C22">
        <w:rPr>
          <w:i/>
        </w:rPr>
        <w:t>C</w:t>
      </w:r>
      <w:r w:rsidRPr="004063A1">
        <w:rPr>
          <w:i/>
        </w:rPr>
        <w:t>otcmem</w:t>
      </w:r>
      <w:proofErr w:type="spellEnd"/>
      <w:r w:rsidRPr="004063A1">
        <w:rPr>
          <w:i/>
        </w:rPr>
        <w:t>/MyNewPage.aspx</w:t>
      </w:r>
    </w:p>
    <w:p w:rsidR="00CC1629" w:rsidRDefault="00CC1629" w:rsidP="0043384C">
      <w:pPr>
        <w:rPr>
          <w:i/>
        </w:rPr>
      </w:pPr>
    </w:p>
    <w:p w:rsidR="00CC1629" w:rsidRDefault="00CC1629" w:rsidP="0043384C">
      <w:r>
        <w:t>The namespace of your pages should be as follows:</w:t>
      </w:r>
    </w:p>
    <w:p w:rsidR="00CC1629" w:rsidRDefault="00CC1629" w:rsidP="0043384C">
      <w:proofErr w:type="spellStart"/>
      <w:r>
        <w:t>ArenaWeb</w:t>
      </w:r>
      <w:proofErr w:type="spellEnd"/>
      <w:proofErr w:type="gramStart"/>
      <w:r>
        <w:t>.&lt;</w:t>
      </w:r>
      <w:proofErr w:type="gramEnd"/>
      <w:r>
        <w:t>ORGID&gt;</w:t>
      </w:r>
      <w:r w:rsidR="0077155F">
        <w:t>.&lt;Project</w:t>
      </w:r>
      <w:r w:rsidR="00E92AAE">
        <w:t>-</w:t>
      </w:r>
      <w:proofErr w:type="spellStart"/>
      <w:r w:rsidR="00E92AAE">
        <w:t>Module</w:t>
      </w:r>
      <w:r w:rsidR="0077155F">
        <w:t>Name</w:t>
      </w:r>
      <w:proofErr w:type="spellEnd"/>
      <w:r w:rsidR="0077155F">
        <w:t>&gt;</w:t>
      </w:r>
    </w:p>
    <w:p w:rsidR="00CC1629" w:rsidRDefault="00CC1629" w:rsidP="0043384C"/>
    <w:p w:rsidR="00CC1629" w:rsidRDefault="00CC1629" w:rsidP="0043384C">
      <w:pPr>
        <w:rPr>
          <w:i/>
        </w:rPr>
      </w:pPr>
      <w:r>
        <w:rPr>
          <w:i/>
        </w:rPr>
        <w:t xml:space="preserve">Example: </w:t>
      </w:r>
      <w:proofErr w:type="spellStart"/>
      <w:r>
        <w:rPr>
          <w:i/>
        </w:rPr>
        <w:t>ArenaWeb.</w:t>
      </w:r>
      <w:r w:rsidR="00442AEE">
        <w:rPr>
          <w:i/>
        </w:rPr>
        <w:t>Cotcmem</w:t>
      </w:r>
      <w:r w:rsidR="0077155F">
        <w:rPr>
          <w:i/>
        </w:rPr>
        <w:t>.Library</w:t>
      </w:r>
      <w:proofErr w:type="spellEnd"/>
    </w:p>
    <w:p w:rsidR="00DB44F6" w:rsidRDefault="00DB44F6" w:rsidP="0043384C">
      <w:pPr>
        <w:rPr>
          <w:i/>
        </w:rPr>
      </w:pPr>
    </w:p>
    <w:p w:rsidR="00DB44F6" w:rsidRDefault="000B24D8" w:rsidP="00DB44F6">
      <w:pPr>
        <w:pStyle w:val="Heading3"/>
      </w:pPr>
      <w:r>
        <w:t>Web Services</w:t>
      </w:r>
      <w:r w:rsidR="00DB44F6" w:rsidRPr="00500478">
        <w:t xml:space="preserve"> (.</w:t>
      </w:r>
      <w:proofErr w:type="spellStart"/>
      <w:r>
        <w:t>asmx</w:t>
      </w:r>
      <w:proofErr w:type="spellEnd"/>
      <w:r w:rsidR="00DB44F6" w:rsidRPr="00500478">
        <w:t>)</w:t>
      </w:r>
    </w:p>
    <w:p w:rsidR="00DB44F6" w:rsidRDefault="0083533D" w:rsidP="00DB44F6">
      <w:r>
        <w:t>Your c</w:t>
      </w:r>
      <w:r w:rsidR="000B24D8">
        <w:t>ustom</w:t>
      </w:r>
      <w:r w:rsidR="00DB44F6">
        <w:t xml:space="preserve"> .</w:t>
      </w:r>
      <w:proofErr w:type="spellStart"/>
      <w:r w:rsidR="00DB44F6">
        <w:t>as</w:t>
      </w:r>
      <w:r w:rsidR="000B24D8">
        <w:t>m</w:t>
      </w:r>
      <w:r w:rsidR="00DB44F6">
        <w:t>x</w:t>
      </w:r>
      <w:proofErr w:type="spellEnd"/>
      <w:r w:rsidR="00DB44F6">
        <w:t xml:space="preserve"> </w:t>
      </w:r>
      <w:r w:rsidR="000B24D8">
        <w:t>files</w:t>
      </w:r>
      <w:r w:rsidR="00DB44F6">
        <w:t xml:space="preserve"> should be placed in the </w:t>
      </w:r>
      <w:proofErr w:type="spellStart"/>
      <w:r>
        <w:t>WebServices</w:t>
      </w:r>
      <w:proofErr w:type="spellEnd"/>
      <w:r w:rsidR="00DB44F6">
        <w:t>/&lt;ORGID&gt; directory.</w:t>
      </w:r>
    </w:p>
    <w:p w:rsidR="00DB44F6" w:rsidRDefault="00DB44F6" w:rsidP="00DB44F6"/>
    <w:p w:rsidR="00DB44F6" w:rsidRDefault="00DB44F6" w:rsidP="00DB44F6">
      <w:pPr>
        <w:rPr>
          <w:i/>
        </w:rPr>
      </w:pPr>
      <w:r>
        <w:rPr>
          <w:i/>
        </w:rPr>
        <w:t>Example</w:t>
      </w:r>
      <w:r w:rsidRPr="004063A1">
        <w:rPr>
          <w:i/>
        </w:rPr>
        <w:t>: /</w:t>
      </w:r>
      <w:proofErr w:type="spellStart"/>
      <w:r w:rsidR="0083533D">
        <w:rPr>
          <w:i/>
        </w:rPr>
        <w:t>WebServices</w:t>
      </w:r>
      <w:proofErr w:type="spellEnd"/>
      <w:r w:rsidR="0083533D">
        <w:rPr>
          <w:i/>
        </w:rPr>
        <w:t>/</w:t>
      </w:r>
      <w:proofErr w:type="spellStart"/>
      <w:r w:rsidR="0083533D">
        <w:rPr>
          <w:i/>
        </w:rPr>
        <w:t>Cotcmem</w:t>
      </w:r>
      <w:proofErr w:type="spellEnd"/>
      <w:r w:rsidRPr="004063A1">
        <w:rPr>
          <w:i/>
        </w:rPr>
        <w:t>/</w:t>
      </w:r>
      <w:r w:rsidR="0083533D">
        <w:rPr>
          <w:i/>
        </w:rPr>
        <w:t>Outlook.asm</w:t>
      </w:r>
      <w:r w:rsidRPr="004063A1">
        <w:rPr>
          <w:i/>
        </w:rPr>
        <w:t>x</w:t>
      </w:r>
    </w:p>
    <w:p w:rsidR="00DB44F6" w:rsidRDefault="00DB44F6" w:rsidP="00DB44F6">
      <w:pPr>
        <w:rPr>
          <w:i/>
        </w:rPr>
      </w:pPr>
    </w:p>
    <w:p w:rsidR="00DB44F6" w:rsidRDefault="00DB44F6" w:rsidP="00DB44F6">
      <w:r>
        <w:t>The namespace of your pages should be as follows:</w:t>
      </w:r>
    </w:p>
    <w:p w:rsidR="00DB44F6" w:rsidRDefault="00DB44F6" w:rsidP="00DB44F6">
      <w:proofErr w:type="spellStart"/>
      <w:r>
        <w:t>ArenaWeb</w:t>
      </w:r>
      <w:r w:rsidR="0083533D">
        <w:t>Service</w:t>
      </w:r>
      <w:proofErr w:type="spellEnd"/>
      <w:proofErr w:type="gramStart"/>
      <w:r>
        <w:t>.&lt;</w:t>
      </w:r>
      <w:proofErr w:type="gramEnd"/>
      <w:r>
        <w:t>ORGID&gt;.&lt;Project-</w:t>
      </w:r>
      <w:proofErr w:type="spellStart"/>
      <w:r>
        <w:t>ModuleName</w:t>
      </w:r>
      <w:proofErr w:type="spellEnd"/>
      <w:r>
        <w:t>&gt;</w:t>
      </w:r>
    </w:p>
    <w:p w:rsidR="00DB44F6" w:rsidRDefault="00DB44F6" w:rsidP="00DB44F6"/>
    <w:p w:rsidR="00DB44F6" w:rsidRDefault="00DB44F6" w:rsidP="00DB44F6">
      <w:pPr>
        <w:rPr>
          <w:i/>
        </w:rPr>
      </w:pPr>
      <w:r>
        <w:rPr>
          <w:i/>
        </w:rPr>
        <w:t xml:space="preserve">Example: </w:t>
      </w:r>
      <w:proofErr w:type="spellStart"/>
      <w:r>
        <w:rPr>
          <w:i/>
        </w:rPr>
        <w:t>ArenaWeb</w:t>
      </w:r>
      <w:r w:rsidR="0083533D">
        <w:rPr>
          <w:i/>
        </w:rPr>
        <w:t>Service</w:t>
      </w:r>
      <w:r>
        <w:rPr>
          <w:i/>
        </w:rPr>
        <w:t>.Cotcmem.</w:t>
      </w:r>
      <w:r w:rsidR="0083533D">
        <w:rPr>
          <w:i/>
        </w:rPr>
        <w:t>Outlook</w:t>
      </w:r>
      <w:proofErr w:type="spellEnd"/>
    </w:p>
    <w:p w:rsidR="00C52F79" w:rsidRDefault="00C52F79" w:rsidP="00DB44F6">
      <w:pPr>
        <w:rPr>
          <w:i/>
        </w:rPr>
      </w:pPr>
    </w:p>
    <w:p w:rsidR="00C52F79" w:rsidRDefault="00C52F79" w:rsidP="00C52F79">
      <w:pPr>
        <w:pStyle w:val="Heading3"/>
      </w:pPr>
      <w:r>
        <w:t>Custom Organization Settings</w:t>
      </w:r>
    </w:p>
    <w:p w:rsidR="00C52F79" w:rsidRDefault="00C52F79" w:rsidP="00C52F79">
      <w:r>
        <w:t>Your custom Organization Settings should be named as follows:</w:t>
      </w:r>
    </w:p>
    <w:p w:rsidR="00C52F79" w:rsidRPr="003610E9" w:rsidRDefault="00C52F79" w:rsidP="00C52F79">
      <w:pPr>
        <w:rPr>
          <w:i/>
        </w:rPr>
      </w:pPr>
      <w:r w:rsidRPr="003610E9">
        <w:rPr>
          <w:i/>
        </w:rPr>
        <w:t>&lt;ORGID&gt;</w:t>
      </w:r>
      <w:r>
        <w:rPr>
          <w:i/>
        </w:rPr>
        <w:t>.</w:t>
      </w:r>
      <w:r w:rsidRPr="003610E9">
        <w:rPr>
          <w:i/>
        </w:rPr>
        <w:t>&lt;</w:t>
      </w:r>
      <w:r>
        <w:rPr>
          <w:i/>
        </w:rPr>
        <w:t>Setting-Name</w:t>
      </w:r>
      <w:r w:rsidRPr="003610E9">
        <w:rPr>
          <w:i/>
        </w:rPr>
        <w:t>&gt;</w:t>
      </w:r>
    </w:p>
    <w:p w:rsidR="00C52F79" w:rsidRPr="003610E9" w:rsidRDefault="00C52F79" w:rsidP="00C52F79">
      <w:pPr>
        <w:rPr>
          <w:i/>
          <w:sz w:val="10"/>
          <w:szCs w:val="10"/>
        </w:rPr>
      </w:pPr>
    </w:p>
    <w:p w:rsidR="00C52F79" w:rsidRPr="003610E9" w:rsidRDefault="00C52F79" w:rsidP="00C52F79">
      <w:pPr>
        <w:rPr>
          <w:i/>
        </w:rPr>
      </w:pPr>
      <w:r w:rsidRPr="003610E9">
        <w:rPr>
          <w:i/>
        </w:rPr>
        <w:t xml:space="preserve">Example: </w:t>
      </w:r>
      <w:proofErr w:type="spellStart"/>
      <w:r>
        <w:rPr>
          <w:i/>
        </w:rPr>
        <w:t>Cotcmem.PrintLabelProvider</w:t>
      </w:r>
      <w:proofErr w:type="spellEnd"/>
    </w:p>
    <w:p w:rsidR="00C52F79" w:rsidRPr="004063A1" w:rsidRDefault="00C52F79" w:rsidP="00DB44F6">
      <w:pPr>
        <w:rPr>
          <w:i/>
        </w:rPr>
      </w:pPr>
    </w:p>
    <w:p w:rsidR="00DB44F6" w:rsidRPr="004063A1" w:rsidRDefault="00DB44F6" w:rsidP="0043384C">
      <w:pPr>
        <w:rPr>
          <w:i/>
        </w:rPr>
      </w:pPr>
    </w:p>
    <w:p w:rsidR="00892EEA" w:rsidRDefault="00892EEA" w:rsidP="00DB44F6">
      <w:pPr>
        <w:pStyle w:val="Heading2"/>
        <w:pageBreakBefore/>
      </w:pPr>
      <w:bookmarkStart w:id="23" w:name="_Toc306718732"/>
      <w:r>
        <w:lastRenderedPageBreak/>
        <w:t>Source Control</w:t>
      </w:r>
      <w:r w:rsidR="00CC1629">
        <w:t xml:space="preserve"> &amp; Comment Blocks</w:t>
      </w:r>
      <w:bookmarkEnd w:id="23"/>
    </w:p>
    <w:p w:rsidR="00CC1629" w:rsidRDefault="00062782" w:rsidP="00CC1629">
      <w:r>
        <w:t xml:space="preserve">The use of an actual </w:t>
      </w:r>
      <w:r w:rsidR="00CC1629">
        <w:t xml:space="preserve">source control system such as </w:t>
      </w:r>
      <w:proofErr w:type="spellStart"/>
      <w:smartTag w:uri="urn:schemas-microsoft-com:office:smarttags" w:element="place">
        <w:smartTag w:uri="urn:schemas-microsoft-com:office:smarttags" w:element="City">
          <w:smartTag w:uri="urn:schemas-microsoft-com:office:smarttags" w:element="PlaceName">
            <w:r w:rsidR="00CC1629">
              <w:t>SourceGear</w:t>
            </w:r>
            <w:proofErr w:type="spellEnd"/>
            <w:r>
              <w:t xml:space="preserve"> Vault</w:t>
            </w:r>
          </w:smartTag>
        </w:smartTag>
        <w:r w:rsidR="00CC1629">
          <w:t xml:space="preserve">, </w:t>
        </w:r>
        <w:smartTag w:uri="urn:schemas-microsoft-com:office:smarttags" w:element="State">
          <w:r w:rsidR="00CC1629">
            <w:t>MS</w:t>
          </w:r>
        </w:smartTag>
      </w:smartTag>
      <w:r w:rsidR="00CC1629">
        <w:t xml:space="preserve"> Visual Source Safe or</w:t>
      </w:r>
      <w:r>
        <w:t xml:space="preserve"> a</w:t>
      </w:r>
      <w:r w:rsidR="00CC1629">
        <w:t xml:space="preserve"> similar</w:t>
      </w:r>
      <w:r>
        <w:t xml:space="preserve"> system is </w:t>
      </w:r>
      <w:r w:rsidRPr="003610E9">
        <w:t>highly</w:t>
      </w:r>
      <w:r>
        <w:t xml:space="preserve"> recommended</w:t>
      </w:r>
      <w:r w:rsidR="00FD219A">
        <w:t xml:space="preserve"> even if you are in a single developer environment</w:t>
      </w:r>
      <w:r w:rsidR="00CC1629">
        <w:t xml:space="preserve">.  </w:t>
      </w:r>
      <w:r>
        <w:t>A</w:t>
      </w:r>
      <w:r w:rsidR="00CC1629">
        <w:t xml:space="preserve">ll </w:t>
      </w:r>
      <w:r>
        <w:t xml:space="preserve">custom </w:t>
      </w:r>
      <w:r w:rsidR="00CC1629">
        <w:t xml:space="preserve">code artifacts should include </w:t>
      </w:r>
      <w:r w:rsidR="001B3531">
        <w:t xml:space="preserve">the </w:t>
      </w:r>
      <w:r w:rsidR="00CC1629">
        <w:t xml:space="preserve">comment block </w:t>
      </w:r>
      <w:r w:rsidR="0043384C">
        <w:t xml:space="preserve">as shown below </w:t>
      </w:r>
      <w:r w:rsidR="00CC1629">
        <w:t xml:space="preserve">that allows for </w:t>
      </w:r>
      <w:hyperlink r:id="rId35" w:history="1">
        <w:r w:rsidR="00CC1629" w:rsidRPr="00F03BBE">
          <w:rPr>
            <w:rStyle w:val="Hyperlink"/>
          </w:rPr>
          <w:t xml:space="preserve">keyword </w:t>
        </w:r>
        <w:r w:rsidRPr="00F03BBE">
          <w:rPr>
            <w:rStyle w:val="Hyperlink"/>
          </w:rPr>
          <w:t>expansion</w:t>
        </w:r>
      </w:hyperlink>
      <w:r>
        <w:t xml:space="preserve"> by the source control system.</w:t>
      </w:r>
    </w:p>
    <w:p w:rsidR="00062782" w:rsidRDefault="00062782" w:rsidP="00CC1629"/>
    <w:p w:rsidR="00062782" w:rsidRDefault="00B557CC" w:rsidP="00CC1629">
      <w:r>
        <w:rPr>
          <w:noProof/>
        </w:rPr>
        <w:pict>
          <v:group id="_x0000_s1220" editas="canvas" style="position:absolute;margin-left:0;margin-top:0;width:460.8pt;height:151.2pt;z-index:251648000;mso-position-horizontal-relative:char;mso-position-vertical-relative:line" coordorigin="2456,4165" coordsize="7680,2520">
            <o:lock v:ext="edit" aspectratio="t"/>
            <v:shape id="_x0000_s1219" type="#_x0000_t75" style="position:absolute;left:2456;top:4165;width:7680;height:2520" o:preferrelative="f">
              <v:fill o:detectmouseclick="t"/>
              <v:path o:extrusionok="t" o:connecttype="none"/>
              <o:lock v:ext="edit" text="t"/>
            </v:shape>
            <v:shape id="_x0000_s1221" type="#_x0000_t202" style="position:absolute;left:2456;top:4165;width:7560;height:2400" filled="f" fillcolor="#f0f0f0" stroked="f" strokecolor="silver">
              <v:textbox style="mso-next-textbox:#_x0000_s1221">
                <w:txbxContent>
                  <w:p w:rsidR="00650BE7" w:rsidRPr="00AA46CE" w:rsidRDefault="00650BE7" w:rsidP="00AA46CE">
                    <w:pPr>
                      <w:pStyle w:val="CodeBlock"/>
                      <w:rPr>
                        <w:color w:val="339966"/>
                      </w:rPr>
                    </w:pPr>
                    <w:r w:rsidRPr="00AA46CE">
                      <w:rPr>
                        <w:color w:val="339966"/>
                      </w:rPr>
                      <w:t>/**********************************************************************</w:t>
                    </w:r>
                  </w:p>
                  <w:p w:rsidR="00650BE7" w:rsidRPr="00AA46CE" w:rsidRDefault="00650BE7" w:rsidP="00AA46CE">
                    <w:pPr>
                      <w:pStyle w:val="CodeBlock"/>
                      <w:rPr>
                        <w:color w:val="339966"/>
                      </w:rPr>
                    </w:pPr>
                    <w:r w:rsidRPr="00AA46CE">
                      <w:rPr>
                        <w:color w:val="339966"/>
                      </w:rPr>
                      <w:t>* Description:</w:t>
                    </w:r>
                    <w:r w:rsidRPr="00AA46CE">
                      <w:rPr>
                        <w:color w:val="339966"/>
                      </w:rPr>
                      <w:tab/>
                      <w:t>&lt;INSERTED BY CODE GENERATOR&gt;</w:t>
                    </w:r>
                  </w:p>
                  <w:p w:rsidR="00650BE7" w:rsidRPr="00AA46CE" w:rsidRDefault="00650BE7" w:rsidP="00AA46CE">
                    <w:pPr>
                      <w:pStyle w:val="CodeBlock"/>
                      <w:rPr>
                        <w:color w:val="339966"/>
                      </w:rPr>
                    </w:pPr>
                    <w:r w:rsidRPr="00AA46CE">
                      <w:rPr>
                        <w:color w:val="339966"/>
                      </w:rPr>
                      <w:t>* Created By:</w:t>
                    </w:r>
                    <w:r w:rsidRPr="00AA46CE">
                      <w:rPr>
                        <w:color w:val="339966"/>
                      </w:rPr>
                      <w:tab/>
                      <w:t>&lt;INSERTED BY CODE GENERATOR&gt;</w:t>
                    </w:r>
                  </w:p>
                  <w:p w:rsidR="00650BE7" w:rsidRPr="00AA46CE" w:rsidRDefault="00650BE7" w:rsidP="00AA46CE">
                    <w:pPr>
                      <w:pStyle w:val="CodeBlock"/>
                      <w:rPr>
                        <w:color w:val="339966"/>
                      </w:rPr>
                    </w:pPr>
                    <w:r w:rsidRPr="00AA46CE">
                      <w:rPr>
                        <w:color w:val="339966"/>
                      </w:rPr>
                      <w:t>* Date Created:</w:t>
                    </w:r>
                    <w:r w:rsidRPr="00AA46CE">
                      <w:rPr>
                        <w:color w:val="339966"/>
                      </w:rPr>
                      <w:tab/>
                      <w:t>&lt;INSERTED BY CODE GENERATOR&gt;</w:t>
                    </w:r>
                  </w:p>
                  <w:p w:rsidR="00650BE7" w:rsidRPr="00AA46CE" w:rsidRDefault="00650BE7" w:rsidP="00AA46CE">
                    <w:pPr>
                      <w:pStyle w:val="CodeBlock"/>
                      <w:rPr>
                        <w:color w:val="339966"/>
                      </w:rPr>
                    </w:pPr>
                    <w:r w:rsidRPr="00AA46CE">
                      <w:rPr>
                        <w:color w:val="339966"/>
                      </w:rPr>
                      <w:t>*</w:t>
                    </w:r>
                  </w:p>
                  <w:p w:rsidR="00650BE7" w:rsidRPr="00AA46CE" w:rsidRDefault="00650BE7" w:rsidP="00AA46CE">
                    <w:pPr>
                      <w:pStyle w:val="CodeBlock"/>
                      <w:rPr>
                        <w:color w:val="339966"/>
                      </w:rPr>
                    </w:pPr>
                    <w:r w:rsidRPr="00AA46CE">
                      <w:rPr>
                        <w:color w:val="339966"/>
                      </w:rPr>
                      <w:t>* $Workfile: $</w:t>
                    </w:r>
                  </w:p>
                  <w:p w:rsidR="00650BE7" w:rsidRPr="00AA46CE" w:rsidRDefault="00650BE7" w:rsidP="00AA46CE">
                    <w:pPr>
                      <w:pStyle w:val="CodeBlock"/>
                      <w:rPr>
                        <w:color w:val="339966"/>
                      </w:rPr>
                    </w:pPr>
                    <w:r w:rsidRPr="00AA46CE">
                      <w:rPr>
                        <w:color w:val="339966"/>
                      </w:rPr>
                      <w:t xml:space="preserve">* $Revision: $ </w:t>
                    </w:r>
                  </w:p>
                  <w:p w:rsidR="00650BE7" w:rsidRPr="00AA46CE" w:rsidRDefault="00650BE7" w:rsidP="00AA46CE">
                    <w:pPr>
                      <w:pStyle w:val="CodeBlock"/>
                      <w:rPr>
                        <w:color w:val="339966"/>
                      </w:rPr>
                    </w:pPr>
                    <w:r w:rsidRPr="00AA46CE">
                      <w:rPr>
                        <w:color w:val="339966"/>
                      </w:rPr>
                      <w:t>* $Header: $</w:t>
                    </w:r>
                  </w:p>
                  <w:p w:rsidR="00650BE7" w:rsidRPr="00AA46CE" w:rsidRDefault="00650BE7" w:rsidP="00AA46CE">
                    <w:pPr>
                      <w:pStyle w:val="CodeBlock"/>
                      <w:rPr>
                        <w:color w:val="339966"/>
                      </w:rPr>
                    </w:pPr>
                    <w:r w:rsidRPr="00AA46CE">
                      <w:rPr>
                        <w:color w:val="339966"/>
                      </w:rPr>
                      <w:t xml:space="preserve">* </w:t>
                    </w:r>
                  </w:p>
                  <w:p w:rsidR="00650BE7" w:rsidRPr="00AA46CE" w:rsidRDefault="00650BE7" w:rsidP="00AA46CE">
                    <w:pPr>
                      <w:pStyle w:val="CodeBlock"/>
                      <w:rPr>
                        <w:color w:val="339966"/>
                      </w:rPr>
                    </w:pPr>
                    <w:r w:rsidRPr="00AA46CE">
                      <w:rPr>
                        <w:color w:val="339966"/>
                      </w:rPr>
                      <w:t>* $Log: $</w:t>
                    </w:r>
                  </w:p>
                  <w:p w:rsidR="00650BE7" w:rsidRPr="00AA46CE" w:rsidRDefault="00650BE7" w:rsidP="00AA46CE">
                    <w:pPr>
                      <w:pStyle w:val="CodeBlock"/>
                      <w:rPr>
                        <w:color w:val="339966"/>
                      </w:rPr>
                    </w:pPr>
                    <w:r w:rsidRPr="00AA46CE">
                      <w:rPr>
                        <w:color w:val="339966"/>
                      </w:rPr>
                      <w:t>**********************************************************************/</w:t>
                    </w:r>
                  </w:p>
                </w:txbxContent>
              </v:textbox>
            </v:shape>
          </v:group>
        </w:pict>
      </w:r>
      <w:r>
        <w:pict>
          <v:shape id="_x0000_i1030" type="#_x0000_t75" style="width:462pt;height:151.5pt">
            <v:imagedata croptop="-65520f" cropbottom="65520f"/>
          </v:shape>
        </w:pict>
      </w:r>
    </w:p>
    <w:p w:rsidR="00062782" w:rsidRDefault="00062782" w:rsidP="00CC1629"/>
    <w:p w:rsidR="00062782" w:rsidRDefault="00062782" w:rsidP="00CC1629">
      <w:r>
        <w:t xml:space="preserve">All public methods in your custom classes </w:t>
      </w:r>
      <w:r w:rsidR="005F049F" w:rsidRPr="003610E9">
        <w:t>must</w:t>
      </w:r>
      <w:r w:rsidR="005F049F">
        <w:t xml:space="preserve"> </w:t>
      </w:r>
      <w:r>
        <w:t>be commented using standard /// comment structure as shown in the following Example:</w:t>
      </w:r>
    </w:p>
    <w:p w:rsidR="00062782" w:rsidRDefault="00062782" w:rsidP="00CC1629"/>
    <w:p w:rsidR="00062782" w:rsidRDefault="00B557CC" w:rsidP="00CC1629">
      <w:r>
        <w:rPr>
          <w:noProof/>
        </w:rPr>
        <w:pict>
          <v:group id="_x0000_s1223" editas="canvas" style="position:absolute;margin-left:0;margin-top:0;width:6in;height:108pt;z-index:251649024;mso-position-horizontal-relative:char;mso-position-vertical-relative:line" coordorigin="2456,4765" coordsize="7200,1800">
            <o:lock v:ext="edit" aspectratio="t"/>
            <v:shape id="_x0000_s1222" type="#_x0000_t75" style="position:absolute;left:2456;top:4765;width:7200;height:1800" o:preferrelative="f">
              <v:fill o:detectmouseclick="t"/>
              <v:path o:extrusionok="t" o:connecttype="none"/>
              <o:lock v:ext="edit" text="t"/>
            </v:shape>
            <v:shape id="_x0000_s1224" type="#_x0000_t202" style="position:absolute;left:2456;top:4765;width:7200;height:1800" filled="f" fillcolor="#ffc" stroked="f">
              <v:textbox style="mso-next-textbox:#_x0000_s1224">
                <w:txbxContent>
                  <w:p w:rsidR="00650BE7" w:rsidRPr="00AA46CE" w:rsidRDefault="00650BE7" w:rsidP="003236FA">
                    <w:pPr>
                      <w:pStyle w:val="CodeBlock"/>
                      <w:rPr>
                        <w:color w:val="339966"/>
                      </w:rPr>
                    </w:pPr>
                    <w:r w:rsidRPr="00AA46CE">
                      <w:rPr>
                        <w:color w:val="339966"/>
                      </w:rPr>
                      <w:t>/// &lt;summary&gt;</w:t>
                    </w:r>
                  </w:p>
                  <w:p w:rsidR="00650BE7" w:rsidRPr="00AA46CE" w:rsidRDefault="00650BE7" w:rsidP="003236FA">
                    <w:pPr>
                      <w:pStyle w:val="CodeBlock"/>
                      <w:rPr>
                        <w:color w:val="339966"/>
                      </w:rPr>
                    </w:pPr>
                    <w:r w:rsidRPr="00AA46CE">
                      <w:rPr>
                        <w:color w:val="339966"/>
                      </w:rPr>
                      <w:t>/// Saves the library item to the database.</w:t>
                    </w:r>
                  </w:p>
                  <w:p w:rsidR="00650BE7" w:rsidRPr="00AA46CE" w:rsidRDefault="00650BE7" w:rsidP="003236FA">
                    <w:pPr>
                      <w:pStyle w:val="CodeBlock"/>
                      <w:rPr>
                        <w:color w:val="339966"/>
                      </w:rPr>
                    </w:pPr>
                    <w:r w:rsidRPr="00AA46CE">
                      <w:rPr>
                        <w:color w:val="339966"/>
                      </w:rPr>
                      <w:t>/// &lt;/summary&gt;</w:t>
                    </w:r>
                  </w:p>
                  <w:p w:rsidR="00650BE7" w:rsidRPr="00AA46CE" w:rsidRDefault="00650BE7" w:rsidP="003236FA">
                    <w:pPr>
                      <w:pStyle w:val="CodeBlock"/>
                      <w:rPr>
                        <w:color w:val="339966"/>
                      </w:rPr>
                    </w:pPr>
                    <w:r w:rsidRPr="00AA46CE">
                      <w:rPr>
                        <w:color w:val="339966"/>
                      </w:rPr>
                      <w:t>/// &lt;param name="userId"&gt;ID of person saving the record&lt;/param&gt;</w:t>
                    </w:r>
                  </w:p>
                  <w:p w:rsidR="00650BE7" w:rsidRDefault="00650BE7" w:rsidP="003236FA">
                    <w:pPr>
                      <w:pStyle w:val="CodeBlock"/>
                    </w:pPr>
                    <w:r>
                      <w:rPr>
                        <w:color w:val="0000FF"/>
                      </w:rPr>
                      <w:t>public</w:t>
                    </w:r>
                    <w:r>
                      <w:t xml:space="preserve"> </w:t>
                    </w:r>
                    <w:r>
                      <w:rPr>
                        <w:color w:val="0000FF"/>
                      </w:rPr>
                      <w:t>void</w:t>
                    </w:r>
                    <w:r>
                      <w:t xml:space="preserve"> Save( </w:t>
                    </w:r>
                    <w:r>
                      <w:rPr>
                        <w:color w:val="0000FF"/>
                      </w:rPr>
                      <w:t>string</w:t>
                    </w:r>
                    <w:r>
                      <w:t xml:space="preserve"> userId )</w:t>
                    </w:r>
                  </w:p>
                  <w:p w:rsidR="00650BE7" w:rsidRDefault="00650BE7" w:rsidP="003236FA">
                    <w:pPr>
                      <w:pStyle w:val="CodeBlock"/>
                    </w:pPr>
                    <w:r>
                      <w:t>{</w:t>
                    </w:r>
                  </w:p>
                  <w:p w:rsidR="00650BE7" w:rsidRDefault="00650BE7" w:rsidP="003236FA">
                    <w:pPr>
                      <w:pStyle w:val="CodeBlock"/>
                    </w:pPr>
                    <w:r>
                      <w:tab/>
                      <w:t>…</w:t>
                    </w:r>
                  </w:p>
                  <w:p w:rsidR="00650BE7" w:rsidRPr="0035375C" w:rsidRDefault="00650BE7" w:rsidP="003236FA">
                    <w:pPr>
                      <w:pStyle w:val="CodeBlock"/>
                    </w:pPr>
                    <w:r>
                      <w:t>}</w:t>
                    </w:r>
                  </w:p>
                </w:txbxContent>
              </v:textbox>
            </v:shape>
          </v:group>
        </w:pict>
      </w:r>
      <w:r>
        <w:pict>
          <v:shape id="_x0000_i1031" type="#_x0000_t75" style="width:6in;height:108.75pt">
            <v:imagedata croptop="-65520f" cropbottom="65520f"/>
          </v:shape>
        </w:pict>
      </w:r>
      <w:r w:rsidR="00062782">
        <w:t xml:space="preserve"> </w:t>
      </w:r>
    </w:p>
    <w:p w:rsidR="00987A59" w:rsidRDefault="00987A59" w:rsidP="00CC1629"/>
    <w:p w:rsidR="00FD219A" w:rsidRDefault="00FD219A" w:rsidP="00CC1629">
      <w:r>
        <w:t xml:space="preserve">Always add comments above any </w:t>
      </w:r>
      <w:r w:rsidR="00221C22">
        <w:t xml:space="preserve">changes </w:t>
      </w:r>
      <w:r>
        <w:t>you make to your released</w:t>
      </w:r>
      <w:r w:rsidR="00221C22">
        <w:t xml:space="preserve"> code</w:t>
      </w:r>
      <w:r>
        <w:t xml:space="preserve"> so that other developers can quickly identify the reason for the change.  Your comments should include lengthy details about the change as well as a change request, feature, or bug </w:t>
      </w:r>
      <w:r w:rsidR="0012388E">
        <w:t xml:space="preserve">ID </w:t>
      </w:r>
      <w:r>
        <w:t>when applicable.</w:t>
      </w:r>
      <w:r w:rsidR="0012388E">
        <w:t xml:space="preserve">  These details only need to be provided for the first comment.  Subsequent comments relating to the same change only need the bug ID and comments relating to the code directly below.</w:t>
      </w:r>
    </w:p>
    <w:p w:rsidR="00F224D5" w:rsidRDefault="00F224D5" w:rsidP="00CC1629"/>
    <w:p w:rsidR="00F224D5" w:rsidRPr="00AA46CE" w:rsidRDefault="00F224D5" w:rsidP="00F224D5">
      <w:pPr>
        <w:pStyle w:val="CodeBlock"/>
        <w:rPr>
          <w:color w:val="339966"/>
        </w:rPr>
      </w:pPr>
      <w:r w:rsidRPr="00AA46CE">
        <w:rPr>
          <w:color w:val="339966"/>
        </w:rPr>
        <w:t xml:space="preserve">// BUG #376: No longer call the SaveMembers() by passing a </w:t>
      </w:r>
    </w:p>
    <w:p w:rsidR="00F224D5" w:rsidRPr="00AA46CE" w:rsidRDefault="00F224D5" w:rsidP="00F224D5">
      <w:pPr>
        <w:pStyle w:val="CodeBlock"/>
        <w:rPr>
          <w:color w:val="339966"/>
        </w:rPr>
      </w:pPr>
      <w:r w:rsidRPr="00AA46CE">
        <w:rPr>
          <w:color w:val="339966"/>
        </w:rPr>
        <w:t xml:space="preserve">// person ID.  Doing this was preventing the underlying class from </w:t>
      </w:r>
    </w:p>
    <w:p w:rsidR="00F224D5" w:rsidRPr="00AA46CE" w:rsidRDefault="00F224D5" w:rsidP="00F224D5">
      <w:pPr>
        <w:pStyle w:val="CodeBlock"/>
        <w:rPr>
          <w:color w:val="339966"/>
        </w:rPr>
      </w:pPr>
      <w:r w:rsidRPr="00AA46CE">
        <w:rPr>
          <w:color w:val="339966"/>
        </w:rPr>
        <w:t>// properly determining the correct person at runtime via the</w:t>
      </w:r>
    </w:p>
    <w:p w:rsidR="00F224D5" w:rsidRPr="00AA46CE" w:rsidRDefault="00F224D5" w:rsidP="00F224D5">
      <w:pPr>
        <w:pStyle w:val="CodeBlock"/>
        <w:rPr>
          <w:color w:val="339966"/>
        </w:rPr>
      </w:pPr>
      <w:r w:rsidRPr="00AA46CE">
        <w:rPr>
          <w:color w:val="339966"/>
        </w:rPr>
        <w:t>// context.</w:t>
      </w:r>
    </w:p>
    <w:p w:rsidR="00F224D5" w:rsidRDefault="00F224D5" w:rsidP="00F224D5">
      <w:pPr>
        <w:pStyle w:val="CodeBlock"/>
      </w:pPr>
      <w:r>
        <w:t>team.SaveMembers();</w:t>
      </w:r>
    </w:p>
    <w:p w:rsidR="00F224D5" w:rsidRDefault="00F224D5" w:rsidP="00CC1629"/>
    <w:p w:rsidR="00C52F79" w:rsidRDefault="00C52F79" w:rsidP="00C52F79">
      <w:pPr>
        <w:pStyle w:val="Heading2"/>
      </w:pPr>
      <w:bookmarkStart w:id="24" w:name="_Toc209340098"/>
    </w:p>
    <w:p w:rsidR="00C52F79" w:rsidRDefault="00C52F79" w:rsidP="00C52F79">
      <w:pPr>
        <w:pStyle w:val="Heading2"/>
      </w:pPr>
      <w:bookmarkStart w:id="25" w:name="_Toc306718733"/>
      <w:r>
        <w:t>Globalization and Localization</w:t>
      </w:r>
      <w:bookmarkEnd w:id="24"/>
      <w:bookmarkEnd w:id="25"/>
    </w:p>
    <w:p w:rsidR="00C52F79" w:rsidRDefault="00C52F79" w:rsidP="00C52F79">
      <w:r>
        <w:t>Since Arena is being used by several cultures around the world, it is good practice to keep some things in mind when designing your modules; namely date/time and currency handling.  Below are a few things you should be aware of:</w:t>
      </w:r>
    </w:p>
    <w:p w:rsidR="00C52F79" w:rsidRDefault="00C52F79" w:rsidP="00C52F79"/>
    <w:p w:rsidR="00C52F79" w:rsidRDefault="00C52F79" w:rsidP="00C52F79">
      <w:pPr>
        <w:pStyle w:val="ListParagraph"/>
        <w:numPr>
          <w:ilvl w:val="0"/>
          <w:numId w:val="34"/>
        </w:numPr>
        <w:spacing w:after="0" w:line="240" w:lineRule="auto"/>
        <w:contextualSpacing w:val="0"/>
      </w:pPr>
      <w:r>
        <w:t xml:space="preserve">Always use a </w:t>
      </w:r>
      <w:proofErr w:type="spellStart"/>
      <w:r>
        <w:t>DateTime</w:t>
      </w:r>
      <w:proofErr w:type="spellEnd"/>
      <w:r>
        <w:t xml:space="preserve"> formatter that is culture aware such as any of the converters that come with .NET (</w:t>
      </w:r>
      <w:proofErr w:type="spellStart"/>
      <w:r>
        <w:t>ToShortDateString</w:t>
      </w:r>
      <w:proofErr w:type="spellEnd"/>
      <w:r>
        <w:t xml:space="preserve">(), </w:t>
      </w:r>
      <w:proofErr w:type="spellStart"/>
      <w:r>
        <w:t>ToLongDateString</w:t>
      </w:r>
      <w:proofErr w:type="spellEnd"/>
      <w:r>
        <w:t xml:space="preserve">(), etc.), a culture aware </w:t>
      </w:r>
      <w:proofErr w:type="spellStart"/>
      <w:r>
        <w:t>ToString</w:t>
      </w:r>
      <w:proofErr w:type="spellEnd"/>
      <w:r>
        <w:t xml:space="preserve"> format string (i.e. </w:t>
      </w:r>
      <w:proofErr w:type="spellStart"/>
      <w:r>
        <w:t>ToString</w:t>
      </w:r>
      <w:proofErr w:type="spellEnd"/>
      <w:r>
        <w:t xml:space="preserve">(“d”) not </w:t>
      </w:r>
      <w:proofErr w:type="spellStart"/>
      <w:r>
        <w:t>ToString</w:t>
      </w:r>
      <w:proofErr w:type="spellEnd"/>
      <w:r>
        <w:t>(“MM/</w:t>
      </w:r>
      <w:proofErr w:type="spellStart"/>
      <w:r>
        <w:t>dd</w:t>
      </w:r>
      <w:proofErr w:type="spellEnd"/>
      <w:r>
        <w:t>/</w:t>
      </w:r>
      <w:proofErr w:type="spellStart"/>
      <w:r>
        <w:t>yy</w:t>
      </w:r>
      <w:proofErr w:type="spellEnd"/>
      <w:r>
        <w:t xml:space="preserve">”)), or one of the </w:t>
      </w:r>
      <w:proofErr w:type="spellStart"/>
      <w:r w:rsidRPr="00D37255">
        <w:rPr>
          <w:b/>
        </w:rPr>
        <w:t>Arena.Utility</w:t>
      </w:r>
      <w:proofErr w:type="spellEnd"/>
      <w:r>
        <w:t xml:space="preserve"> </w:t>
      </w:r>
      <w:proofErr w:type="spellStart"/>
      <w:r>
        <w:t>DateTime</w:t>
      </w:r>
      <w:proofErr w:type="spellEnd"/>
      <w:r>
        <w:t xml:space="preserve"> extenders below:</w:t>
      </w:r>
    </w:p>
    <w:p w:rsidR="00C52F79" w:rsidRDefault="00C52F79" w:rsidP="00C52F79">
      <w:pPr>
        <w:pStyle w:val="ListParagraph"/>
        <w:numPr>
          <w:ilvl w:val="1"/>
          <w:numId w:val="34"/>
        </w:numPr>
        <w:spacing w:after="0" w:line="240" w:lineRule="auto"/>
        <w:contextualSpacing w:val="0"/>
      </w:pPr>
      <w:proofErr w:type="spellStart"/>
      <w:proofErr w:type="gramStart"/>
      <w:r>
        <w:rPr>
          <w:b/>
          <w:bCs/>
        </w:rPr>
        <w:t>IsEmptyDate</w:t>
      </w:r>
      <w:proofErr w:type="spellEnd"/>
      <w:r>
        <w:rPr>
          <w:b/>
          <w:bCs/>
        </w:rPr>
        <w:t>(</w:t>
      </w:r>
      <w:proofErr w:type="gramEnd"/>
      <w:r>
        <w:rPr>
          <w:b/>
          <w:bCs/>
        </w:rPr>
        <w:t>)</w:t>
      </w:r>
      <w:r>
        <w:t xml:space="preserve"> returns whether  the date is empty, meaning it equals either the max or min dates (.NET min/max, SQL min/max or defined as 1/1/1900 or 12/31/2099).</w:t>
      </w:r>
    </w:p>
    <w:p w:rsidR="00C52F79" w:rsidRDefault="00C52F79" w:rsidP="00C52F79">
      <w:pPr>
        <w:pStyle w:val="ListParagraph"/>
        <w:numPr>
          <w:ilvl w:val="1"/>
          <w:numId w:val="34"/>
        </w:numPr>
        <w:spacing w:after="0" w:line="240" w:lineRule="auto"/>
        <w:contextualSpacing w:val="0"/>
      </w:pPr>
      <w:proofErr w:type="spellStart"/>
      <w:r>
        <w:rPr>
          <w:b/>
          <w:bCs/>
        </w:rPr>
        <w:t>ToShortDateString</w:t>
      </w:r>
      <w:proofErr w:type="spellEnd"/>
      <w:r>
        <w:rPr>
          <w:b/>
          <w:bCs/>
        </w:rPr>
        <w:t>(</w:t>
      </w:r>
      <w:proofErr w:type="spellStart"/>
      <w:r>
        <w:rPr>
          <w:b/>
          <w:bCs/>
        </w:rPr>
        <w:t>hideEmptyDate</w:t>
      </w:r>
      <w:proofErr w:type="spellEnd"/>
      <w:r>
        <w:rPr>
          <w:b/>
          <w:bCs/>
        </w:rPr>
        <w:t>)</w:t>
      </w:r>
      <w:r>
        <w:t xml:space="preserve"> returns "" if the date is empty, otherwise returns </w:t>
      </w:r>
      <w:proofErr w:type="spellStart"/>
      <w:r>
        <w:t>base.ToShortDateString</w:t>
      </w:r>
      <w:proofErr w:type="spellEnd"/>
      <w:r>
        <w:t>()</w:t>
      </w:r>
    </w:p>
    <w:p w:rsidR="00C52F79" w:rsidRDefault="00C52F79" w:rsidP="00C52F79">
      <w:pPr>
        <w:pStyle w:val="ListParagraph"/>
        <w:numPr>
          <w:ilvl w:val="1"/>
          <w:numId w:val="34"/>
        </w:numPr>
        <w:spacing w:after="0" w:line="240" w:lineRule="auto"/>
        <w:contextualSpacing w:val="0"/>
      </w:pPr>
      <w:proofErr w:type="spellStart"/>
      <w:proofErr w:type="gramStart"/>
      <w:r>
        <w:rPr>
          <w:b/>
          <w:bCs/>
        </w:rPr>
        <w:t>ToShortDateTimeString</w:t>
      </w:r>
      <w:proofErr w:type="spellEnd"/>
      <w:r>
        <w:rPr>
          <w:b/>
          <w:bCs/>
        </w:rPr>
        <w:t>(</w:t>
      </w:r>
      <w:proofErr w:type="gramEnd"/>
      <w:r>
        <w:rPr>
          <w:b/>
          <w:bCs/>
        </w:rPr>
        <w:t>)</w:t>
      </w:r>
      <w:r>
        <w:t xml:space="preserve"> returns the short date and time strings.  This is different than </w:t>
      </w:r>
      <w:proofErr w:type="spellStart"/>
      <w:proofErr w:type="gramStart"/>
      <w:r>
        <w:t>ToString</w:t>
      </w:r>
      <w:proofErr w:type="spellEnd"/>
      <w:r>
        <w:t>(</w:t>
      </w:r>
      <w:proofErr w:type="gramEnd"/>
      <w:r>
        <w:t>) as it does not include the seconds for the time.</w:t>
      </w:r>
    </w:p>
    <w:p w:rsidR="00C52F79" w:rsidRDefault="00C52F79" w:rsidP="00C52F79">
      <w:pPr>
        <w:pStyle w:val="ListParagraph"/>
        <w:numPr>
          <w:ilvl w:val="1"/>
          <w:numId w:val="34"/>
        </w:numPr>
        <w:spacing w:after="0" w:line="240" w:lineRule="auto"/>
        <w:contextualSpacing w:val="0"/>
      </w:pPr>
      <w:proofErr w:type="spellStart"/>
      <w:r>
        <w:rPr>
          <w:b/>
          <w:bCs/>
        </w:rPr>
        <w:t>ToShortDateTimeString</w:t>
      </w:r>
      <w:proofErr w:type="spellEnd"/>
      <w:r>
        <w:rPr>
          <w:b/>
          <w:bCs/>
        </w:rPr>
        <w:t>(</w:t>
      </w:r>
      <w:proofErr w:type="spellStart"/>
      <w:r>
        <w:rPr>
          <w:b/>
          <w:bCs/>
        </w:rPr>
        <w:t>hideEmptyDate</w:t>
      </w:r>
      <w:proofErr w:type="spellEnd"/>
      <w:r>
        <w:rPr>
          <w:b/>
          <w:bCs/>
        </w:rPr>
        <w:t>)</w:t>
      </w:r>
      <w:r>
        <w:t xml:space="preserve"> returns "" if the date is empty, otherwise returns </w:t>
      </w:r>
      <w:proofErr w:type="spellStart"/>
      <w:r>
        <w:t>ToShortDateTimeString</w:t>
      </w:r>
      <w:proofErr w:type="spellEnd"/>
      <w:r>
        <w:t>()</w:t>
      </w:r>
    </w:p>
    <w:p w:rsidR="00C52F79" w:rsidRDefault="00C52F79" w:rsidP="00C52F79">
      <w:pPr>
        <w:pStyle w:val="ListParagraph"/>
        <w:numPr>
          <w:ilvl w:val="1"/>
          <w:numId w:val="34"/>
        </w:numPr>
        <w:spacing w:after="0" w:line="240" w:lineRule="auto"/>
        <w:contextualSpacing w:val="0"/>
      </w:pPr>
      <w:proofErr w:type="spellStart"/>
      <w:proofErr w:type="gramStart"/>
      <w:r>
        <w:rPr>
          <w:b/>
          <w:bCs/>
        </w:rPr>
        <w:t>ToMonthDayString</w:t>
      </w:r>
      <w:proofErr w:type="spellEnd"/>
      <w:r>
        <w:rPr>
          <w:b/>
          <w:bCs/>
        </w:rPr>
        <w:t>(</w:t>
      </w:r>
      <w:proofErr w:type="gramEnd"/>
      <w:r>
        <w:rPr>
          <w:b/>
          <w:bCs/>
        </w:rPr>
        <w:t>)</w:t>
      </w:r>
      <w:r>
        <w:t xml:space="preserve"> returns just the month and day in the correct format.  It will remove the year and separator for display on the person selection control</w:t>
      </w:r>
    </w:p>
    <w:p w:rsidR="00C52F79" w:rsidRDefault="00C52F79" w:rsidP="00C52F79">
      <w:pPr>
        <w:pStyle w:val="ListParagraph"/>
        <w:numPr>
          <w:ilvl w:val="0"/>
          <w:numId w:val="34"/>
        </w:numPr>
        <w:spacing w:after="0" w:line="240" w:lineRule="auto"/>
        <w:contextualSpacing w:val="0"/>
      </w:pPr>
      <w:r>
        <w:t xml:space="preserve">A new </w:t>
      </w:r>
      <w:proofErr w:type="spellStart"/>
      <w:r>
        <w:t>BoundColumn</w:t>
      </w:r>
      <w:proofErr w:type="spellEnd"/>
      <w:r>
        <w:t xml:space="preserve">, </w:t>
      </w:r>
      <w:proofErr w:type="spellStart"/>
      <w:r>
        <w:t>DateTimeColumn</w:t>
      </w:r>
      <w:proofErr w:type="spellEnd"/>
      <w:r>
        <w:t xml:space="preserve">, has been added to the Arena </w:t>
      </w:r>
      <w:proofErr w:type="spellStart"/>
      <w:r>
        <w:t>DataGrid</w:t>
      </w:r>
      <w:proofErr w:type="spellEnd"/>
      <w:r>
        <w:t xml:space="preserve"> which will hide the date if it is empty.  Use the </w:t>
      </w:r>
      <w:proofErr w:type="spellStart"/>
      <w:r>
        <w:t>DataFormatString</w:t>
      </w:r>
      <w:proofErr w:type="spellEnd"/>
      <w:r>
        <w:t xml:space="preserve"> to specify the format (for date and time use “{0</w:t>
      </w:r>
      <w:proofErr w:type="gramStart"/>
      <w:r>
        <w:t>:d</w:t>
      </w:r>
      <w:proofErr w:type="gramEnd"/>
      <w:r>
        <w:t>} {0:t}”).</w:t>
      </w:r>
    </w:p>
    <w:p w:rsidR="00C52F79" w:rsidRDefault="00C52F79" w:rsidP="00C52F79">
      <w:pPr>
        <w:pStyle w:val="ListParagraph"/>
        <w:numPr>
          <w:ilvl w:val="0"/>
          <w:numId w:val="34"/>
        </w:numPr>
        <w:spacing w:after="0" w:line="240" w:lineRule="auto"/>
        <w:contextualSpacing w:val="0"/>
      </w:pPr>
      <w:r>
        <w:t xml:space="preserve">The Arena </w:t>
      </w:r>
      <w:proofErr w:type="spellStart"/>
      <w:r>
        <w:t>DateTextBox</w:t>
      </w:r>
      <w:proofErr w:type="spellEnd"/>
      <w:r>
        <w:t xml:space="preserve"> is now culture aware and there are properties for validation and requiring a value.</w:t>
      </w:r>
    </w:p>
    <w:p w:rsidR="00C52F79" w:rsidRDefault="00C52F79" w:rsidP="00C52F79"/>
    <w:p w:rsidR="00C52F79" w:rsidRDefault="00C52F79" w:rsidP="00C52F79"/>
    <w:p w:rsidR="00C52F79" w:rsidRDefault="00C52F79" w:rsidP="00C52F79">
      <w:r>
        <w:t xml:space="preserve">For more information about ASP.NET Globalization and Localization see </w:t>
      </w:r>
      <w:r w:rsidRPr="00F50D58">
        <w:t>http://msdn.microsoft.com/en-us/library/c6zyy3s9.aspx</w:t>
      </w:r>
      <w:r>
        <w:t>.</w:t>
      </w:r>
    </w:p>
    <w:p w:rsidR="00D56E86" w:rsidRDefault="00D540FE" w:rsidP="005E698F">
      <w:pPr>
        <w:pStyle w:val="Heading1"/>
      </w:pPr>
      <w:bookmarkStart w:id="26" w:name="_Toc306718734"/>
      <w:r>
        <w:lastRenderedPageBreak/>
        <w:t xml:space="preserve">Module </w:t>
      </w:r>
      <w:r w:rsidR="002962FB">
        <w:t>Creation</w:t>
      </w:r>
      <w:r w:rsidR="006F5747">
        <w:t xml:space="preserve"> Example</w:t>
      </w:r>
      <w:bookmarkEnd w:id="26"/>
    </w:p>
    <w:p w:rsidR="00365A5B" w:rsidRPr="00F40632" w:rsidRDefault="006F5747" w:rsidP="006F5747">
      <w:r>
        <w:t xml:space="preserve">This section walks through the creation of </w:t>
      </w:r>
      <w:r w:rsidR="00061231">
        <w:t>the</w:t>
      </w:r>
      <w:r>
        <w:t xml:space="preserve"> sample </w:t>
      </w:r>
      <w:r w:rsidR="00061231">
        <w:t>Library Book Management</w:t>
      </w:r>
      <w:r w:rsidR="001B3531">
        <w:t xml:space="preserve"> (sample</w:t>
      </w:r>
      <w:r w:rsidR="00AA1E43">
        <w:t>) Module</w:t>
      </w:r>
      <w:r w:rsidR="00061231">
        <w:t xml:space="preserve"> </w:t>
      </w:r>
      <w:r>
        <w:t>to illustrate the steps required to develop a new module.</w:t>
      </w:r>
      <w:r w:rsidR="00D66BB6">
        <w:t xml:space="preserve">  Make sure you have set up your environment and have opened the Arena solution as described in section </w:t>
      </w:r>
      <w:r w:rsidR="00B557CC">
        <w:fldChar w:fldCharType="begin"/>
      </w:r>
      <w:r w:rsidR="006431B0">
        <w:instrText xml:space="preserve"> REF _Ref162935923 \h </w:instrText>
      </w:r>
      <w:r w:rsidR="00B557CC">
        <w:fldChar w:fldCharType="separate"/>
      </w:r>
      <w:r w:rsidR="00362FC8">
        <w:t>Development Environment Setup</w:t>
      </w:r>
      <w:r w:rsidR="00B557CC">
        <w:fldChar w:fldCharType="end"/>
      </w:r>
      <w:r w:rsidR="00D66BB6">
        <w:t>.</w:t>
      </w:r>
      <w:r w:rsidR="00362FC8">
        <w:t xml:space="preserve">  </w:t>
      </w:r>
      <w:r w:rsidR="00365A5B">
        <w:t>You may als</w:t>
      </w:r>
      <w:r w:rsidR="001B3531">
        <w:t>o wish to download this sample M</w:t>
      </w:r>
      <w:r w:rsidR="00365A5B">
        <w:t>odule from the community site.</w:t>
      </w:r>
      <w:r w:rsidR="00F40632">
        <w:t xml:space="preserve">  David Turner has also created an </w:t>
      </w:r>
      <w:hyperlink r:id="rId36" w:history="1">
        <w:r w:rsidR="00F40632" w:rsidRPr="00650AD1">
          <w:rPr>
            <w:rStyle w:val="Hyperlink"/>
          </w:rPr>
          <w:t xml:space="preserve">excellent video </w:t>
        </w:r>
        <w:r w:rsidR="00650AD1" w:rsidRPr="00650AD1">
          <w:rPr>
            <w:rStyle w:val="Hyperlink"/>
          </w:rPr>
          <w:t>demo of creating a module</w:t>
        </w:r>
      </w:hyperlink>
      <w:r w:rsidR="00650AD1">
        <w:t xml:space="preserve"> at </w:t>
      </w:r>
      <w:r w:rsidR="00F40632" w:rsidRPr="00F40632">
        <w:t>http://www.david-turner.net/post/2007/11/Adding-a-Custom-Module-to-Arena.aspx</w:t>
      </w:r>
    </w:p>
    <w:p w:rsidR="00D540FE" w:rsidRDefault="00AA39B1" w:rsidP="00D540FE">
      <w:pPr>
        <w:pStyle w:val="Heading2"/>
      </w:pPr>
      <w:bookmarkStart w:id="27" w:name="_Ref57087229"/>
      <w:bookmarkStart w:id="28" w:name="_Toc306718735"/>
      <w:r>
        <w:t>Creating Custom Classes (Optional)</w:t>
      </w:r>
      <w:bookmarkEnd w:id="28"/>
    </w:p>
    <w:p w:rsidR="001E342D" w:rsidRDefault="00AA39B1" w:rsidP="003A75E2">
      <w:pPr>
        <w:pStyle w:val="StyleListParagraphLatinArialLeft0"/>
      </w:pPr>
      <w:r>
        <w:t>If you need custom classes for your module (e.g., a new data layer class or an entity class), then you will need to create a new Visual Studio 2005 project and reference this project from the web site.</w:t>
      </w:r>
    </w:p>
    <w:p w:rsidR="00AA39B1" w:rsidRDefault="00AA39B1" w:rsidP="00362FC8">
      <w:pPr>
        <w:pStyle w:val="ListNumber"/>
        <w:numPr>
          <w:ilvl w:val="0"/>
          <w:numId w:val="30"/>
        </w:numPr>
      </w:pPr>
      <w:r>
        <w:t>Right click on the Solution, and click on “Add New Project”</w:t>
      </w:r>
    </w:p>
    <w:p w:rsidR="00AA39B1" w:rsidRDefault="00AA39B1" w:rsidP="003A75E2">
      <w:pPr>
        <w:pStyle w:val="ListNumber"/>
      </w:pPr>
      <w:r>
        <w:t>Select “Visual C#” then “Class Library”.</w:t>
      </w:r>
    </w:p>
    <w:p w:rsidR="00AA39B1" w:rsidRDefault="00AA39B1" w:rsidP="003A75E2">
      <w:pPr>
        <w:pStyle w:val="ListNumber"/>
      </w:pPr>
      <w:r>
        <w:t>Name the project “</w:t>
      </w:r>
      <w:proofErr w:type="spellStart"/>
      <w:r>
        <w:t>Arena.Custom</w:t>
      </w:r>
      <w:proofErr w:type="spellEnd"/>
      <w:proofErr w:type="gramStart"/>
      <w:r>
        <w:t>.&lt;</w:t>
      </w:r>
      <w:proofErr w:type="gramEnd"/>
      <w:r>
        <w:t>ORGID&gt;</w:t>
      </w:r>
      <w:r w:rsidR="0077155F">
        <w:t>.&lt;Project</w:t>
      </w:r>
      <w:r w:rsidR="00E92AAE">
        <w:t>-</w:t>
      </w:r>
      <w:proofErr w:type="spellStart"/>
      <w:r w:rsidR="00E92AAE">
        <w:t>Module</w:t>
      </w:r>
      <w:r w:rsidR="0077155F">
        <w:t>Name</w:t>
      </w:r>
      <w:proofErr w:type="spellEnd"/>
      <w:r w:rsidR="0077155F">
        <w:t>&gt;</w:t>
      </w:r>
      <w:r>
        <w:t>”, where &lt;ORGID&gt; is your assigned Arena organization id</w:t>
      </w:r>
      <w:r w:rsidR="0077155F">
        <w:t xml:space="preserve"> and &lt;Project</w:t>
      </w:r>
      <w:r w:rsidR="00E92AAE">
        <w:t>-</w:t>
      </w:r>
      <w:proofErr w:type="spellStart"/>
      <w:r w:rsidR="00E92AAE">
        <w:t>Module</w:t>
      </w:r>
      <w:r w:rsidR="0077155F">
        <w:t>Name</w:t>
      </w:r>
      <w:proofErr w:type="spellEnd"/>
      <w:r w:rsidR="0077155F">
        <w:t>&gt; is the logical name of your Module</w:t>
      </w:r>
      <w:r>
        <w:t>.</w:t>
      </w:r>
    </w:p>
    <w:p w:rsidR="00AA39B1" w:rsidRDefault="00AA39B1" w:rsidP="003A75E2">
      <w:pPr>
        <w:pStyle w:val="ListNumber"/>
      </w:pPr>
      <w:r>
        <w:t>Right click on your web site in the solution explorer and select “Add Reference…”</w:t>
      </w:r>
    </w:p>
    <w:p w:rsidR="00AA39B1" w:rsidRDefault="00AA39B1" w:rsidP="003A75E2">
      <w:pPr>
        <w:pStyle w:val="ListNumber"/>
      </w:pPr>
      <w:r>
        <w:t>Go to the “Projects” tab, select your project, and click “OK”</w:t>
      </w:r>
    </w:p>
    <w:p w:rsidR="00AA39B1" w:rsidRPr="00762672" w:rsidRDefault="00AA39B1" w:rsidP="003A75E2">
      <w:pPr>
        <w:pStyle w:val="ListNumber"/>
      </w:pPr>
      <w:r>
        <w:t xml:space="preserve">Within the custom project, add a reference to </w:t>
      </w:r>
      <w:proofErr w:type="spellStart"/>
      <w:r>
        <w:t>Arena.</w:t>
      </w:r>
      <w:r w:rsidR="00A66F64">
        <w:t>Framework</w:t>
      </w:r>
      <w:proofErr w:type="spellEnd"/>
      <w:r w:rsidR="00A66F64">
        <w:t xml:space="preserve"> </w:t>
      </w:r>
      <w:r>
        <w:t>(this is in your Arena \</w:t>
      </w:r>
      <w:r w:rsidRPr="00762672">
        <w:t>bin folder).</w:t>
      </w:r>
    </w:p>
    <w:p w:rsidR="00E518A6" w:rsidRDefault="00B557CC" w:rsidP="003A75E2">
      <w:pPr>
        <w:pStyle w:val="StyleListParagraphLatinArialLeft0"/>
      </w:pPr>
      <w:r>
        <w:pict>
          <v:group id="_x0000_s1226" editas="canvas" style="width:6in;height:86.4pt;mso-position-horizontal-relative:char;mso-position-vertical-relative:line" coordorigin="2456,5674" coordsize="7200,1440">
            <o:lock v:ext="edit" aspectratio="t"/>
            <v:shape id="_x0000_s1225" type="#_x0000_t75" style="position:absolute;left:2456;top:5674;width:7200;height:1440" o:preferrelative="f">
              <v:fill o:detectmouseclick="t"/>
              <v:path o:extrusionok="t" o:connecttype="none"/>
              <o:lock v:ext="edit" text="t"/>
            </v:shape>
            <v:shape id="_x0000_s1227" type="#_x0000_t202" style="position:absolute;left:2456;top:5674;width:7200;height:1440" filled="f" fillcolor="silver" stroked="f">
              <v:fill opacity=".5"/>
              <v:stroke dashstyle="dash"/>
              <v:textbox style="mso-next-textbox:#_x0000_s1227">
                <w:txbxContent>
                  <w:p w:rsidR="00650BE7" w:rsidRDefault="00650BE7" w:rsidP="00D538FB">
                    <w:pPr>
                      <w:pStyle w:val="NoteBox"/>
                    </w:pPr>
                    <w:r>
                      <w:rPr>
                        <w:b/>
                      </w:rPr>
                      <w:t>Note</w:t>
                    </w:r>
                    <w:r w:rsidRPr="00362FC8">
                      <w:rPr>
                        <w:b/>
                      </w:rPr>
                      <w:t>:</w:t>
                    </w:r>
                    <w:r w:rsidRPr="003A75E2">
                      <w:t xml:space="preserve"> It is highly recommended that you use a code generator and an Arena code template to generate the bulk of your code.  Doing this ensures that your code follows the established patterns, reduces the likelihood of bugs, and makes your code easier to maintain.</w:t>
                    </w:r>
                    <w:r>
                      <w:t xml:space="preserve"> </w:t>
                    </w:r>
                    <w:r w:rsidRPr="003A75E2">
                      <w:t xml:space="preserve">See </w:t>
                    </w:r>
                    <w:fldSimple w:instr=" REF _Ref165902592 \h  \* MERGEFORMAT ">
                      <w:r>
                        <w:t>Code Generation</w:t>
                      </w:r>
                    </w:fldSimple>
                    <w:r w:rsidRPr="003A75E2">
                      <w:t xml:space="preserve"> </w:t>
                    </w:r>
                    <w:r>
                      <w:t xml:space="preserve">section </w:t>
                    </w:r>
                    <w:r w:rsidRPr="003A75E2">
                      <w:t>for A</w:t>
                    </w:r>
                    <w:r>
                      <w:t>rena code generation templates.</w:t>
                    </w:r>
                  </w:p>
                </w:txbxContent>
              </v:textbox>
            </v:shape>
            <w10:wrap type="none"/>
            <w10:anchorlock/>
          </v:group>
        </w:pict>
      </w:r>
    </w:p>
    <w:p w:rsidR="00061231" w:rsidRDefault="00061231" w:rsidP="003A75E2">
      <w:pPr>
        <w:pStyle w:val="StyleListParagraphLatinArialLeft0"/>
      </w:pPr>
      <w:r>
        <w:t xml:space="preserve">For our example we’ve created the following classes </w:t>
      </w:r>
      <w:r w:rsidR="00735B83">
        <w:t xml:space="preserve">under the </w:t>
      </w:r>
      <w:proofErr w:type="spellStart"/>
      <w:r w:rsidR="00735B83">
        <w:t>Arena.Custom.Cotcmem.Library</w:t>
      </w:r>
      <w:proofErr w:type="spellEnd"/>
      <w:r w:rsidR="00735B83">
        <w:t xml:space="preserve"> project </w:t>
      </w:r>
      <w:r>
        <w:t>as shown in here:</w:t>
      </w:r>
    </w:p>
    <w:p w:rsidR="00061231" w:rsidRDefault="00EF0A65" w:rsidP="00E518A6">
      <w:pPr>
        <w:pStyle w:val="ListParagraph"/>
        <w:ind w:left="0"/>
        <w:rPr>
          <w:rFonts w:ascii="Arial" w:hAnsi="Arial" w:cs="Arial"/>
          <w:szCs w:val="20"/>
        </w:rPr>
      </w:pPr>
      <w:r>
        <w:rPr>
          <w:rFonts w:cs="Arial"/>
          <w:noProof/>
          <w:szCs w:val="20"/>
        </w:rPr>
        <w:drawing>
          <wp:inline distT="0" distB="0" distL="0" distR="0">
            <wp:extent cx="3019425" cy="2638425"/>
            <wp:effectExtent l="19050" t="0" r="9525" b="0"/>
            <wp:docPr id="36"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37" cstate="print"/>
                    <a:srcRect/>
                    <a:stretch>
                      <a:fillRect/>
                    </a:stretch>
                  </pic:blipFill>
                  <pic:spPr bwMode="auto">
                    <a:xfrm>
                      <a:off x="0" y="0"/>
                      <a:ext cx="3019425" cy="2638425"/>
                    </a:xfrm>
                    <a:prstGeom prst="rect">
                      <a:avLst/>
                    </a:prstGeom>
                    <a:noFill/>
                    <a:ln w="9525">
                      <a:noFill/>
                      <a:miter lim="800000"/>
                      <a:headEnd/>
                      <a:tailEnd/>
                    </a:ln>
                  </pic:spPr>
                </pic:pic>
              </a:graphicData>
            </a:graphic>
          </wp:inline>
        </w:drawing>
      </w:r>
    </w:p>
    <w:p w:rsidR="001E342D" w:rsidRDefault="001E342D" w:rsidP="00E518A6">
      <w:pPr>
        <w:pStyle w:val="ListParagraph"/>
        <w:ind w:left="0"/>
        <w:rPr>
          <w:rFonts w:ascii="Arial" w:hAnsi="Arial" w:cs="Arial"/>
          <w:szCs w:val="20"/>
        </w:rPr>
      </w:pPr>
      <w:r>
        <w:rPr>
          <w:rFonts w:ascii="Arial" w:hAnsi="Arial" w:cs="Arial"/>
          <w:szCs w:val="20"/>
        </w:rPr>
        <w:lastRenderedPageBreak/>
        <w:t xml:space="preserve">With the release of Arena 2008.2, the .NET 3.5 framework is </w:t>
      </w:r>
      <w:r w:rsidR="0007316C">
        <w:rPr>
          <w:rFonts w:ascii="Arial" w:hAnsi="Arial" w:cs="Arial"/>
          <w:szCs w:val="20"/>
        </w:rPr>
        <w:t xml:space="preserve">now </w:t>
      </w:r>
      <w:r>
        <w:rPr>
          <w:rFonts w:ascii="Arial" w:hAnsi="Arial" w:cs="Arial"/>
          <w:szCs w:val="20"/>
        </w:rPr>
        <w:t>required.  This means you can take advantage of features such as LINQ (</w:t>
      </w:r>
      <w:hyperlink r:id="rId38" w:history="1">
        <w:r w:rsidRPr="0008405D">
          <w:rPr>
            <w:rStyle w:val="Hyperlink"/>
            <w:rFonts w:ascii="Arial" w:hAnsi="Arial" w:cs="Arial"/>
            <w:szCs w:val="20"/>
          </w:rPr>
          <w:t>http://www.asp.net/LEARN/linq-videos/</w:t>
        </w:r>
      </w:hyperlink>
      <w:r>
        <w:rPr>
          <w:rFonts w:ascii="Arial" w:hAnsi="Arial" w:cs="Arial"/>
          <w:szCs w:val="20"/>
        </w:rPr>
        <w:t>) in your custom data layer classes.</w:t>
      </w:r>
    </w:p>
    <w:p w:rsidR="00AA39B1" w:rsidRDefault="00AA39B1" w:rsidP="00AA39B1">
      <w:pPr>
        <w:pStyle w:val="Heading2"/>
      </w:pPr>
      <w:bookmarkStart w:id="29" w:name="_Toc306718736"/>
      <w:r>
        <w:t>Creating Custom User Controls</w:t>
      </w:r>
      <w:bookmarkEnd w:id="29"/>
    </w:p>
    <w:p w:rsidR="006F5747" w:rsidRDefault="00D66BB6" w:rsidP="00D540FE">
      <w:r>
        <w:t>Next, we’ll walk through the process of creating User Controls for your module by example.  In this example we</w:t>
      </w:r>
      <w:r w:rsidR="00135096">
        <w:t xml:space="preserve">’re using the “Library </w:t>
      </w:r>
      <w:r w:rsidR="001B3531">
        <w:t>Book Management (sample)</w:t>
      </w:r>
      <w:r w:rsidR="00135096">
        <w:t>”</w:t>
      </w:r>
      <w:r>
        <w:t xml:space="preserve"> module</w:t>
      </w:r>
      <w:r w:rsidR="00135096">
        <w:t xml:space="preserve"> available on the community site</w:t>
      </w:r>
      <w:r>
        <w:t>.</w:t>
      </w:r>
    </w:p>
    <w:p w:rsidR="00D66BB6" w:rsidRDefault="00D66BB6" w:rsidP="00D540FE"/>
    <w:p w:rsidR="00D540FE" w:rsidRDefault="00AA39B1" w:rsidP="00D540FE">
      <w:r>
        <w:t>O</w:t>
      </w:r>
      <w:r w:rsidR="00D540FE">
        <w:t>pen your Arena website with Visual Studio 2005 and create a folder called “</w:t>
      </w:r>
      <w:r>
        <w:t>/</w:t>
      </w:r>
      <w:proofErr w:type="spellStart"/>
      <w:r>
        <w:t>UserControls</w:t>
      </w:r>
      <w:proofErr w:type="spellEnd"/>
      <w:r>
        <w:t>/</w:t>
      </w:r>
      <w:r w:rsidR="00D540FE" w:rsidRPr="00D66BB6">
        <w:t>Custom</w:t>
      </w:r>
      <w:r>
        <w:t>/&lt;ORGID&gt;/</w:t>
      </w:r>
      <w:r w:rsidR="00E92AAE">
        <w:t>&lt;Project-</w:t>
      </w:r>
      <w:proofErr w:type="spellStart"/>
      <w:r w:rsidR="00E92AAE">
        <w:t>ModuleName</w:t>
      </w:r>
      <w:proofErr w:type="spellEnd"/>
      <w:r w:rsidR="00E92AAE">
        <w:t>&gt;</w:t>
      </w:r>
      <w:r w:rsidR="000A2703">
        <w:t>/</w:t>
      </w:r>
      <w:r w:rsidR="00D540FE">
        <w:t>” in t</w:t>
      </w:r>
      <w:r w:rsidR="003610E9">
        <w:t xml:space="preserve">he root of your Arena folder. </w:t>
      </w:r>
    </w:p>
    <w:p w:rsidR="00D540FE" w:rsidRDefault="00D540FE" w:rsidP="00D540FE"/>
    <w:p w:rsidR="00D540FE" w:rsidRDefault="00D540FE" w:rsidP="00D540FE">
      <w:r>
        <w:t xml:space="preserve">Inside this new folder </w:t>
      </w:r>
      <w:r w:rsidR="00DC09D5">
        <w:t xml:space="preserve">we’ve </w:t>
      </w:r>
      <w:r>
        <w:t>create</w:t>
      </w:r>
      <w:r w:rsidR="00DC09D5">
        <w:t>d</w:t>
      </w:r>
      <w:r>
        <w:t xml:space="preserve"> </w:t>
      </w:r>
      <w:r w:rsidR="00DC09D5">
        <w:t xml:space="preserve">two </w:t>
      </w:r>
      <w:r>
        <w:t>user control</w:t>
      </w:r>
      <w:r w:rsidR="00DC09D5">
        <w:t>s, LibraryItemList.ascx and LibraryLoanManager.ascx.</w:t>
      </w:r>
    </w:p>
    <w:p w:rsidR="00D540FE" w:rsidRDefault="00EF0A65" w:rsidP="00D540FE">
      <w:r>
        <w:rPr>
          <w:noProof/>
        </w:rPr>
        <w:drawing>
          <wp:inline distT="0" distB="0" distL="0" distR="0">
            <wp:extent cx="2943225" cy="4838700"/>
            <wp:effectExtent l="19050" t="0" r="9525" b="0"/>
            <wp:docPr id="37"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39" cstate="print"/>
                    <a:srcRect/>
                    <a:stretch>
                      <a:fillRect/>
                    </a:stretch>
                  </pic:blipFill>
                  <pic:spPr bwMode="auto">
                    <a:xfrm>
                      <a:off x="0" y="0"/>
                      <a:ext cx="2943225" cy="4838700"/>
                    </a:xfrm>
                    <a:prstGeom prst="rect">
                      <a:avLst/>
                    </a:prstGeom>
                    <a:noFill/>
                    <a:ln w="9525">
                      <a:noFill/>
                      <a:miter lim="800000"/>
                      <a:headEnd/>
                      <a:tailEnd/>
                    </a:ln>
                  </pic:spPr>
                </pic:pic>
              </a:graphicData>
            </a:graphic>
          </wp:inline>
        </w:drawing>
      </w:r>
    </w:p>
    <w:p w:rsidR="00D540FE" w:rsidRDefault="00D540FE" w:rsidP="00D540FE"/>
    <w:p w:rsidR="00A85CFC" w:rsidRPr="00D540FE" w:rsidRDefault="00B557CC" w:rsidP="00D540FE">
      <w:r>
        <w:pict>
          <v:group id="_x0000_s1284" editas="canvas" style="width:6in;height:57.6pt;mso-position-horizontal-relative:char;mso-position-vertical-relative:line" coordorigin="3357,10386" coordsize="7200,960">
            <o:lock v:ext="edit" aspectratio="t"/>
            <v:shape id="_x0000_s1283" type="#_x0000_t75" style="position:absolute;left:3357;top:10386;width:7200;height:960" o:preferrelative="f">
              <v:fill o:detectmouseclick="t"/>
              <v:path o:extrusionok="t" o:connecttype="none"/>
              <o:lock v:ext="edit" text="t"/>
            </v:shape>
            <v:shape id="_x0000_s1286" type="#_x0000_t202" style="position:absolute;left:3357;top:10506;width:7200;height:720" filled="f" fillcolor="silver" stroked="f">
              <v:fill opacity=".5"/>
              <v:stroke dashstyle="dash"/>
              <v:textbox style="mso-next-textbox:#_x0000_s1286">
                <w:txbxContent>
                  <w:p w:rsidR="00650BE7" w:rsidRDefault="00650BE7" w:rsidP="006B3A5C">
                    <w:pPr>
                      <w:pStyle w:val="NoteBox"/>
                    </w:pPr>
                    <w:r>
                      <w:rPr>
                        <w:b/>
                      </w:rPr>
                      <w:t>Note</w:t>
                    </w:r>
                    <w:r w:rsidRPr="00362FC8">
                      <w:rPr>
                        <w:b/>
                      </w:rPr>
                      <w:t>:</w:t>
                    </w:r>
                    <w:r w:rsidRPr="003A75E2">
                      <w:t xml:space="preserve"> Images, </w:t>
                    </w:r>
                    <w:proofErr w:type="spellStart"/>
                    <w:r w:rsidRPr="003A75E2">
                      <w:t>stylesheets</w:t>
                    </w:r>
                    <w:proofErr w:type="spellEnd"/>
                    <w:r w:rsidRPr="003A75E2">
                      <w:t xml:space="preserve"> and other artifacts should be placed in the location as specified in the </w:t>
                    </w:r>
                    <w:fldSimple w:instr=" REF _Ref166047893 \h  \* MERGEFORMAT ">
                      <w:r>
                        <w:t>Policies</w:t>
                      </w:r>
                    </w:fldSimple>
                    <w:r w:rsidRPr="003A75E2">
                      <w:t xml:space="preserve"> section.</w:t>
                    </w:r>
                  </w:p>
                </w:txbxContent>
              </v:textbox>
            </v:shape>
            <w10:wrap type="none"/>
            <w10:anchorlock/>
          </v:group>
        </w:pict>
      </w:r>
    </w:p>
    <w:p w:rsidR="00D540FE" w:rsidRDefault="00D540FE" w:rsidP="00D540FE">
      <w:pPr>
        <w:pStyle w:val="Heading2"/>
        <w:pageBreakBefore/>
      </w:pPr>
      <w:bookmarkStart w:id="30" w:name="_Toc306718737"/>
      <w:r>
        <w:lastRenderedPageBreak/>
        <w:t>Adding the New Module to Arena</w:t>
      </w:r>
      <w:bookmarkEnd w:id="30"/>
    </w:p>
    <w:p w:rsidR="00D540FE" w:rsidRDefault="00D540FE" w:rsidP="00D540FE">
      <w:r>
        <w:t>Under the Administration menu select the Modules item and then click the add module icon. Fill out the form ensuring you put the correct path to your user control in the URL field.  Press update when finished.</w:t>
      </w:r>
      <w:r w:rsidR="001B3531">
        <w:t xml:space="preserve">  Do this for each </w:t>
      </w:r>
      <w:proofErr w:type="spellStart"/>
      <w:r w:rsidR="001B3531">
        <w:t>UserC</w:t>
      </w:r>
      <w:r w:rsidR="00C54A61">
        <w:t>ontrol</w:t>
      </w:r>
      <w:proofErr w:type="spellEnd"/>
      <w:r w:rsidR="00C54A61">
        <w:t xml:space="preserve"> of your </w:t>
      </w:r>
      <w:r w:rsidR="001B3531">
        <w:t>M</w:t>
      </w:r>
      <w:r w:rsidR="00C54A61">
        <w:t>odule.</w:t>
      </w:r>
    </w:p>
    <w:p w:rsidR="00D540FE" w:rsidRDefault="00D540FE" w:rsidP="00D540FE"/>
    <w:p w:rsidR="00D540FE" w:rsidRDefault="00EF0A65" w:rsidP="00D540FE">
      <w:r>
        <w:rPr>
          <w:noProof/>
        </w:rPr>
        <w:drawing>
          <wp:inline distT="0" distB="0" distL="0" distR="0">
            <wp:extent cx="4762500" cy="3600450"/>
            <wp:effectExtent l="19050" t="19050" r="19050" b="19050"/>
            <wp:docPr id="38"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40" cstate="print"/>
                    <a:srcRect/>
                    <a:stretch>
                      <a:fillRect/>
                    </a:stretch>
                  </pic:blipFill>
                  <pic:spPr bwMode="auto">
                    <a:xfrm>
                      <a:off x="0" y="0"/>
                      <a:ext cx="4762500" cy="3600450"/>
                    </a:xfrm>
                    <a:prstGeom prst="rect">
                      <a:avLst/>
                    </a:prstGeom>
                    <a:noFill/>
                    <a:ln w="12700" cmpd="sng">
                      <a:solidFill>
                        <a:srgbClr val="C0C0C0"/>
                      </a:solidFill>
                      <a:miter lim="800000"/>
                      <a:headEnd/>
                      <a:tailEnd/>
                    </a:ln>
                    <a:effectLst/>
                  </pic:spPr>
                </pic:pic>
              </a:graphicData>
            </a:graphic>
          </wp:inline>
        </w:drawing>
      </w:r>
    </w:p>
    <w:p w:rsidR="002E5E52" w:rsidRDefault="002E5E52" w:rsidP="002E5E52"/>
    <w:p w:rsidR="00061231" w:rsidRDefault="00061231" w:rsidP="00061231">
      <w:pPr>
        <w:pStyle w:val="Heading2"/>
      </w:pPr>
      <w:bookmarkStart w:id="31" w:name="_Toc306718738"/>
      <w:r>
        <w:t>Create New Pages</w:t>
      </w:r>
      <w:bookmarkEnd w:id="31"/>
    </w:p>
    <w:p w:rsidR="00061231" w:rsidRDefault="00061231" w:rsidP="00061231">
      <w:r>
        <w:t xml:space="preserve">If necessary, create any new pages you need for your new </w:t>
      </w:r>
      <w:r w:rsidR="001B3531">
        <w:t>M</w:t>
      </w:r>
      <w:r>
        <w:t>odule.  See the Arena Administrator Manual for help creating new pages.  For our sample module we’ve created the following</w:t>
      </w:r>
      <w:r w:rsidR="00365A5B">
        <w:t xml:space="preserve"> three</w:t>
      </w:r>
      <w:r>
        <w:t xml:space="preserve"> pages:</w:t>
      </w:r>
    </w:p>
    <w:p w:rsidR="00061231" w:rsidRDefault="00061231" w:rsidP="00061231"/>
    <w:p w:rsidR="00061231" w:rsidRDefault="00EF0A65" w:rsidP="00061231">
      <w:r>
        <w:rPr>
          <w:noProof/>
        </w:rPr>
        <w:drawing>
          <wp:inline distT="0" distB="0" distL="0" distR="0">
            <wp:extent cx="2343150" cy="581025"/>
            <wp:effectExtent l="19050" t="0" r="0" b="0"/>
            <wp:docPr id="39"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41" cstate="print"/>
                    <a:srcRect/>
                    <a:stretch>
                      <a:fillRect/>
                    </a:stretch>
                  </pic:blipFill>
                  <pic:spPr bwMode="auto">
                    <a:xfrm>
                      <a:off x="0" y="0"/>
                      <a:ext cx="2343150" cy="581025"/>
                    </a:xfrm>
                    <a:prstGeom prst="rect">
                      <a:avLst/>
                    </a:prstGeom>
                    <a:noFill/>
                    <a:ln w="9525">
                      <a:noFill/>
                      <a:miter lim="800000"/>
                      <a:headEnd/>
                      <a:tailEnd/>
                    </a:ln>
                  </pic:spPr>
                </pic:pic>
              </a:graphicData>
            </a:graphic>
          </wp:inline>
        </w:drawing>
      </w:r>
    </w:p>
    <w:p w:rsidR="00365A5B" w:rsidRDefault="00365A5B" w:rsidP="00061231"/>
    <w:p w:rsidR="00365A5B" w:rsidRDefault="00365A5B" w:rsidP="00061231">
      <w:r>
        <w:t xml:space="preserve">If desired, you can include </w:t>
      </w:r>
      <w:r w:rsidR="00215C44">
        <w:t>your custom</w:t>
      </w:r>
      <w:r>
        <w:t xml:space="preserve"> icons for your Module</w:t>
      </w:r>
      <w:r w:rsidR="00215C44">
        <w:t>s by editing the Navigation Bar Icon and Icon Hover settings on the appropriate pages as shown:</w:t>
      </w:r>
    </w:p>
    <w:p w:rsidR="00215C44" w:rsidRDefault="00215C44" w:rsidP="00061231"/>
    <w:p w:rsidR="00215C44" w:rsidRDefault="00EF0A65" w:rsidP="00061231">
      <w:r>
        <w:rPr>
          <w:noProof/>
        </w:rPr>
        <w:drawing>
          <wp:inline distT="0" distB="0" distL="0" distR="0">
            <wp:extent cx="5486400" cy="838200"/>
            <wp:effectExtent l="19050" t="19050" r="19050" b="19050"/>
            <wp:docPr id="40"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42" cstate="print"/>
                    <a:srcRect/>
                    <a:stretch>
                      <a:fillRect/>
                    </a:stretch>
                  </pic:blipFill>
                  <pic:spPr bwMode="auto">
                    <a:xfrm>
                      <a:off x="0" y="0"/>
                      <a:ext cx="5486400" cy="838200"/>
                    </a:xfrm>
                    <a:prstGeom prst="rect">
                      <a:avLst/>
                    </a:prstGeom>
                    <a:noFill/>
                    <a:ln w="6350" cmpd="sng">
                      <a:solidFill>
                        <a:srgbClr val="C0C0C0"/>
                      </a:solidFill>
                      <a:miter lim="800000"/>
                      <a:headEnd/>
                      <a:tailEnd/>
                    </a:ln>
                    <a:effectLst/>
                  </pic:spPr>
                </pic:pic>
              </a:graphicData>
            </a:graphic>
          </wp:inline>
        </w:drawing>
      </w:r>
    </w:p>
    <w:p w:rsidR="00215C44" w:rsidRDefault="00215C44" w:rsidP="00061231"/>
    <w:p w:rsidR="00215C44" w:rsidRDefault="00215C44" w:rsidP="00061231">
      <w:r>
        <w:lastRenderedPageBreak/>
        <w:t xml:space="preserve">Provided the </w:t>
      </w:r>
      <w:r w:rsidR="00AA1E43">
        <w:t>“</w:t>
      </w:r>
      <w:r>
        <w:t xml:space="preserve">Display </w:t>
      </w:r>
      <w:proofErr w:type="gramStart"/>
      <w:r>
        <w:t>In</w:t>
      </w:r>
      <w:proofErr w:type="gramEnd"/>
      <w:r>
        <w:t xml:space="preserve"> </w:t>
      </w:r>
      <w:proofErr w:type="spellStart"/>
      <w:r>
        <w:t>Nav</w:t>
      </w:r>
      <w:proofErr w:type="spellEnd"/>
      <w:r w:rsidR="00AA1E43">
        <w:t>”</w:t>
      </w:r>
      <w:r>
        <w:t xml:space="preserve"> setting is checked for each page, your Module will appear in the navigation menu as shown </w:t>
      </w:r>
      <w:r w:rsidR="00486021">
        <w:t>here</w:t>
      </w:r>
      <w:r>
        <w:t>:</w:t>
      </w:r>
    </w:p>
    <w:p w:rsidR="00215C44" w:rsidRDefault="00215C44" w:rsidP="00061231"/>
    <w:p w:rsidR="00215C44" w:rsidRDefault="00EF0A65" w:rsidP="00061231">
      <w:r>
        <w:rPr>
          <w:noProof/>
        </w:rPr>
        <w:drawing>
          <wp:inline distT="0" distB="0" distL="0" distR="0">
            <wp:extent cx="2009775" cy="904875"/>
            <wp:effectExtent l="19050" t="0" r="9525" b="0"/>
            <wp:docPr id="41"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43" cstate="print"/>
                    <a:srcRect/>
                    <a:stretch>
                      <a:fillRect/>
                    </a:stretch>
                  </pic:blipFill>
                  <pic:spPr bwMode="auto">
                    <a:xfrm>
                      <a:off x="0" y="0"/>
                      <a:ext cx="2009775" cy="904875"/>
                    </a:xfrm>
                    <a:prstGeom prst="rect">
                      <a:avLst/>
                    </a:prstGeom>
                    <a:noFill/>
                    <a:ln w="9525">
                      <a:noFill/>
                      <a:miter lim="800000"/>
                      <a:headEnd/>
                      <a:tailEnd/>
                    </a:ln>
                  </pic:spPr>
                </pic:pic>
              </a:graphicData>
            </a:graphic>
          </wp:inline>
        </w:drawing>
      </w:r>
    </w:p>
    <w:p w:rsidR="00B24B5A" w:rsidRDefault="00B24B5A" w:rsidP="00061231"/>
    <w:p w:rsidR="00B24B5A" w:rsidRDefault="00486021" w:rsidP="00061231">
      <w:r>
        <w:t>Set the Page Icon and Show Heading attributes in order to see the standard heading and a representative icon on the page.</w:t>
      </w:r>
    </w:p>
    <w:p w:rsidR="00486021" w:rsidRDefault="00486021" w:rsidP="00061231"/>
    <w:p w:rsidR="00486021" w:rsidRDefault="00EF0A65" w:rsidP="00061231">
      <w:r>
        <w:rPr>
          <w:noProof/>
        </w:rPr>
        <w:drawing>
          <wp:inline distT="0" distB="0" distL="0" distR="0">
            <wp:extent cx="5486400" cy="838200"/>
            <wp:effectExtent l="19050" t="19050" r="19050" b="19050"/>
            <wp:docPr id="42"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44" cstate="print"/>
                    <a:srcRect/>
                    <a:stretch>
                      <a:fillRect/>
                    </a:stretch>
                  </pic:blipFill>
                  <pic:spPr bwMode="auto">
                    <a:xfrm>
                      <a:off x="0" y="0"/>
                      <a:ext cx="5486400" cy="838200"/>
                    </a:xfrm>
                    <a:prstGeom prst="rect">
                      <a:avLst/>
                    </a:prstGeom>
                    <a:noFill/>
                    <a:ln w="6350" cmpd="sng">
                      <a:solidFill>
                        <a:srgbClr val="C0C0C0"/>
                      </a:solidFill>
                      <a:miter lim="800000"/>
                      <a:headEnd/>
                      <a:tailEnd/>
                    </a:ln>
                    <a:effectLst/>
                  </pic:spPr>
                </pic:pic>
              </a:graphicData>
            </a:graphic>
          </wp:inline>
        </w:drawing>
      </w:r>
    </w:p>
    <w:p w:rsidR="00486021" w:rsidRDefault="00486021" w:rsidP="00061231"/>
    <w:p w:rsidR="00486021" w:rsidRDefault="00486021" w:rsidP="00486021">
      <w:pPr>
        <w:pStyle w:val="Heading3"/>
      </w:pPr>
      <w:r>
        <w:t>Guidelines for Creating Top Level Nav</w:t>
      </w:r>
      <w:r w:rsidR="007C4DAF">
        <w:t>igation</w:t>
      </w:r>
    </w:p>
    <w:p w:rsidR="00486021" w:rsidRDefault="00486021" w:rsidP="00061231">
      <w:r>
        <w:t>The following guidelines should be used in order to manage the number of items in the top level of the left navigation bar:</w:t>
      </w:r>
    </w:p>
    <w:p w:rsidR="00486021" w:rsidRDefault="00486021" w:rsidP="00061231"/>
    <w:p w:rsidR="00486021" w:rsidRDefault="00486021" w:rsidP="003610E9">
      <w:pPr>
        <w:pStyle w:val="ListBullet2"/>
      </w:pPr>
      <w:r>
        <w:t>When the functionality is vastly different than everything else</w:t>
      </w:r>
    </w:p>
    <w:p w:rsidR="00486021" w:rsidRDefault="00486021" w:rsidP="003610E9">
      <w:pPr>
        <w:pStyle w:val="ListBullet2"/>
      </w:pPr>
      <w:r>
        <w:t>When only a subset of users will see it (i.e. Sports)</w:t>
      </w:r>
    </w:p>
    <w:p w:rsidR="00486021" w:rsidRDefault="00486021" w:rsidP="003610E9">
      <w:pPr>
        <w:pStyle w:val="ListBullet2"/>
      </w:pPr>
      <w:r>
        <w:t>When there will be more than 3</w:t>
      </w:r>
      <w:r w:rsidR="007C4DAF">
        <w:t>-4 sub links (sub navigation pages)</w:t>
      </w:r>
    </w:p>
    <w:p w:rsidR="00486021" w:rsidRPr="00061231" w:rsidRDefault="00486021" w:rsidP="00061231"/>
    <w:p w:rsidR="00D540FE" w:rsidRDefault="00D540FE" w:rsidP="00D540FE">
      <w:pPr>
        <w:pStyle w:val="Heading2"/>
      </w:pPr>
      <w:bookmarkStart w:id="32" w:name="_Toc306718739"/>
      <w:r>
        <w:t>Create Module Instance</w:t>
      </w:r>
      <w:r w:rsidR="00365A5B">
        <w:t>s</w:t>
      </w:r>
      <w:r>
        <w:t xml:space="preserve"> on a Page</w:t>
      </w:r>
      <w:bookmarkEnd w:id="32"/>
    </w:p>
    <w:p w:rsidR="00365A5B" w:rsidRDefault="00365A5B" w:rsidP="00D540FE">
      <w:r>
        <w:t>Add your custom user controls (modules) to your pages as needed.  See the Arena Administrator Manual for help with adding modules to pages.</w:t>
      </w:r>
    </w:p>
    <w:p w:rsidR="00365A5B" w:rsidRDefault="00365A5B" w:rsidP="00D540FE"/>
    <w:p w:rsidR="00365A5B" w:rsidRDefault="00365A5B" w:rsidP="00D540FE">
      <w:r>
        <w:t>For our sample, we will add the Library Book List module to the Library List Page and then add the Library Loan Manager module to the Library Mgmt Page as shown below.</w:t>
      </w:r>
    </w:p>
    <w:p w:rsidR="00365A5B" w:rsidRDefault="00365A5B" w:rsidP="00D540FE"/>
    <w:p w:rsidR="00D540FE" w:rsidRDefault="00D540FE" w:rsidP="00D540FE">
      <w:r>
        <w:t xml:space="preserve">Under the Administration menu select the Pages item and then navigate to </w:t>
      </w:r>
      <w:r w:rsidR="00365A5B">
        <w:t xml:space="preserve">the </w:t>
      </w:r>
      <w:r>
        <w:t xml:space="preserve">page in your </w:t>
      </w:r>
      <w:r w:rsidR="001A1383">
        <w:t>p</w:t>
      </w:r>
      <w:r>
        <w:t xml:space="preserve">age </w:t>
      </w:r>
      <w:r w:rsidR="001A1383">
        <w:t>h</w:t>
      </w:r>
      <w:r>
        <w:t>ierarchy.   Select the Main Content tab and press the add module (</w:t>
      </w:r>
      <w:r w:rsidR="00EF0A65">
        <w:rPr>
          <w:noProof/>
        </w:rPr>
        <w:drawing>
          <wp:inline distT="0" distB="0" distL="0" distR="0">
            <wp:extent cx="142875" cy="152400"/>
            <wp:effectExtent l="19050" t="0" r="9525" b="0"/>
            <wp:docPr id="43"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45"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t xml:space="preserve">) icon.  </w:t>
      </w:r>
      <w:r w:rsidR="006F5747">
        <w:t>Next</w:t>
      </w:r>
      <w:r>
        <w:t xml:space="preserve"> select the empty “New Module” item that was created.</w:t>
      </w:r>
    </w:p>
    <w:p w:rsidR="00D540FE" w:rsidRDefault="00D540FE" w:rsidP="00D540FE"/>
    <w:p w:rsidR="00D540FE" w:rsidRDefault="00EF0A65" w:rsidP="00D540FE">
      <w:r>
        <w:rPr>
          <w:noProof/>
        </w:rPr>
        <w:lastRenderedPageBreak/>
        <w:drawing>
          <wp:inline distT="0" distB="0" distL="0" distR="0">
            <wp:extent cx="4943475" cy="3019425"/>
            <wp:effectExtent l="19050" t="19050" r="28575" b="28575"/>
            <wp:docPr id="44"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46" cstate="print"/>
                    <a:srcRect/>
                    <a:stretch>
                      <a:fillRect/>
                    </a:stretch>
                  </pic:blipFill>
                  <pic:spPr bwMode="auto">
                    <a:xfrm>
                      <a:off x="0" y="0"/>
                      <a:ext cx="4943475" cy="3019425"/>
                    </a:xfrm>
                    <a:prstGeom prst="rect">
                      <a:avLst/>
                    </a:prstGeom>
                    <a:noFill/>
                    <a:ln w="12700" cmpd="sng">
                      <a:solidFill>
                        <a:srgbClr val="C0C0C0"/>
                      </a:solidFill>
                      <a:miter lim="800000"/>
                      <a:headEnd/>
                      <a:tailEnd/>
                    </a:ln>
                    <a:effectLst/>
                  </pic:spPr>
                </pic:pic>
              </a:graphicData>
            </a:graphic>
          </wp:inline>
        </w:drawing>
      </w:r>
    </w:p>
    <w:p w:rsidR="00365A5B" w:rsidRDefault="00365A5B" w:rsidP="00D540FE"/>
    <w:p w:rsidR="00365A5B" w:rsidRDefault="00365A5B" w:rsidP="00D540FE">
      <w:r>
        <w:t xml:space="preserve">The Library Loan Manager needs to reference the page where the Library Book List module is located.  This is accomplished by </w:t>
      </w:r>
      <w:r w:rsidR="007C4DAF">
        <w:t xml:space="preserve">selecting </w:t>
      </w:r>
      <w:r>
        <w:t>the Library List Page as shown:</w:t>
      </w:r>
    </w:p>
    <w:p w:rsidR="00365A5B" w:rsidRDefault="00365A5B" w:rsidP="00D540FE"/>
    <w:p w:rsidR="00365A5B" w:rsidRDefault="00EF0A65" w:rsidP="00D540FE">
      <w:r>
        <w:rPr>
          <w:noProof/>
        </w:rPr>
        <w:drawing>
          <wp:inline distT="0" distB="0" distL="0" distR="0">
            <wp:extent cx="4943475" cy="3552825"/>
            <wp:effectExtent l="19050" t="19050" r="28575" b="28575"/>
            <wp:docPr id="45"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47" cstate="print"/>
                    <a:srcRect/>
                    <a:stretch>
                      <a:fillRect/>
                    </a:stretch>
                  </pic:blipFill>
                  <pic:spPr bwMode="auto">
                    <a:xfrm>
                      <a:off x="0" y="0"/>
                      <a:ext cx="4943475" cy="3552825"/>
                    </a:xfrm>
                    <a:prstGeom prst="rect">
                      <a:avLst/>
                    </a:prstGeom>
                    <a:noFill/>
                    <a:ln w="12700" cmpd="sng">
                      <a:solidFill>
                        <a:srgbClr val="C0C0C0"/>
                      </a:solidFill>
                      <a:miter lim="800000"/>
                      <a:headEnd/>
                      <a:tailEnd/>
                    </a:ln>
                    <a:effectLst/>
                  </pic:spPr>
                </pic:pic>
              </a:graphicData>
            </a:graphic>
          </wp:inline>
        </w:drawing>
      </w:r>
    </w:p>
    <w:p w:rsidR="00D540FE" w:rsidRDefault="00D540FE" w:rsidP="00D540FE"/>
    <w:p w:rsidR="00D540FE" w:rsidRDefault="00D540FE" w:rsidP="00D540FE">
      <w:r>
        <w:t>Press update and then select the Refresh Cache option from the Administration menu.</w:t>
      </w:r>
    </w:p>
    <w:p w:rsidR="00D540FE" w:rsidRDefault="00D540FE" w:rsidP="004B4FE7">
      <w:pPr>
        <w:pStyle w:val="Heading2"/>
        <w:pageBreakBefore/>
      </w:pPr>
      <w:bookmarkStart w:id="33" w:name="_Toc306718740"/>
      <w:r>
        <w:lastRenderedPageBreak/>
        <w:t>Module in Action</w:t>
      </w:r>
      <w:bookmarkEnd w:id="33"/>
    </w:p>
    <w:p w:rsidR="00D540FE" w:rsidRDefault="00D540FE" w:rsidP="00D540FE">
      <w:r>
        <w:t xml:space="preserve">When you navigate to </w:t>
      </w:r>
      <w:r w:rsidR="00215C44">
        <w:t xml:space="preserve">the Library Book List </w:t>
      </w:r>
      <w:r>
        <w:t>page on your site you will see the content created by the new module:</w:t>
      </w:r>
    </w:p>
    <w:p w:rsidR="00D540FE" w:rsidRDefault="00D540FE" w:rsidP="00D540FE"/>
    <w:p w:rsidR="00215C44" w:rsidRDefault="00EF0A65" w:rsidP="00D540FE">
      <w:r>
        <w:rPr>
          <w:noProof/>
        </w:rPr>
        <w:drawing>
          <wp:inline distT="0" distB="0" distL="0" distR="0">
            <wp:extent cx="5572125" cy="3457575"/>
            <wp:effectExtent l="19050" t="19050" r="28575" b="28575"/>
            <wp:docPr id="46"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48" cstate="print"/>
                    <a:srcRect/>
                    <a:stretch>
                      <a:fillRect/>
                    </a:stretch>
                  </pic:blipFill>
                  <pic:spPr bwMode="auto">
                    <a:xfrm>
                      <a:off x="0" y="0"/>
                      <a:ext cx="5572125" cy="3457575"/>
                    </a:xfrm>
                    <a:prstGeom prst="rect">
                      <a:avLst/>
                    </a:prstGeom>
                    <a:noFill/>
                    <a:ln w="12700" cmpd="sng">
                      <a:solidFill>
                        <a:srgbClr val="C0C0C0"/>
                      </a:solidFill>
                      <a:miter lim="800000"/>
                      <a:headEnd/>
                      <a:tailEnd/>
                    </a:ln>
                    <a:effectLst/>
                  </pic:spPr>
                </pic:pic>
              </a:graphicData>
            </a:graphic>
          </wp:inline>
        </w:drawing>
      </w:r>
    </w:p>
    <w:p w:rsidR="00215C44" w:rsidRDefault="00215C44" w:rsidP="00D540FE"/>
    <w:p w:rsidR="00215C44" w:rsidRDefault="00215C44" w:rsidP="00D540FE">
      <w:r>
        <w:t>Navigate to the Library Mgmt Page to see the Library Loan Manager in action:</w:t>
      </w:r>
    </w:p>
    <w:p w:rsidR="00215C44" w:rsidRDefault="00215C44" w:rsidP="00D540FE"/>
    <w:p w:rsidR="00D540FE" w:rsidRDefault="00EF0A65" w:rsidP="00D540FE">
      <w:r>
        <w:rPr>
          <w:noProof/>
        </w:rPr>
        <w:drawing>
          <wp:inline distT="0" distB="0" distL="0" distR="0">
            <wp:extent cx="5572125" cy="542925"/>
            <wp:effectExtent l="19050" t="19050" r="28575" b="28575"/>
            <wp:docPr id="47"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49" cstate="print"/>
                    <a:srcRect/>
                    <a:stretch>
                      <a:fillRect/>
                    </a:stretch>
                  </pic:blipFill>
                  <pic:spPr bwMode="auto">
                    <a:xfrm>
                      <a:off x="0" y="0"/>
                      <a:ext cx="5572125" cy="542925"/>
                    </a:xfrm>
                    <a:prstGeom prst="rect">
                      <a:avLst/>
                    </a:prstGeom>
                    <a:noFill/>
                    <a:ln w="12700" cmpd="sng">
                      <a:solidFill>
                        <a:srgbClr val="C0C0C0"/>
                      </a:solidFill>
                      <a:miter lim="800000"/>
                      <a:headEnd/>
                      <a:tailEnd/>
                    </a:ln>
                    <a:effectLst/>
                  </pic:spPr>
                </pic:pic>
              </a:graphicData>
            </a:graphic>
          </wp:inline>
        </w:drawing>
      </w:r>
    </w:p>
    <w:p w:rsidR="00D66BB6" w:rsidRDefault="00D66BB6" w:rsidP="00E94771">
      <w:pPr>
        <w:pStyle w:val="Heading1"/>
      </w:pPr>
      <w:bookmarkStart w:id="34" w:name="_Toc306718741"/>
      <w:r>
        <w:lastRenderedPageBreak/>
        <w:t>Packaging Your Module</w:t>
      </w:r>
      <w:r w:rsidR="00DC09D5">
        <w:t xml:space="preserve"> for the Community</w:t>
      </w:r>
      <w:bookmarkEnd w:id="34"/>
    </w:p>
    <w:p w:rsidR="00E94771" w:rsidRDefault="00061E1C" w:rsidP="00E94771">
      <w:r>
        <w:t xml:space="preserve">If you intend on sharing your Module with the Community, you’ll need to package it so that others can easily install and use it.  Although not required, you are also encouraged to share your source code for the benefit of other community developers.  The instructions illustrate how to create a package for your Module. </w:t>
      </w:r>
    </w:p>
    <w:p w:rsidR="00061E1C" w:rsidRDefault="00061E1C" w:rsidP="00061E1C">
      <w:pPr>
        <w:pStyle w:val="Heading2"/>
      </w:pPr>
      <w:bookmarkStart w:id="35" w:name="_Toc306718742"/>
      <w:r>
        <w:t>Zip Folder Structure</w:t>
      </w:r>
      <w:bookmarkEnd w:id="35"/>
    </w:p>
    <w:p w:rsidR="0011081B" w:rsidRDefault="001E2F4D" w:rsidP="00E94771">
      <w:r>
        <w:t xml:space="preserve">To package your </w:t>
      </w:r>
      <w:r w:rsidR="0011081B">
        <w:t>M</w:t>
      </w:r>
      <w:r>
        <w:t xml:space="preserve">odule </w:t>
      </w:r>
      <w:r w:rsidR="0011081B">
        <w:t xml:space="preserve">you will need to create a zip file with the following </w:t>
      </w:r>
      <w:r w:rsidR="00245A7C">
        <w:t xml:space="preserve">folder </w:t>
      </w:r>
      <w:r w:rsidR="0011081B">
        <w:t>structure:</w:t>
      </w:r>
    </w:p>
    <w:p w:rsidR="0011081B" w:rsidRDefault="0011081B" w:rsidP="00E94771"/>
    <w:p w:rsidR="00245A7C" w:rsidRDefault="00EF0A65" w:rsidP="00E94771">
      <w:r>
        <w:rPr>
          <w:noProof/>
        </w:rPr>
        <w:drawing>
          <wp:inline distT="0" distB="0" distL="0" distR="0">
            <wp:extent cx="1914525" cy="2286000"/>
            <wp:effectExtent l="19050" t="0" r="9525" b="0"/>
            <wp:docPr id="48"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50" cstate="print"/>
                    <a:srcRect/>
                    <a:stretch>
                      <a:fillRect/>
                    </a:stretch>
                  </pic:blipFill>
                  <pic:spPr bwMode="auto">
                    <a:xfrm>
                      <a:off x="0" y="0"/>
                      <a:ext cx="1914525" cy="2286000"/>
                    </a:xfrm>
                    <a:prstGeom prst="rect">
                      <a:avLst/>
                    </a:prstGeom>
                    <a:noFill/>
                    <a:ln w="9525">
                      <a:noFill/>
                      <a:miter lim="800000"/>
                      <a:headEnd/>
                      <a:tailEnd/>
                    </a:ln>
                  </pic:spPr>
                </pic:pic>
              </a:graphicData>
            </a:graphic>
          </wp:inline>
        </w:drawing>
      </w:r>
    </w:p>
    <w:p w:rsidR="0011081B" w:rsidRDefault="0011081B" w:rsidP="00E94771"/>
    <w:p w:rsidR="000352B7" w:rsidRDefault="000352B7" w:rsidP="0043384C">
      <w:pPr>
        <w:pStyle w:val="ListNumber2"/>
        <w:numPr>
          <w:ilvl w:val="0"/>
          <w:numId w:val="26"/>
        </w:numPr>
      </w:pPr>
      <w:r>
        <w:t>Create a folder with the logical name of your Project/Module.</w:t>
      </w:r>
    </w:p>
    <w:p w:rsidR="000352B7" w:rsidRDefault="000352B7" w:rsidP="0043384C">
      <w:pPr>
        <w:pStyle w:val="ListNumber2"/>
        <w:numPr>
          <w:ilvl w:val="0"/>
          <w:numId w:val="26"/>
        </w:numPr>
      </w:pPr>
      <w:r>
        <w:t>Inside, create the “</w:t>
      </w:r>
      <w:proofErr w:type="spellStart"/>
      <w:r>
        <w:t>SourceCode</w:t>
      </w:r>
      <w:proofErr w:type="spellEnd"/>
      <w:r>
        <w:t>” and “SQL” folders.</w:t>
      </w:r>
    </w:p>
    <w:p w:rsidR="000352B7" w:rsidRDefault="000352B7" w:rsidP="0043384C">
      <w:pPr>
        <w:pStyle w:val="ListNumber2"/>
        <w:numPr>
          <w:ilvl w:val="0"/>
          <w:numId w:val="26"/>
        </w:numPr>
      </w:pPr>
      <w:r>
        <w:t>Put</w:t>
      </w:r>
      <w:r w:rsidR="00245A7C">
        <w:t xml:space="preserve"> the source code of any custom classes and </w:t>
      </w:r>
      <w:proofErr w:type="spellStart"/>
      <w:r w:rsidR="00245A7C">
        <w:t>UserControls</w:t>
      </w:r>
      <w:proofErr w:type="spellEnd"/>
      <w:r w:rsidR="00245A7C">
        <w:t xml:space="preserve"> under </w:t>
      </w:r>
      <w:r>
        <w:t xml:space="preserve">the </w:t>
      </w:r>
      <w:proofErr w:type="spellStart"/>
      <w:r>
        <w:t>SourceCode</w:t>
      </w:r>
      <w:proofErr w:type="spellEnd"/>
      <w:r>
        <w:t xml:space="preserve"> folder.</w:t>
      </w:r>
    </w:p>
    <w:p w:rsidR="000352B7" w:rsidRDefault="000352B7" w:rsidP="0043384C">
      <w:pPr>
        <w:pStyle w:val="ListNumber2"/>
        <w:numPr>
          <w:ilvl w:val="0"/>
          <w:numId w:val="26"/>
        </w:numPr>
      </w:pPr>
      <w:r>
        <w:t xml:space="preserve">Put </w:t>
      </w:r>
      <w:r w:rsidR="009B1308">
        <w:t xml:space="preserve">any </w:t>
      </w:r>
      <w:r w:rsidR="00735B83">
        <w:t>required</w:t>
      </w:r>
      <w:r w:rsidR="009B1308">
        <w:t xml:space="preserve"> SQL scripts under </w:t>
      </w:r>
      <w:r>
        <w:t xml:space="preserve">the </w:t>
      </w:r>
      <w:r w:rsidR="009B1308">
        <w:t>SQL</w:t>
      </w:r>
      <w:r>
        <w:t xml:space="preserve"> folder.</w:t>
      </w:r>
    </w:p>
    <w:p w:rsidR="000352B7" w:rsidRDefault="000352B7" w:rsidP="0043384C">
      <w:pPr>
        <w:pStyle w:val="ListNumber2"/>
        <w:numPr>
          <w:ilvl w:val="0"/>
          <w:numId w:val="26"/>
        </w:numPr>
      </w:pPr>
      <w:r>
        <w:t xml:space="preserve">Put </w:t>
      </w:r>
      <w:r w:rsidR="009B1308">
        <w:t xml:space="preserve">the exported </w:t>
      </w:r>
      <w:r w:rsidR="000B4333">
        <w:t xml:space="preserve">package </w:t>
      </w:r>
      <w:r w:rsidR="009B1308">
        <w:t>XML file (</w:t>
      </w:r>
      <w:r>
        <w:t>see Module Export below</w:t>
      </w:r>
      <w:r w:rsidR="009B1308">
        <w:t>), and a README</w:t>
      </w:r>
      <w:r>
        <w:t>.txt</w:t>
      </w:r>
      <w:r w:rsidR="009B1308">
        <w:t xml:space="preserve"> file </w:t>
      </w:r>
      <w:r>
        <w:t>containing</w:t>
      </w:r>
      <w:r w:rsidR="009B1308">
        <w:t xml:space="preserve"> any instructions you want to share regarding your Module</w:t>
      </w:r>
      <w:r>
        <w:t xml:space="preserve"> into the root folder.</w:t>
      </w:r>
    </w:p>
    <w:p w:rsidR="009B1308" w:rsidRDefault="00735B83" w:rsidP="0043384C">
      <w:pPr>
        <w:pStyle w:val="ListNumber2"/>
        <w:numPr>
          <w:ilvl w:val="0"/>
          <w:numId w:val="26"/>
        </w:numPr>
      </w:pPr>
      <w:r>
        <w:t xml:space="preserve">Zip up the </w:t>
      </w:r>
      <w:r w:rsidR="000352B7">
        <w:t>package</w:t>
      </w:r>
      <w:r>
        <w:t xml:space="preserve"> </w:t>
      </w:r>
      <w:r w:rsidR="000352B7">
        <w:t xml:space="preserve">(starting from the base folder) </w:t>
      </w:r>
      <w:r>
        <w:t xml:space="preserve">and post </w:t>
      </w:r>
      <w:r w:rsidR="000352B7">
        <w:t>it</w:t>
      </w:r>
      <w:r>
        <w:t xml:space="preserve"> to the Community site.</w:t>
      </w:r>
    </w:p>
    <w:p w:rsidR="00061E1C" w:rsidRDefault="00061E1C" w:rsidP="00061E1C"/>
    <w:p w:rsidR="00061E1C" w:rsidRDefault="00B557CC" w:rsidP="00061E1C">
      <w:r>
        <w:pict>
          <v:group id="_x0000_s1294" editas="canvas" style="width:6in;height:57.6pt;mso-position-horizontal-relative:char;mso-position-vertical-relative:line" coordorigin="3357,10386" coordsize="7200,960">
            <o:lock v:ext="edit" aspectratio="t"/>
            <v:shape id="_x0000_s1295" type="#_x0000_t75" style="position:absolute;left:3357;top:10386;width:7200;height:960" o:preferrelative="f">
              <v:fill o:detectmouseclick="t"/>
              <v:path o:extrusionok="t" o:connecttype="none"/>
              <o:lock v:ext="edit" text="t"/>
            </v:shape>
            <v:shape id="_x0000_s1296" type="#_x0000_t202" style="position:absolute;left:3357;top:10386;width:7200;height:960" filled="f" fillcolor="silver" stroked="f">
              <v:fill opacity=".5"/>
              <v:stroke dashstyle="dash"/>
              <v:textbox style="mso-next-textbox:#_x0000_s1296">
                <w:txbxContent>
                  <w:p w:rsidR="00650BE7" w:rsidRPr="003610E9" w:rsidRDefault="00650BE7" w:rsidP="006B3A5C">
                    <w:pPr>
                      <w:pStyle w:val="NoteBox"/>
                    </w:pPr>
                    <w:r>
                      <w:rPr>
                        <w:b/>
                      </w:rPr>
                      <w:t>Note</w:t>
                    </w:r>
                    <w:r w:rsidRPr="00A66F64">
                      <w:rPr>
                        <w:b/>
                      </w:rPr>
                      <w:t>:</w:t>
                    </w:r>
                    <w:r w:rsidRPr="003610E9">
                      <w:t xml:space="preserve"> In order to simplify the installation of your Module, it is planned that a future version of Arena’s Import function will allow others to easily run the SQL scripts you provide.</w:t>
                    </w:r>
                  </w:p>
                </w:txbxContent>
              </v:textbox>
            </v:shape>
            <w10:wrap type="none"/>
            <w10:anchorlock/>
          </v:group>
        </w:pict>
      </w:r>
    </w:p>
    <w:p w:rsidR="009B1308" w:rsidRDefault="009B1308" w:rsidP="009B1308">
      <w:pPr>
        <w:pStyle w:val="Heading2"/>
      </w:pPr>
      <w:bookmarkStart w:id="36" w:name="_Toc306718743"/>
      <w:r>
        <w:t>Module Export</w:t>
      </w:r>
      <w:bookmarkEnd w:id="36"/>
    </w:p>
    <w:p w:rsidR="009B1308" w:rsidRDefault="009B1308" w:rsidP="00E94771">
      <w:r>
        <w:t xml:space="preserve">This section </w:t>
      </w:r>
      <w:r w:rsidR="000352B7">
        <w:t>gives a brief summary of</w:t>
      </w:r>
      <w:r>
        <w:t xml:space="preserve"> how to export your module from Arena.  For the full details read the “Arena Import/Export Instructions” (see </w:t>
      </w:r>
      <w:r w:rsidR="00B557CC">
        <w:fldChar w:fldCharType="begin"/>
      </w:r>
      <w:r>
        <w:instrText xml:space="preserve"> REF _Ref167149043 \r \h </w:instrText>
      </w:r>
      <w:r w:rsidR="00B557CC">
        <w:fldChar w:fldCharType="separate"/>
      </w:r>
      <w:r w:rsidR="00362FC8">
        <w:t>0</w:t>
      </w:r>
      <w:r w:rsidR="00B557CC">
        <w:fldChar w:fldCharType="end"/>
      </w:r>
      <w:r>
        <w:t xml:space="preserve"> References section)</w:t>
      </w:r>
      <w:r w:rsidR="000352B7">
        <w:t xml:space="preserve"> found on the Community site</w:t>
      </w:r>
      <w:r>
        <w:t>.</w:t>
      </w:r>
    </w:p>
    <w:p w:rsidR="009B1308" w:rsidRDefault="009B1308" w:rsidP="00E94771"/>
    <w:p w:rsidR="0067584F" w:rsidRDefault="00A5700D" w:rsidP="00F23627">
      <w:pPr>
        <w:pStyle w:val="ListNumber2"/>
        <w:numPr>
          <w:ilvl w:val="0"/>
          <w:numId w:val="27"/>
        </w:numPr>
      </w:pPr>
      <w:r w:rsidRPr="00F23627">
        <w:t xml:space="preserve">Under </w:t>
      </w:r>
      <w:r w:rsidR="000B4333" w:rsidRPr="00F23627">
        <w:t>Page Adm</w:t>
      </w:r>
      <w:r w:rsidR="000B4333" w:rsidRPr="00F23627">
        <w:rPr>
          <w:rStyle w:val="ListNumber2Char"/>
        </w:rPr>
        <w:t>inistration, u</w:t>
      </w:r>
      <w:r w:rsidR="009B1308" w:rsidRPr="00F23627">
        <w:t xml:space="preserve">se the export button on </w:t>
      </w:r>
      <w:r w:rsidRPr="00F23627">
        <w:t>the page containing</w:t>
      </w:r>
      <w:r>
        <w:t xml:space="preserve"> your module as shown here:</w:t>
      </w:r>
    </w:p>
    <w:p w:rsidR="000546AA" w:rsidRDefault="000546AA" w:rsidP="00E94771"/>
    <w:p w:rsidR="00A5700D" w:rsidRDefault="00EF0A65" w:rsidP="00E94771">
      <w:r>
        <w:rPr>
          <w:noProof/>
        </w:rPr>
        <w:lastRenderedPageBreak/>
        <w:drawing>
          <wp:inline distT="0" distB="0" distL="0" distR="0">
            <wp:extent cx="5210175" cy="1619250"/>
            <wp:effectExtent l="19050" t="19050" r="28575" b="19050"/>
            <wp:docPr id="49"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51" cstate="print"/>
                    <a:srcRect/>
                    <a:stretch>
                      <a:fillRect/>
                    </a:stretch>
                  </pic:blipFill>
                  <pic:spPr bwMode="auto">
                    <a:xfrm>
                      <a:off x="0" y="0"/>
                      <a:ext cx="5210175" cy="1619250"/>
                    </a:xfrm>
                    <a:prstGeom prst="rect">
                      <a:avLst/>
                    </a:prstGeom>
                    <a:noFill/>
                    <a:ln w="12700" cmpd="sng">
                      <a:solidFill>
                        <a:srgbClr val="C0C0C0"/>
                      </a:solidFill>
                      <a:miter lim="800000"/>
                      <a:headEnd/>
                      <a:tailEnd/>
                    </a:ln>
                    <a:effectLst/>
                  </pic:spPr>
                </pic:pic>
              </a:graphicData>
            </a:graphic>
          </wp:inline>
        </w:drawing>
      </w:r>
    </w:p>
    <w:p w:rsidR="000B4333" w:rsidRDefault="000B4333" w:rsidP="00E94771"/>
    <w:p w:rsidR="000B4333" w:rsidRDefault="000B4333" w:rsidP="00F23627">
      <w:pPr>
        <w:pStyle w:val="ListNumber2"/>
      </w:pPr>
      <w:r>
        <w:t>Attach any assemblies for your custom classes (if any), CSS files, etc. in the Attach Additional Files area. The export utility automatically attaches module user control files (.</w:t>
      </w:r>
      <w:proofErr w:type="spellStart"/>
      <w:r>
        <w:t>ascx</w:t>
      </w:r>
      <w:proofErr w:type="spellEnd"/>
      <w:r>
        <w:t xml:space="preserve"> and .</w:t>
      </w:r>
      <w:proofErr w:type="spellStart"/>
      <w:r>
        <w:t>ascx.cx</w:t>
      </w:r>
      <w:proofErr w:type="spellEnd"/>
      <w:r>
        <w:t xml:space="preserve"> files and images used inside of these modules), so you do not need to manually attach these files.</w:t>
      </w:r>
      <w:r w:rsidR="00ED4A7D">
        <w:br/>
      </w:r>
    </w:p>
    <w:p w:rsidR="000B4333" w:rsidRDefault="00EF0A65" w:rsidP="00E94771">
      <w:r>
        <w:rPr>
          <w:noProof/>
        </w:rPr>
        <w:drawing>
          <wp:inline distT="0" distB="0" distL="0" distR="0">
            <wp:extent cx="4848225" cy="4610100"/>
            <wp:effectExtent l="19050" t="0" r="9525" b="0"/>
            <wp:docPr id="50"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52" cstate="print"/>
                    <a:srcRect/>
                    <a:stretch>
                      <a:fillRect/>
                    </a:stretch>
                  </pic:blipFill>
                  <pic:spPr bwMode="auto">
                    <a:xfrm>
                      <a:off x="0" y="0"/>
                      <a:ext cx="4848225" cy="4610100"/>
                    </a:xfrm>
                    <a:prstGeom prst="rect">
                      <a:avLst/>
                    </a:prstGeom>
                    <a:noFill/>
                    <a:ln w="9525">
                      <a:noFill/>
                      <a:miter lim="800000"/>
                      <a:headEnd/>
                      <a:tailEnd/>
                    </a:ln>
                  </pic:spPr>
                </pic:pic>
              </a:graphicData>
            </a:graphic>
          </wp:inline>
        </w:drawing>
      </w:r>
    </w:p>
    <w:p w:rsidR="000B4333" w:rsidRDefault="000B4333" w:rsidP="00E94771"/>
    <w:p w:rsidR="000B4333" w:rsidRDefault="000B4333" w:rsidP="00F23627">
      <w:pPr>
        <w:pStyle w:val="ListNumber2"/>
      </w:pPr>
      <w:r>
        <w:t>Press export and save the</w:t>
      </w:r>
      <w:r w:rsidR="00BF6B59">
        <w:t xml:space="preserve"> package XML file to the </w:t>
      </w:r>
      <w:r w:rsidR="000352B7">
        <w:t xml:space="preserve">root </w:t>
      </w:r>
      <w:r w:rsidR="00BF6B59">
        <w:t>folder wher</w:t>
      </w:r>
      <w:r w:rsidR="000352B7">
        <w:t>e you are preparing to zip the Module.</w:t>
      </w:r>
    </w:p>
    <w:p w:rsidR="002A6074" w:rsidRDefault="00C37A4C" w:rsidP="005E698F">
      <w:pPr>
        <w:pStyle w:val="Heading1"/>
      </w:pPr>
      <w:bookmarkStart w:id="37" w:name="_Toc306718744"/>
      <w:r>
        <w:lastRenderedPageBreak/>
        <w:t>Arena UI</w:t>
      </w:r>
      <w:r w:rsidR="002A6074">
        <w:t xml:space="preserve"> Toolbox</w:t>
      </w:r>
      <w:bookmarkEnd w:id="37"/>
    </w:p>
    <w:p w:rsidR="002A6074" w:rsidRDefault="002A6074" w:rsidP="002A6074">
      <w:r>
        <w:t xml:space="preserve">There are many tools in the Arena toolbox that will ease your custom development in the UI layer.  Although not intended to replace the API documentation, the items listed in this section are some of the major </w:t>
      </w:r>
      <w:r w:rsidR="001B3531">
        <w:t>parts</w:t>
      </w:r>
      <w:r>
        <w:t xml:space="preserve"> you should be </w:t>
      </w:r>
      <w:r w:rsidR="009B53D4">
        <w:t>familiar with and should utilize to create a standard, consistent user interface.</w:t>
      </w:r>
    </w:p>
    <w:p w:rsidR="008F5CF0" w:rsidRDefault="008F5CF0" w:rsidP="002A6074"/>
    <w:p w:rsidR="00AD09EA" w:rsidRDefault="008F5CF0" w:rsidP="00AD09EA">
      <w:pPr>
        <w:pStyle w:val="Heading2"/>
      </w:pPr>
      <w:bookmarkStart w:id="38" w:name="_Toc306718745"/>
      <w:proofErr w:type="spellStart"/>
      <w:r>
        <w:t>Arena</w:t>
      </w:r>
      <w:proofErr w:type="gramStart"/>
      <w:r>
        <w:t>:BooleanImageColumn</w:t>
      </w:r>
      <w:bookmarkEnd w:id="38"/>
      <w:proofErr w:type="spellEnd"/>
      <w:proofErr w:type="gramEnd"/>
    </w:p>
    <w:p w:rsidR="007867DD" w:rsidRDefault="007867DD">
      <w:r>
        <w:t>This control creates a</w:t>
      </w:r>
      <w:r w:rsidR="00007C92">
        <w:t xml:space="preserve"> bound </w:t>
      </w:r>
      <w:r w:rsidR="00007C92" w:rsidRPr="00007C92">
        <w:t xml:space="preserve">column that shows an image when true and nothing when false.  Image is defined by </w:t>
      </w:r>
      <w:proofErr w:type="spellStart"/>
      <w:r w:rsidR="00007C92" w:rsidRPr="00007C92">
        <w:t>ImagePath</w:t>
      </w:r>
      <w:proofErr w:type="spellEnd"/>
      <w:r w:rsidR="00007C92" w:rsidRPr="00007C92">
        <w:t xml:space="preserve"> property; it defaults to the green checkbox.</w:t>
      </w:r>
    </w:p>
    <w:p w:rsidR="007867DD" w:rsidRDefault="007867DD"/>
    <w:p w:rsidR="007867DD" w:rsidRDefault="00EF0A65">
      <w:r>
        <w:rPr>
          <w:noProof/>
        </w:rPr>
        <w:drawing>
          <wp:inline distT="0" distB="0" distL="0" distR="0">
            <wp:extent cx="914400" cy="77152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cstate="print"/>
                    <a:srcRect/>
                    <a:stretch>
                      <a:fillRect/>
                    </a:stretch>
                  </pic:blipFill>
                  <pic:spPr bwMode="auto">
                    <a:xfrm>
                      <a:off x="0" y="0"/>
                      <a:ext cx="914400" cy="771525"/>
                    </a:xfrm>
                    <a:prstGeom prst="rect">
                      <a:avLst/>
                    </a:prstGeom>
                    <a:noFill/>
                    <a:ln w="9525">
                      <a:noFill/>
                      <a:miter lim="800000"/>
                      <a:headEnd/>
                      <a:tailEnd/>
                    </a:ln>
                  </pic:spPr>
                </pic:pic>
              </a:graphicData>
            </a:graphic>
          </wp:inline>
        </w:drawing>
      </w:r>
    </w:p>
    <w:p w:rsidR="008C101A" w:rsidRDefault="008C101A"/>
    <w:p w:rsidR="008C101A" w:rsidRDefault="008C101A"/>
    <w:p w:rsidR="008C101A" w:rsidRDefault="008C101A" w:rsidP="008C101A">
      <w:pPr>
        <w:pStyle w:val="Heading2"/>
      </w:pPr>
      <w:bookmarkStart w:id="39" w:name="_Toc306718746"/>
      <w:proofErr w:type="spellStart"/>
      <w:r>
        <w:t>Arena</w:t>
      </w:r>
      <w:proofErr w:type="gramStart"/>
      <w:r>
        <w:t>:SelectColumn</w:t>
      </w:r>
      <w:bookmarkEnd w:id="39"/>
      <w:proofErr w:type="spellEnd"/>
      <w:proofErr w:type="gramEnd"/>
    </w:p>
    <w:p w:rsidR="008C101A" w:rsidRDefault="008C101A">
      <w:r>
        <w:t>This control creates a check box column for use in select</w:t>
      </w:r>
      <w:r w:rsidR="007E0F3E">
        <w:t>ing</w:t>
      </w:r>
      <w:r>
        <w:t xml:space="preserve"> </w:t>
      </w:r>
      <w:proofErr w:type="spellStart"/>
      <w:r>
        <w:t>DataGridItems</w:t>
      </w:r>
      <w:proofErr w:type="spellEnd"/>
      <w:r w:rsidR="007E0F3E">
        <w:t xml:space="preserve">.  </w:t>
      </w:r>
      <w:r>
        <w:t xml:space="preserve">You must have a </w:t>
      </w:r>
      <w:proofErr w:type="spellStart"/>
      <w:r>
        <w:t>DataKeyField</w:t>
      </w:r>
      <w:proofErr w:type="spellEnd"/>
      <w:r>
        <w:t xml:space="preserve"> set for your </w:t>
      </w:r>
      <w:proofErr w:type="spellStart"/>
      <w:proofErr w:type="gramStart"/>
      <w:r>
        <w:t>datagrid</w:t>
      </w:r>
      <w:proofErr w:type="spellEnd"/>
      <w:r>
        <w:t>(</w:t>
      </w:r>
      <w:proofErr w:type="spellStart"/>
      <w:proofErr w:type="gramEnd"/>
      <w:r>
        <w:t>eg</w:t>
      </w:r>
      <w:proofErr w:type="spellEnd"/>
      <w:r>
        <w:t xml:space="preserve">. </w:t>
      </w:r>
      <w:proofErr w:type="spellStart"/>
      <w:r>
        <w:t>person_id</w:t>
      </w:r>
      <w:proofErr w:type="spellEnd"/>
      <w:r>
        <w:t xml:space="preserve">).  </w:t>
      </w:r>
      <w:r w:rsidR="007E0F3E">
        <w:t xml:space="preserve"> There are no other settings for this column.  Just having one of these columns will give your users the ability to limit the grids functions (</w:t>
      </w:r>
      <w:proofErr w:type="spellStart"/>
      <w:r w:rsidR="007E0F3E">
        <w:t>Excel</w:t>
      </w:r>
      <w:proofErr w:type="gramStart"/>
      <w:r w:rsidR="007E0F3E">
        <w:t>,Word</w:t>
      </w:r>
      <w:proofErr w:type="spellEnd"/>
      <w:proofErr w:type="gramEnd"/>
      <w:r w:rsidR="007E0F3E">
        <w:t xml:space="preserve"> Merge etc) without any extra coding required.</w:t>
      </w:r>
    </w:p>
    <w:p w:rsidR="008C101A" w:rsidRDefault="008C101A"/>
    <w:p w:rsidR="008C101A" w:rsidRDefault="00EF0A65" w:rsidP="008C101A">
      <w:pPr>
        <w:rPr>
          <w:rFonts w:ascii="Times New Roman" w:hAnsi="Times New Roman"/>
          <w:sz w:val="24"/>
        </w:rPr>
      </w:pPr>
      <w:r>
        <w:rPr>
          <w:rFonts w:ascii="Times New Roman" w:hAnsi="Times New Roman"/>
          <w:noProof/>
          <w:sz w:val="24"/>
        </w:rPr>
        <w:drawing>
          <wp:inline distT="0" distB="0" distL="0" distR="0">
            <wp:extent cx="2943225" cy="1485900"/>
            <wp:effectExtent l="19050" t="0" r="9525" b="0"/>
            <wp:docPr id="52" name="Picture 52"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ip_image001"/>
                    <pic:cNvPicPr>
                      <a:picLocks noChangeAspect="1" noChangeArrowheads="1"/>
                    </pic:cNvPicPr>
                  </pic:nvPicPr>
                  <pic:blipFill>
                    <a:blip r:embed="rId54" cstate="print"/>
                    <a:srcRect/>
                    <a:stretch>
                      <a:fillRect/>
                    </a:stretch>
                  </pic:blipFill>
                  <pic:spPr bwMode="auto">
                    <a:xfrm>
                      <a:off x="0" y="0"/>
                      <a:ext cx="2943225" cy="1485900"/>
                    </a:xfrm>
                    <a:prstGeom prst="rect">
                      <a:avLst/>
                    </a:prstGeom>
                    <a:noFill/>
                    <a:ln w="9525">
                      <a:noFill/>
                      <a:miter lim="800000"/>
                      <a:headEnd/>
                      <a:tailEnd/>
                    </a:ln>
                  </pic:spPr>
                </pic:pic>
              </a:graphicData>
            </a:graphic>
          </wp:inline>
        </w:drawing>
      </w:r>
    </w:p>
    <w:p w:rsidR="007E0F3E" w:rsidRDefault="007E0F3E" w:rsidP="008C101A">
      <w:pPr>
        <w:rPr>
          <w:rFonts w:ascii="Times New Roman" w:hAnsi="Times New Roman"/>
          <w:sz w:val="24"/>
        </w:rPr>
      </w:pPr>
    </w:p>
    <w:p w:rsidR="007E0F3E" w:rsidRDefault="007E0F3E" w:rsidP="007E0F3E">
      <w:r>
        <w:t xml:space="preserve">You can access the </w:t>
      </w:r>
      <w:proofErr w:type="spellStart"/>
      <w:r w:rsidRPr="008C101A">
        <w:rPr>
          <w:b/>
        </w:rPr>
        <w:t>SelectedItems</w:t>
      </w:r>
      <w:proofErr w:type="spellEnd"/>
      <w:r>
        <w:t xml:space="preserve"> property of the grid to get a comma delimited list of </w:t>
      </w:r>
      <w:proofErr w:type="spellStart"/>
      <w:r>
        <w:t>DataKeyFields</w:t>
      </w:r>
      <w:proofErr w:type="spellEnd"/>
      <w:r>
        <w:t>.  These will be the items that were checked by the user.</w:t>
      </w:r>
    </w:p>
    <w:p w:rsidR="007E0F3E" w:rsidRDefault="007E0F3E" w:rsidP="008C101A">
      <w:pPr>
        <w:rPr>
          <w:rFonts w:ascii="Times New Roman" w:hAnsi="Times New Roman"/>
          <w:sz w:val="24"/>
        </w:rPr>
      </w:pPr>
    </w:p>
    <w:p w:rsidR="007E0F3E" w:rsidRPr="007E0F3E" w:rsidRDefault="00EF0A65" w:rsidP="007E0F3E">
      <w:pPr>
        <w:rPr>
          <w:rFonts w:ascii="Times New Roman" w:hAnsi="Times New Roman"/>
          <w:sz w:val="24"/>
        </w:rPr>
      </w:pPr>
      <w:r>
        <w:rPr>
          <w:rFonts w:ascii="Times New Roman" w:hAnsi="Times New Roman"/>
          <w:noProof/>
          <w:sz w:val="24"/>
        </w:rPr>
        <w:drawing>
          <wp:inline distT="0" distB="0" distL="0" distR="0">
            <wp:extent cx="5200650" cy="952500"/>
            <wp:effectExtent l="19050" t="0" r="0" b="0"/>
            <wp:docPr id="53" name="Picture 53"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lip_image001"/>
                    <pic:cNvPicPr>
                      <a:picLocks noChangeAspect="1" noChangeArrowheads="1"/>
                    </pic:cNvPicPr>
                  </pic:nvPicPr>
                  <pic:blipFill>
                    <a:blip r:embed="rId55" cstate="print"/>
                    <a:srcRect/>
                    <a:stretch>
                      <a:fillRect/>
                    </a:stretch>
                  </pic:blipFill>
                  <pic:spPr bwMode="auto">
                    <a:xfrm>
                      <a:off x="0" y="0"/>
                      <a:ext cx="5200650" cy="952500"/>
                    </a:xfrm>
                    <a:prstGeom prst="rect">
                      <a:avLst/>
                    </a:prstGeom>
                    <a:noFill/>
                    <a:ln w="9525">
                      <a:noFill/>
                      <a:miter lim="800000"/>
                      <a:headEnd/>
                      <a:tailEnd/>
                    </a:ln>
                  </pic:spPr>
                </pic:pic>
              </a:graphicData>
            </a:graphic>
          </wp:inline>
        </w:drawing>
      </w:r>
    </w:p>
    <w:p w:rsidR="007E0F3E" w:rsidRPr="008C101A" w:rsidRDefault="007E0F3E" w:rsidP="008C101A">
      <w:pPr>
        <w:rPr>
          <w:rFonts w:ascii="Times New Roman" w:hAnsi="Times New Roman"/>
          <w:sz w:val="24"/>
        </w:rPr>
      </w:pPr>
    </w:p>
    <w:p w:rsidR="008C101A" w:rsidRDefault="008C101A"/>
    <w:p w:rsidR="00AD09EA" w:rsidRDefault="002A6074" w:rsidP="00AD09EA">
      <w:pPr>
        <w:pStyle w:val="Heading2"/>
        <w:pageBreakBefore/>
      </w:pPr>
      <w:bookmarkStart w:id="40" w:name="_Toc306718747"/>
      <w:proofErr w:type="spellStart"/>
      <w:r w:rsidRPr="002A6074">
        <w:lastRenderedPageBreak/>
        <w:t>Arena</w:t>
      </w:r>
      <w:proofErr w:type="gramStart"/>
      <w:r w:rsidRPr="002A6074">
        <w:t>:DataGrid</w:t>
      </w:r>
      <w:bookmarkEnd w:id="40"/>
      <w:proofErr w:type="spellEnd"/>
      <w:proofErr w:type="gramEnd"/>
    </w:p>
    <w:p w:rsidR="00B51DF6" w:rsidRDefault="00B65095" w:rsidP="002A6074">
      <w:r>
        <w:t xml:space="preserve">Take advantage of the Arena </w:t>
      </w:r>
      <w:proofErr w:type="spellStart"/>
      <w:r>
        <w:t>DataGrid</w:t>
      </w:r>
      <w:proofErr w:type="spellEnd"/>
      <w:r>
        <w:t xml:space="preserve"> to automatically receive the benefits of a grid with paging, excel export, email hooks, </w:t>
      </w:r>
      <w:r w:rsidR="001B3531">
        <w:t>etc.</w:t>
      </w:r>
      <w:r w:rsidR="00BC2247">
        <w:t xml:space="preserve">  All displays of table data should use the Arena </w:t>
      </w:r>
      <w:proofErr w:type="spellStart"/>
      <w:r w:rsidR="00BC2247">
        <w:t>DataGrid</w:t>
      </w:r>
      <w:proofErr w:type="spellEnd"/>
      <w:r w:rsidR="00A5700D">
        <w:t>.</w:t>
      </w:r>
      <w:r w:rsidR="001B3531">
        <w:t xml:space="preserve"> </w:t>
      </w:r>
    </w:p>
    <w:p w:rsidR="00B51DF6" w:rsidRDefault="00EF0A65" w:rsidP="002A6074">
      <w:r>
        <w:rPr>
          <w:noProof/>
        </w:rPr>
        <w:drawing>
          <wp:inline distT="0" distB="0" distL="0" distR="0">
            <wp:extent cx="5572125" cy="1285875"/>
            <wp:effectExtent l="19050" t="19050" r="28575" b="28575"/>
            <wp:docPr id="54"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56" cstate="print"/>
                    <a:srcRect/>
                    <a:stretch>
                      <a:fillRect/>
                    </a:stretch>
                  </pic:blipFill>
                  <pic:spPr bwMode="auto">
                    <a:xfrm>
                      <a:off x="0" y="0"/>
                      <a:ext cx="5572125" cy="1285875"/>
                    </a:xfrm>
                    <a:prstGeom prst="rect">
                      <a:avLst/>
                    </a:prstGeom>
                    <a:noFill/>
                    <a:ln w="12700" cmpd="sng">
                      <a:solidFill>
                        <a:srgbClr val="C0C0C0"/>
                      </a:solidFill>
                      <a:miter lim="800000"/>
                      <a:headEnd/>
                      <a:tailEnd/>
                    </a:ln>
                    <a:effectLst/>
                  </pic:spPr>
                </pic:pic>
              </a:graphicData>
            </a:graphic>
          </wp:inline>
        </w:drawing>
      </w:r>
    </w:p>
    <w:p w:rsidR="002D6D1D" w:rsidRDefault="002D6D1D" w:rsidP="002A6074">
      <w:pPr>
        <w:rPr>
          <w:highlight w:val="yellow"/>
        </w:rPr>
      </w:pPr>
    </w:p>
    <w:p w:rsidR="002A6074" w:rsidRDefault="007C69F9" w:rsidP="002A6074">
      <w:r>
        <w:t>There are a few</w:t>
      </w:r>
      <w:r w:rsidR="00450C8C">
        <w:t xml:space="preserve"> critical</w:t>
      </w:r>
      <w:r>
        <w:t xml:space="preserve"> things to know to take advantage of the </w:t>
      </w:r>
      <w:r w:rsidR="00450C8C">
        <w:t xml:space="preserve">Arena </w:t>
      </w:r>
      <w:proofErr w:type="spellStart"/>
      <w:r>
        <w:t>DataGrid’s</w:t>
      </w:r>
      <w:proofErr w:type="spellEnd"/>
      <w:r>
        <w:t xml:space="preserve"> extra features.  The table below lists </w:t>
      </w:r>
      <w:r w:rsidR="00450C8C">
        <w:t xml:space="preserve">a few of </w:t>
      </w:r>
      <w:r>
        <w:t>the properties that you’ll want to set</w:t>
      </w:r>
      <w:r w:rsidR="00450C8C">
        <w:t xml:space="preserve">.  For a complete reference please see the </w:t>
      </w:r>
      <w:proofErr w:type="spellStart"/>
      <w:r w:rsidR="00450C8C">
        <w:t>DataGrid</w:t>
      </w:r>
      <w:proofErr w:type="spellEnd"/>
      <w:r w:rsidR="00450C8C">
        <w:t xml:space="preserve"> overview in the Arena Help file (see </w:t>
      </w:r>
      <w:r w:rsidR="00074E3B">
        <w:t>References section</w:t>
      </w:r>
      <w:r w:rsidR="00450C8C">
        <w:t>).</w:t>
      </w:r>
    </w:p>
    <w:p w:rsidR="007C69F9" w:rsidRDefault="007C69F9" w:rsidP="002A6074"/>
    <w:tbl>
      <w:tblPr>
        <w:tblW w:w="5000" w:type="pct"/>
        <w:tblBorders>
          <w:top w:val="single" w:sz="12" w:space="0" w:color="BFBFBF"/>
          <w:left w:val="single" w:sz="12" w:space="0" w:color="BFBFBF"/>
          <w:bottom w:val="single" w:sz="12" w:space="0" w:color="BFBFBF"/>
          <w:right w:val="single" w:sz="12" w:space="0" w:color="BFBFBF"/>
          <w:insideH w:val="single" w:sz="6" w:space="0" w:color="BFBFBF"/>
          <w:insideV w:val="single" w:sz="6" w:space="0" w:color="BFBFBF"/>
        </w:tblBorders>
        <w:tblLook w:val="01E0"/>
      </w:tblPr>
      <w:tblGrid>
        <w:gridCol w:w="4500"/>
        <w:gridCol w:w="4500"/>
      </w:tblGrid>
      <w:tr w:rsidR="007C69F9" w:rsidRPr="00D844CF" w:rsidTr="009E4676">
        <w:tc>
          <w:tcPr>
            <w:tcW w:w="2500" w:type="pct"/>
            <w:shd w:val="solid" w:color="E6E6E6" w:fill="FFFFFF"/>
          </w:tcPr>
          <w:p w:rsidR="007C69F9" w:rsidRPr="00D844CF" w:rsidRDefault="007C69F9" w:rsidP="002A6074">
            <w:pPr>
              <w:rPr>
                <w:b/>
                <w:bCs/>
                <w:color w:val="5F5F5F"/>
              </w:rPr>
            </w:pPr>
            <w:r w:rsidRPr="00D844CF">
              <w:rPr>
                <w:b/>
                <w:bCs/>
                <w:color w:val="5F5F5F"/>
              </w:rPr>
              <w:t>Property</w:t>
            </w:r>
          </w:p>
        </w:tc>
        <w:tc>
          <w:tcPr>
            <w:tcW w:w="2500" w:type="pct"/>
            <w:shd w:val="solid" w:color="E6E6E6" w:fill="FFFFFF"/>
          </w:tcPr>
          <w:p w:rsidR="007C69F9" w:rsidRPr="00D844CF" w:rsidRDefault="007C69F9" w:rsidP="002A6074">
            <w:pPr>
              <w:rPr>
                <w:b/>
                <w:bCs/>
                <w:color w:val="5F5F5F"/>
              </w:rPr>
            </w:pPr>
            <w:r w:rsidRPr="00D844CF">
              <w:rPr>
                <w:b/>
                <w:bCs/>
                <w:color w:val="5F5F5F"/>
              </w:rPr>
              <w:t>Description</w:t>
            </w:r>
          </w:p>
        </w:tc>
      </w:tr>
      <w:tr w:rsidR="007C69F9" w:rsidTr="009E4676">
        <w:tc>
          <w:tcPr>
            <w:tcW w:w="2500" w:type="pct"/>
            <w:shd w:val="clear" w:color="auto" w:fill="auto"/>
          </w:tcPr>
          <w:p w:rsidR="007C69F9" w:rsidRPr="00D844CF" w:rsidRDefault="007C69F9" w:rsidP="002A6074">
            <w:pPr>
              <w:rPr>
                <w:rFonts w:ascii="Courier New" w:hAnsi="Courier New" w:cs="Courier New"/>
                <w:noProof/>
                <w:color w:val="808080"/>
                <w:szCs w:val="20"/>
              </w:rPr>
            </w:pPr>
            <w:r w:rsidRPr="00D844CF">
              <w:rPr>
                <w:rFonts w:ascii="Courier New" w:hAnsi="Courier New" w:cs="Courier New"/>
                <w:noProof/>
                <w:color w:val="808080"/>
                <w:szCs w:val="20"/>
              </w:rPr>
              <w:t>AddEnabled</w:t>
            </w:r>
          </w:p>
        </w:tc>
        <w:tc>
          <w:tcPr>
            <w:tcW w:w="2500" w:type="pct"/>
            <w:shd w:val="clear" w:color="auto" w:fill="auto"/>
          </w:tcPr>
          <w:p w:rsidR="007C69F9" w:rsidRPr="00D844CF" w:rsidRDefault="007C69F9" w:rsidP="002A6074">
            <w:pPr>
              <w:rPr>
                <w:color w:val="808080"/>
              </w:rPr>
            </w:pPr>
            <w:r w:rsidRPr="00D844CF">
              <w:rPr>
                <w:color w:val="808080"/>
              </w:rPr>
              <w:t>Set to true to enable the add button (bottom right corner of grid).</w:t>
            </w:r>
          </w:p>
        </w:tc>
      </w:tr>
      <w:tr w:rsidR="007C69F9" w:rsidTr="009E4676">
        <w:tc>
          <w:tcPr>
            <w:tcW w:w="2500" w:type="pct"/>
            <w:shd w:val="clear" w:color="auto" w:fill="auto"/>
          </w:tcPr>
          <w:p w:rsidR="007C69F9" w:rsidRPr="00D844CF" w:rsidRDefault="007C69F9" w:rsidP="002A6074">
            <w:pPr>
              <w:rPr>
                <w:rFonts w:ascii="Courier New" w:hAnsi="Courier New" w:cs="Courier New"/>
                <w:noProof/>
                <w:color w:val="808080"/>
                <w:szCs w:val="20"/>
              </w:rPr>
            </w:pPr>
            <w:r w:rsidRPr="00D844CF">
              <w:rPr>
                <w:rFonts w:ascii="Courier New" w:hAnsi="Courier New" w:cs="Courier New"/>
                <w:noProof/>
                <w:color w:val="808080"/>
                <w:szCs w:val="20"/>
              </w:rPr>
              <w:t>AddImageUrl</w:t>
            </w:r>
          </w:p>
        </w:tc>
        <w:tc>
          <w:tcPr>
            <w:tcW w:w="2500" w:type="pct"/>
            <w:shd w:val="clear" w:color="auto" w:fill="auto"/>
          </w:tcPr>
          <w:p w:rsidR="007C69F9" w:rsidRPr="00D844CF" w:rsidRDefault="007C69F9" w:rsidP="002A6074">
            <w:pPr>
              <w:rPr>
                <w:color w:val="808080"/>
              </w:rPr>
            </w:pPr>
            <w:r w:rsidRPr="00D844CF">
              <w:rPr>
                <w:color w:val="808080"/>
              </w:rPr>
              <w:t xml:space="preserve">Use this to define the image of the add button.  Example </w:t>
            </w:r>
            <w:r w:rsidRPr="00D844CF">
              <w:rPr>
                <w:rFonts w:ascii="Courier New" w:hAnsi="Courier New" w:cs="Courier New"/>
                <w:noProof/>
                <w:color w:val="808080"/>
                <w:szCs w:val="20"/>
              </w:rPr>
              <w:t>"~/images/add_channel.gif"</w:t>
            </w:r>
          </w:p>
        </w:tc>
      </w:tr>
      <w:tr w:rsidR="006F3DCB" w:rsidTr="009E4676">
        <w:tc>
          <w:tcPr>
            <w:tcW w:w="2500" w:type="pct"/>
            <w:shd w:val="clear" w:color="auto" w:fill="auto"/>
          </w:tcPr>
          <w:p w:rsidR="006F3DCB" w:rsidRPr="00D844CF" w:rsidRDefault="006F3DCB" w:rsidP="002A6074">
            <w:pPr>
              <w:rPr>
                <w:rFonts w:ascii="Courier New" w:hAnsi="Courier New" w:cs="Courier New"/>
                <w:noProof/>
                <w:color w:val="808080"/>
                <w:szCs w:val="20"/>
              </w:rPr>
            </w:pPr>
            <w:r w:rsidRPr="00D844CF">
              <w:rPr>
                <w:rFonts w:ascii="Courier New" w:hAnsi="Courier New" w:cs="Courier New"/>
                <w:noProof/>
                <w:color w:val="808080"/>
                <w:szCs w:val="20"/>
              </w:rPr>
              <w:t>AllowSorting</w:t>
            </w:r>
          </w:p>
        </w:tc>
        <w:tc>
          <w:tcPr>
            <w:tcW w:w="2500" w:type="pct"/>
            <w:shd w:val="clear" w:color="auto" w:fill="auto"/>
          </w:tcPr>
          <w:p w:rsidR="006F3DCB" w:rsidRPr="00D844CF" w:rsidRDefault="00612B2E" w:rsidP="002A6074">
            <w:pPr>
              <w:rPr>
                <w:color w:val="808080"/>
              </w:rPr>
            </w:pPr>
            <w:r w:rsidRPr="00D844CF">
              <w:rPr>
                <w:color w:val="808080"/>
              </w:rPr>
              <w:t xml:space="preserve">Set to true to enable sorting </w:t>
            </w:r>
            <w:r w:rsidR="007C038A" w:rsidRPr="00D844CF">
              <w:rPr>
                <w:color w:val="808080"/>
              </w:rPr>
              <w:t>of the grid.</w:t>
            </w:r>
          </w:p>
        </w:tc>
      </w:tr>
      <w:tr w:rsidR="000B2A29" w:rsidTr="009E4676">
        <w:tc>
          <w:tcPr>
            <w:tcW w:w="2500" w:type="pct"/>
            <w:shd w:val="clear" w:color="auto" w:fill="auto"/>
          </w:tcPr>
          <w:p w:rsidR="000B2A29" w:rsidRPr="00D844CF" w:rsidRDefault="000B2A29" w:rsidP="002A6074">
            <w:pPr>
              <w:rPr>
                <w:rFonts w:ascii="Courier New" w:hAnsi="Courier New" w:cs="Courier New"/>
                <w:noProof/>
                <w:color w:val="808080"/>
                <w:szCs w:val="20"/>
              </w:rPr>
            </w:pPr>
            <w:r w:rsidRPr="00D844CF">
              <w:rPr>
                <w:rFonts w:ascii="Courier New" w:hAnsi="Courier New" w:cs="Courier New"/>
                <w:noProof/>
                <w:color w:val="808080"/>
                <w:szCs w:val="20"/>
              </w:rPr>
              <w:t>DeleteEnabled</w:t>
            </w:r>
          </w:p>
        </w:tc>
        <w:tc>
          <w:tcPr>
            <w:tcW w:w="2500" w:type="pct"/>
            <w:shd w:val="clear" w:color="auto" w:fill="auto"/>
          </w:tcPr>
          <w:p w:rsidR="000B2A29" w:rsidRPr="00D844CF" w:rsidRDefault="000B2A29" w:rsidP="002A6074">
            <w:pPr>
              <w:rPr>
                <w:color w:val="808080"/>
              </w:rPr>
            </w:pPr>
            <w:r w:rsidRPr="00D844CF">
              <w:rPr>
                <w:color w:val="808080"/>
              </w:rPr>
              <w:t>Set to true to enable delete buttons for each row in the grid.</w:t>
            </w:r>
          </w:p>
        </w:tc>
      </w:tr>
      <w:tr w:rsidR="006F3DCB" w:rsidTr="009E4676">
        <w:tc>
          <w:tcPr>
            <w:tcW w:w="2500" w:type="pct"/>
            <w:shd w:val="clear" w:color="auto" w:fill="auto"/>
          </w:tcPr>
          <w:p w:rsidR="006F3DCB" w:rsidRPr="00D844CF" w:rsidRDefault="006F3DCB" w:rsidP="002A6074">
            <w:pPr>
              <w:rPr>
                <w:rFonts w:ascii="Courier New" w:hAnsi="Courier New" w:cs="Courier New"/>
                <w:noProof/>
                <w:color w:val="808080"/>
                <w:szCs w:val="20"/>
              </w:rPr>
            </w:pPr>
            <w:r w:rsidRPr="00D844CF">
              <w:rPr>
                <w:rFonts w:ascii="Courier New" w:hAnsi="Courier New" w:cs="Courier New"/>
                <w:noProof/>
                <w:color w:val="808080"/>
                <w:szCs w:val="20"/>
              </w:rPr>
              <w:t>ExportEnabled</w:t>
            </w:r>
          </w:p>
        </w:tc>
        <w:tc>
          <w:tcPr>
            <w:tcW w:w="2500" w:type="pct"/>
            <w:shd w:val="clear" w:color="auto" w:fill="auto"/>
          </w:tcPr>
          <w:p w:rsidR="006F3DCB" w:rsidRPr="00D844CF" w:rsidRDefault="00612B2E" w:rsidP="002A6074">
            <w:pPr>
              <w:rPr>
                <w:color w:val="808080"/>
              </w:rPr>
            </w:pPr>
            <w:r w:rsidRPr="00D844CF">
              <w:rPr>
                <w:color w:val="808080"/>
              </w:rPr>
              <w:t>Set to true to enable the Export to Excel feature.</w:t>
            </w:r>
          </w:p>
        </w:tc>
      </w:tr>
      <w:tr w:rsidR="007C69F9" w:rsidTr="009E4676">
        <w:tc>
          <w:tcPr>
            <w:tcW w:w="2500" w:type="pct"/>
            <w:shd w:val="clear" w:color="auto" w:fill="auto"/>
          </w:tcPr>
          <w:p w:rsidR="007C69F9" w:rsidRPr="00D844CF" w:rsidRDefault="007C69F9" w:rsidP="002A6074">
            <w:pPr>
              <w:rPr>
                <w:color w:val="808080"/>
              </w:rPr>
            </w:pPr>
            <w:r w:rsidRPr="00D844CF">
              <w:rPr>
                <w:rFonts w:ascii="Courier New" w:hAnsi="Courier New" w:cs="Courier New"/>
                <w:noProof/>
                <w:color w:val="808080"/>
                <w:szCs w:val="20"/>
              </w:rPr>
              <w:t>ItemType</w:t>
            </w:r>
          </w:p>
        </w:tc>
        <w:tc>
          <w:tcPr>
            <w:tcW w:w="2500" w:type="pct"/>
            <w:shd w:val="clear" w:color="auto" w:fill="auto"/>
          </w:tcPr>
          <w:p w:rsidR="007C69F9" w:rsidRPr="00D844CF" w:rsidRDefault="007C69F9" w:rsidP="002A6074">
            <w:pPr>
              <w:rPr>
                <w:color w:val="808080"/>
              </w:rPr>
            </w:pPr>
            <w:r w:rsidRPr="00D844CF">
              <w:rPr>
                <w:color w:val="808080"/>
              </w:rPr>
              <w:t xml:space="preserve">Set this to be the logical name of the things that you’ll be displaying in your grid.  This name will be used in the hover-over of the Add button at the bottom right corner of the grid (provided the </w:t>
            </w:r>
            <w:r w:rsidRPr="00D844CF">
              <w:rPr>
                <w:rFonts w:ascii="Courier New" w:hAnsi="Courier New" w:cs="Courier New"/>
                <w:noProof/>
                <w:color w:val="808080"/>
                <w:szCs w:val="20"/>
              </w:rPr>
              <w:t>AddEnabled</w:t>
            </w:r>
            <w:r w:rsidRPr="00D844CF">
              <w:rPr>
                <w:color w:val="808080"/>
              </w:rPr>
              <w:t xml:space="preserve"> property is set to true).</w:t>
            </w:r>
          </w:p>
        </w:tc>
      </w:tr>
      <w:tr w:rsidR="006F3DCB" w:rsidTr="009E4676">
        <w:tc>
          <w:tcPr>
            <w:tcW w:w="2500" w:type="pct"/>
            <w:shd w:val="clear" w:color="auto" w:fill="auto"/>
          </w:tcPr>
          <w:p w:rsidR="006F3DCB" w:rsidRPr="00D844CF" w:rsidRDefault="006F3DCB" w:rsidP="002A6074">
            <w:pPr>
              <w:rPr>
                <w:rFonts w:ascii="Courier New" w:hAnsi="Courier New" w:cs="Courier New"/>
                <w:noProof/>
                <w:color w:val="808080"/>
                <w:szCs w:val="20"/>
              </w:rPr>
            </w:pPr>
            <w:r w:rsidRPr="00D844CF">
              <w:rPr>
                <w:rFonts w:ascii="Courier New" w:hAnsi="Courier New" w:cs="Courier New"/>
                <w:noProof/>
                <w:color w:val="808080"/>
                <w:szCs w:val="20"/>
              </w:rPr>
              <w:t>MailEnabled</w:t>
            </w:r>
          </w:p>
        </w:tc>
        <w:tc>
          <w:tcPr>
            <w:tcW w:w="2500" w:type="pct"/>
            <w:shd w:val="clear" w:color="auto" w:fill="auto"/>
          </w:tcPr>
          <w:p w:rsidR="006F3DCB" w:rsidRPr="00D844CF" w:rsidRDefault="00612B2E" w:rsidP="002A6074">
            <w:pPr>
              <w:rPr>
                <w:color w:val="808080"/>
              </w:rPr>
            </w:pPr>
            <w:r w:rsidRPr="00D844CF">
              <w:rPr>
                <w:color w:val="808080"/>
              </w:rPr>
              <w:t>Set to true to enable the emailing functionality.</w:t>
            </w:r>
          </w:p>
        </w:tc>
      </w:tr>
      <w:tr w:rsidR="006F3DCB" w:rsidTr="009E4676">
        <w:tc>
          <w:tcPr>
            <w:tcW w:w="2500" w:type="pct"/>
            <w:shd w:val="clear" w:color="auto" w:fill="auto"/>
          </w:tcPr>
          <w:p w:rsidR="006F3DCB" w:rsidRPr="00D844CF" w:rsidRDefault="006F3DCB" w:rsidP="002A6074">
            <w:pPr>
              <w:rPr>
                <w:rFonts w:ascii="Courier New" w:hAnsi="Courier New" w:cs="Courier New"/>
                <w:noProof/>
                <w:color w:val="808080"/>
                <w:szCs w:val="20"/>
              </w:rPr>
            </w:pPr>
            <w:r w:rsidRPr="00D844CF">
              <w:rPr>
                <w:rFonts w:ascii="Courier New" w:hAnsi="Courier New" w:cs="Courier New"/>
                <w:noProof/>
                <w:color w:val="808080"/>
                <w:szCs w:val="20"/>
              </w:rPr>
              <w:t>MergeEnabled</w:t>
            </w:r>
          </w:p>
        </w:tc>
        <w:tc>
          <w:tcPr>
            <w:tcW w:w="2500" w:type="pct"/>
            <w:shd w:val="clear" w:color="auto" w:fill="auto"/>
          </w:tcPr>
          <w:p w:rsidR="006F3DCB" w:rsidRPr="00D844CF" w:rsidRDefault="00612B2E" w:rsidP="002A6074">
            <w:pPr>
              <w:rPr>
                <w:color w:val="808080"/>
              </w:rPr>
            </w:pPr>
            <w:r w:rsidRPr="00D844CF">
              <w:rPr>
                <w:color w:val="808080"/>
              </w:rPr>
              <w:t>Set to true to enable the Microsoft Word Mail Merge (to generate address labels) feature.</w:t>
            </w:r>
          </w:p>
        </w:tc>
      </w:tr>
      <w:tr w:rsidR="006F3DCB" w:rsidTr="009E4676">
        <w:tc>
          <w:tcPr>
            <w:tcW w:w="2500" w:type="pct"/>
            <w:shd w:val="clear" w:color="auto" w:fill="auto"/>
          </w:tcPr>
          <w:p w:rsidR="006F3DCB" w:rsidRPr="00D844CF" w:rsidRDefault="006F3DCB" w:rsidP="002A6074">
            <w:pPr>
              <w:rPr>
                <w:rFonts w:ascii="Courier New" w:hAnsi="Courier New" w:cs="Courier New"/>
                <w:noProof/>
                <w:color w:val="808080"/>
                <w:szCs w:val="20"/>
              </w:rPr>
            </w:pPr>
            <w:r w:rsidRPr="00D844CF">
              <w:rPr>
                <w:rFonts w:ascii="Courier New" w:hAnsi="Courier New" w:cs="Courier New"/>
                <w:noProof/>
                <w:color w:val="808080"/>
                <w:szCs w:val="20"/>
              </w:rPr>
              <w:t>MoveEnabled</w:t>
            </w:r>
          </w:p>
        </w:tc>
        <w:tc>
          <w:tcPr>
            <w:tcW w:w="2500" w:type="pct"/>
            <w:shd w:val="clear" w:color="auto" w:fill="auto"/>
          </w:tcPr>
          <w:p w:rsidR="006F3DCB" w:rsidRPr="00D844CF" w:rsidRDefault="00612B2E" w:rsidP="002A6074">
            <w:pPr>
              <w:rPr>
                <w:color w:val="808080"/>
              </w:rPr>
            </w:pPr>
            <w:r w:rsidRPr="00D844CF">
              <w:rPr>
                <w:color w:val="808080"/>
              </w:rPr>
              <w:t xml:space="preserve">Set to true to enable the re-ordering of items in the list (see </w:t>
            </w:r>
            <w:proofErr w:type="spellStart"/>
            <w:r w:rsidRPr="00D844CF">
              <w:rPr>
                <w:color w:val="808080"/>
              </w:rPr>
              <w:t>SourceTableName</w:t>
            </w:r>
            <w:proofErr w:type="spellEnd"/>
            <w:r w:rsidRPr="00D844CF">
              <w:rPr>
                <w:color w:val="808080"/>
              </w:rPr>
              <w:t xml:space="preserve">, </w:t>
            </w:r>
            <w:proofErr w:type="spellStart"/>
            <w:r w:rsidRPr="00D844CF">
              <w:rPr>
                <w:color w:val="808080"/>
              </w:rPr>
              <w:t>SourceTableKeyColumnName</w:t>
            </w:r>
            <w:proofErr w:type="spellEnd"/>
            <w:r w:rsidRPr="00D844CF">
              <w:rPr>
                <w:color w:val="808080"/>
              </w:rPr>
              <w:t xml:space="preserve">, and </w:t>
            </w:r>
            <w:proofErr w:type="spellStart"/>
            <w:r w:rsidRPr="00D844CF">
              <w:rPr>
                <w:color w:val="808080"/>
              </w:rPr>
              <w:t>SourceTableOrderColumnName</w:t>
            </w:r>
            <w:proofErr w:type="spellEnd"/>
            <w:r w:rsidRPr="00D844CF">
              <w:rPr>
                <w:color w:val="808080"/>
              </w:rPr>
              <w:t>)</w:t>
            </w:r>
          </w:p>
        </w:tc>
      </w:tr>
      <w:tr w:rsidR="007C69F9" w:rsidTr="009E4676">
        <w:tc>
          <w:tcPr>
            <w:tcW w:w="2500" w:type="pct"/>
            <w:shd w:val="clear" w:color="auto" w:fill="auto"/>
          </w:tcPr>
          <w:p w:rsidR="007C69F9" w:rsidRPr="00D844CF" w:rsidRDefault="007C69F9" w:rsidP="002A6074">
            <w:pPr>
              <w:rPr>
                <w:color w:val="808080"/>
              </w:rPr>
            </w:pPr>
            <w:r w:rsidRPr="00D844CF">
              <w:rPr>
                <w:rFonts w:ascii="Courier New" w:hAnsi="Courier New" w:cs="Courier New"/>
                <w:noProof/>
                <w:color w:val="808080"/>
                <w:szCs w:val="20"/>
              </w:rPr>
              <w:t>SourceTableName</w:t>
            </w:r>
          </w:p>
        </w:tc>
        <w:tc>
          <w:tcPr>
            <w:tcW w:w="2500" w:type="pct"/>
            <w:shd w:val="clear" w:color="auto" w:fill="auto"/>
          </w:tcPr>
          <w:p w:rsidR="007C69F9" w:rsidRPr="00D844CF" w:rsidRDefault="00612B2E" w:rsidP="002A6074">
            <w:pPr>
              <w:rPr>
                <w:color w:val="808080"/>
              </w:rPr>
            </w:pPr>
            <w:r w:rsidRPr="00D844CF">
              <w:rPr>
                <w:color w:val="808080"/>
              </w:rPr>
              <w:t xml:space="preserve">The name of the table that will be updated if </w:t>
            </w:r>
            <w:proofErr w:type="spellStart"/>
            <w:r w:rsidRPr="00D844CF">
              <w:rPr>
                <w:color w:val="808080"/>
              </w:rPr>
              <w:t>MoveEnabled</w:t>
            </w:r>
            <w:proofErr w:type="spellEnd"/>
            <w:r w:rsidRPr="00D844CF">
              <w:rPr>
                <w:color w:val="808080"/>
              </w:rPr>
              <w:t xml:space="preserve"> is true and a record is moved up or down</w:t>
            </w:r>
          </w:p>
        </w:tc>
      </w:tr>
      <w:tr w:rsidR="007C69F9" w:rsidTr="009E4676">
        <w:tc>
          <w:tcPr>
            <w:tcW w:w="2500" w:type="pct"/>
            <w:shd w:val="clear" w:color="auto" w:fill="auto"/>
          </w:tcPr>
          <w:p w:rsidR="007C69F9" w:rsidRPr="00D844CF" w:rsidRDefault="007C69F9" w:rsidP="002A6074">
            <w:pPr>
              <w:rPr>
                <w:color w:val="808080"/>
              </w:rPr>
            </w:pPr>
            <w:r w:rsidRPr="00D844CF">
              <w:rPr>
                <w:rFonts w:ascii="Courier New" w:hAnsi="Courier New" w:cs="Courier New"/>
                <w:noProof/>
                <w:color w:val="808080"/>
                <w:szCs w:val="20"/>
              </w:rPr>
              <w:t>SourceTableKeyColumnName</w:t>
            </w:r>
          </w:p>
        </w:tc>
        <w:tc>
          <w:tcPr>
            <w:tcW w:w="2500" w:type="pct"/>
            <w:shd w:val="clear" w:color="auto" w:fill="auto"/>
          </w:tcPr>
          <w:p w:rsidR="007C69F9" w:rsidRPr="00D844CF" w:rsidRDefault="00612B2E" w:rsidP="002A6074">
            <w:pPr>
              <w:rPr>
                <w:color w:val="808080"/>
              </w:rPr>
            </w:pPr>
            <w:r w:rsidRPr="00D844CF">
              <w:rPr>
                <w:color w:val="808080"/>
              </w:rPr>
              <w:t xml:space="preserve">The primary key column name of the table that will be updated if </w:t>
            </w:r>
            <w:proofErr w:type="spellStart"/>
            <w:r w:rsidRPr="00D844CF">
              <w:rPr>
                <w:color w:val="808080"/>
              </w:rPr>
              <w:t>MoveEnabled</w:t>
            </w:r>
            <w:proofErr w:type="spellEnd"/>
            <w:r w:rsidRPr="00D844CF">
              <w:rPr>
                <w:color w:val="808080"/>
              </w:rPr>
              <w:t xml:space="preserve"> is true and a record is moved up or down</w:t>
            </w:r>
          </w:p>
        </w:tc>
      </w:tr>
      <w:tr w:rsidR="00D43B84" w:rsidTr="009E4676">
        <w:tc>
          <w:tcPr>
            <w:tcW w:w="2500" w:type="pct"/>
            <w:shd w:val="clear" w:color="auto" w:fill="auto"/>
          </w:tcPr>
          <w:p w:rsidR="00D43B84" w:rsidRPr="00D844CF" w:rsidRDefault="00612B2E" w:rsidP="00D43B84">
            <w:pPr>
              <w:rPr>
                <w:rFonts w:ascii="Courier New" w:hAnsi="Courier New" w:cs="Courier New"/>
                <w:color w:val="808080"/>
              </w:rPr>
            </w:pPr>
            <w:proofErr w:type="spellStart"/>
            <w:r w:rsidRPr="00D844CF">
              <w:rPr>
                <w:rFonts w:ascii="Courier New" w:hAnsi="Courier New" w:cs="Courier New"/>
                <w:color w:val="808080"/>
              </w:rPr>
              <w:lastRenderedPageBreak/>
              <w:t>SourceTableOrderColumnName</w:t>
            </w:r>
            <w:proofErr w:type="spellEnd"/>
          </w:p>
        </w:tc>
        <w:tc>
          <w:tcPr>
            <w:tcW w:w="2500" w:type="pct"/>
            <w:shd w:val="clear" w:color="auto" w:fill="auto"/>
          </w:tcPr>
          <w:p w:rsidR="00D43B84" w:rsidRPr="00D844CF" w:rsidRDefault="00612B2E" w:rsidP="00D43B84">
            <w:pPr>
              <w:rPr>
                <w:color w:val="808080"/>
              </w:rPr>
            </w:pPr>
            <w:r w:rsidRPr="00D844CF">
              <w:rPr>
                <w:color w:val="808080"/>
              </w:rPr>
              <w:t xml:space="preserve">The column that contains the sort order for the table that will be updated if </w:t>
            </w:r>
            <w:proofErr w:type="spellStart"/>
            <w:r w:rsidRPr="00D844CF">
              <w:rPr>
                <w:color w:val="808080"/>
              </w:rPr>
              <w:t>MoveEnabled</w:t>
            </w:r>
            <w:proofErr w:type="spellEnd"/>
            <w:r w:rsidRPr="00D844CF">
              <w:rPr>
                <w:color w:val="808080"/>
              </w:rPr>
              <w:t xml:space="preserve"> is true and a record is moved up or down</w:t>
            </w:r>
          </w:p>
        </w:tc>
      </w:tr>
      <w:tr w:rsidR="008C101A" w:rsidTr="009E4676">
        <w:tc>
          <w:tcPr>
            <w:tcW w:w="2500" w:type="pct"/>
            <w:shd w:val="clear" w:color="auto" w:fill="auto"/>
          </w:tcPr>
          <w:p w:rsidR="008C101A" w:rsidRPr="00D844CF" w:rsidRDefault="008C101A" w:rsidP="00D43B84">
            <w:pPr>
              <w:rPr>
                <w:rFonts w:ascii="Courier New" w:hAnsi="Courier New" w:cs="Courier New"/>
                <w:color w:val="808080"/>
              </w:rPr>
            </w:pPr>
            <w:proofErr w:type="spellStart"/>
            <w:r>
              <w:rPr>
                <w:rFonts w:ascii="Courier New" w:hAnsi="Courier New" w:cs="Courier New"/>
                <w:color w:val="808080"/>
              </w:rPr>
              <w:t>BulkUpdateEnabled</w:t>
            </w:r>
            <w:proofErr w:type="spellEnd"/>
          </w:p>
        </w:tc>
        <w:tc>
          <w:tcPr>
            <w:tcW w:w="2500" w:type="pct"/>
            <w:shd w:val="clear" w:color="auto" w:fill="auto"/>
          </w:tcPr>
          <w:p w:rsidR="008C101A" w:rsidRPr="00D844CF" w:rsidRDefault="008C101A" w:rsidP="007E0F3E">
            <w:pPr>
              <w:rPr>
                <w:color w:val="808080"/>
              </w:rPr>
            </w:pPr>
            <w:r>
              <w:rPr>
                <w:color w:val="808080"/>
              </w:rPr>
              <w:t xml:space="preserve">Set to true to enable Person Bulk Update functionality.  You must also set the </w:t>
            </w:r>
            <w:proofErr w:type="spellStart"/>
            <w:r>
              <w:rPr>
                <w:color w:val="808080"/>
              </w:rPr>
              <w:t>BulkUpdatePageUrl</w:t>
            </w:r>
            <w:proofErr w:type="spellEnd"/>
            <w:r>
              <w:rPr>
                <w:color w:val="808080"/>
              </w:rPr>
              <w:t xml:space="preserve"> </w:t>
            </w:r>
            <w:proofErr w:type="spellStart"/>
            <w:r>
              <w:rPr>
                <w:color w:val="808080"/>
              </w:rPr>
              <w:t>eg</w:t>
            </w:r>
            <w:proofErr w:type="spellEnd"/>
            <w:r>
              <w:rPr>
                <w:color w:val="808080"/>
              </w:rPr>
              <w:t xml:space="preserve">. </w:t>
            </w:r>
            <w:proofErr w:type="spellStart"/>
            <w:r>
              <w:rPr>
                <w:color w:val="808080"/>
              </w:rPr>
              <w:t>Default.aspx</w:t>
            </w:r>
            <w:proofErr w:type="gramStart"/>
            <w:r>
              <w:rPr>
                <w:color w:val="808080"/>
              </w:rPr>
              <w:t>?page</w:t>
            </w:r>
            <w:proofErr w:type="spellEnd"/>
            <w:proofErr w:type="gramEnd"/>
            <w:r>
              <w:rPr>
                <w:color w:val="808080"/>
              </w:rPr>
              <w:t xml:space="preserve">=500.  This should only be enabled on grids that show people.  This can be very useful in conjunction with a </w:t>
            </w:r>
            <w:proofErr w:type="spellStart"/>
            <w:r>
              <w:rPr>
                <w:color w:val="808080"/>
              </w:rPr>
              <w:t>SelectColumn</w:t>
            </w:r>
            <w:proofErr w:type="spellEnd"/>
            <w:r>
              <w:rPr>
                <w:color w:val="808080"/>
              </w:rPr>
              <w:t>.</w:t>
            </w:r>
          </w:p>
        </w:tc>
      </w:tr>
      <w:tr w:rsidR="008C101A" w:rsidTr="009E4676">
        <w:tc>
          <w:tcPr>
            <w:tcW w:w="2500" w:type="pct"/>
            <w:shd w:val="clear" w:color="auto" w:fill="auto"/>
          </w:tcPr>
          <w:p w:rsidR="008C101A" w:rsidRPr="00D844CF" w:rsidRDefault="008C101A" w:rsidP="008C101A">
            <w:pPr>
              <w:rPr>
                <w:rFonts w:ascii="Courier New" w:hAnsi="Courier New" w:cs="Courier New"/>
                <w:color w:val="808080"/>
              </w:rPr>
            </w:pPr>
            <w:proofErr w:type="spellStart"/>
            <w:r>
              <w:rPr>
                <w:rFonts w:ascii="Courier New" w:hAnsi="Courier New" w:cs="Courier New"/>
                <w:color w:val="808080"/>
              </w:rPr>
              <w:t>PersonMergeEnabled</w:t>
            </w:r>
            <w:proofErr w:type="spellEnd"/>
          </w:p>
        </w:tc>
        <w:tc>
          <w:tcPr>
            <w:tcW w:w="2500" w:type="pct"/>
            <w:shd w:val="clear" w:color="auto" w:fill="auto"/>
          </w:tcPr>
          <w:p w:rsidR="008C101A" w:rsidRPr="00D844CF" w:rsidRDefault="008C101A" w:rsidP="008C101A">
            <w:pPr>
              <w:rPr>
                <w:color w:val="808080"/>
              </w:rPr>
            </w:pPr>
            <w:r>
              <w:rPr>
                <w:color w:val="808080"/>
              </w:rPr>
              <w:t xml:space="preserve">Set to true to enable Person Merge functionality.  You must also set the </w:t>
            </w:r>
            <w:proofErr w:type="spellStart"/>
            <w:r>
              <w:rPr>
                <w:color w:val="808080"/>
              </w:rPr>
              <w:t>PersonMergePageUrl</w:t>
            </w:r>
            <w:proofErr w:type="spellEnd"/>
            <w:r>
              <w:rPr>
                <w:color w:val="808080"/>
              </w:rPr>
              <w:t xml:space="preserve"> </w:t>
            </w:r>
            <w:proofErr w:type="spellStart"/>
            <w:r>
              <w:rPr>
                <w:color w:val="808080"/>
              </w:rPr>
              <w:t>eg</w:t>
            </w:r>
            <w:proofErr w:type="spellEnd"/>
            <w:r>
              <w:rPr>
                <w:color w:val="808080"/>
              </w:rPr>
              <w:t xml:space="preserve">. </w:t>
            </w:r>
            <w:proofErr w:type="spellStart"/>
            <w:r>
              <w:rPr>
                <w:color w:val="808080"/>
              </w:rPr>
              <w:t>Default.aspx</w:t>
            </w:r>
            <w:proofErr w:type="gramStart"/>
            <w:r>
              <w:rPr>
                <w:color w:val="808080"/>
              </w:rPr>
              <w:t>?page</w:t>
            </w:r>
            <w:proofErr w:type="spellEnd"/>
            <w:proofErr w:type="gramEnd"/>
            <w:r>
              <w:rPr>
                <w:color w:val="808080"/>
              </w:rPr>
              <w:t xml:space="preserve">=500.  This should only be enabled on grids that show people. This can be very useful in conjunction with a </w:t>
            </w:r>
            <w:proofErr w:type="spellStart"/>
            <w:r>
              <w:rPr>
                <w:color w:val="808080"/>
              </w:rPr>
              <w:t>SelectColumn</w:t>
            </w:r>
            <w:proofErr w:type="spellEnd"/>
            <w:r>
              <w:rPr>
                <w:color w:val="808080"/>
              </w:rPr>
              <w:t>.</w:t>
            </w:r>
          </w:p>
        </w:tc>
      </w:tr>
      <w:tr w:rsidR="00D43B84" w:rsidRPr="00D844CF" w:rsidTr="009E4676">
        <w:tc>
          <w:tcPr>
            <w:tcW w:w="2500" w:type="pct"/>
            <w:shd w:val="clear" w:color="auto" w:fill="E6E6E6"/>
          </w:tcPr>
          <w:p w:rsidR="00D43B84" w:rsidRPr="00D844CF" w:rsidRDefault="00D43B84" w:rsidP="00D43B84">
            <w:pPr>
              <w:rPr>
                <w:b/>
                <w:color w:val="5F5F5F"/>
              </w:rPr>
            </w:pPr>
            <w:r w:rsidRPr="00D844CF">
              <w:rPr>
                <w:b/>
                <w:color w:val="5F5F5F"/>
              </w:rPr>
              <w:t>Event Handler</w:t>
            </w:r>
            <w:r w:rsidR="007C038A" w:rsidRPr="00D844CF">
              <w:rPr>
                <w:b/>
                <w:color w:val="5F5F5F"/>
              </w:rPr>
              <w:t>s</w:t>
            </w:r>
            <w:r w:rsidRPr="00D844CF">
              <w:rPr>
                <w:b/>
                <w:color w:val="5F5F5F"/>
              </w:rPr>
              <w:t xml:space="preserve"> </w:t>
            </w:r>
          </w:p>
        </w:tc>
        <w:tc>
          <w:tcPr>
            <w:tcW w:w="2500" w:type="pct"/>
            <w:shd w:val="clear" w:color="auto" w:fill="E6E6E6"/>
          </w:tcPr>
          <w:p w:rsidR="00D43B84" w:rsidRPr="00D844CF" w:rsidRDefault="00D43B84" w:rsidP="00D43B84">
            <w:pPr>
              <w:rPr>
                <w:b/>
                <w:color w:val="5F5F5F"/>
              </w:rPr>
            </w:pPr>
            <w:r w:rsidRPr="00D844CF">
              <w:rPr>
                <w:b/>
                <w:color w:val="5F5F5F"/>
              </w:rPr>
              <w:t>Description</w:t>
            </w:r>
          </w:p>
        </w:tc>
      </w:tr>
      <w:tr w:rsidR="00415228" w:rsidTr="009E4676">
        <w:tc>
          <w:tcPr>
            <w:tcW w:w="2500" w:type="pct"/>
            <w:shd w:val="clear" w:color="auto" w:fill="auto"/>
          </w:tcPr>
          <w:p w:rsidR="00415228" w:rsidRPr="00D844CF" w:rsidRDefault="00415228" w:rsidP="002A6074">
            <w:pPr>
              <w:rPr>
                <w:rFonts w:ascii="Courier New" w:hAnsi="Courier New" w:cs="Courier New"/>
                <w:noProof/>
                <w:color w:val="808080"/>
                <w:szCs w:val="20"/>
              </w:rPr>
            </w:pPr>
            <w:r w:rsidRPr="00D844CF">
              <w:rPr>
                <w:rFonts w:ascii="Courier New" w:hAnsi="Courier New" w:cs="Courier New"/>
                <w:noProof/>
                <w:color w:val="808080"/>
                <w:szCs w:val="20"/>
              </w:rPr>
              <w:t>AddItem</w:t>
            </w:r>
          </w:p>
        </w:tc>
        <w:tc>
          <w:tcPr>
            <w:tcW w:w="2500" w:type="pct"/>
            <w:shd w:val="clear" w:color="auto" w:fill="auto"/>
          </w:tcPr>
          <w:p w:rsidR="00415228" w:rsidRPr="00D844CF" w:rsidRDefault="007C038A" w:rsidP="002A6074">
            <w:pPr>
              <w:rPr>
                <w:color w:val="808080"/>
              </w:rPr>
            </w:pPr>
            <w:r w:rsidRPr="00D844CF">
              <w:rPr>
                <w:color w:val="808080"/>
              </w:rPr>
              <w:t xml:space="preserve">Occurs when the Add icon button is clicked to add an item to the </w:t>
            </w:r>
            <w:hyperlink r:id="rId57" w:history="1">
              <w:proofErr w:type="spellStart"/>
              <w:r w:rsidRPr="00D844CF">
                <w:rPr>
                  <w:rStyle w:val="Hyperlink"/>
                  <w:color w:val="808080"/>
                </w:rPr>
                <w:t>DataGrid</w:t>
              </w:r>
              <w:proofErr w:type="spellEnd"/>
            </w:hyperlink>
            <w:r w:rsidRPr="00D844CF">
              <w:rPr>
                <w:color w:val="808080"/>
              </w:rPr>
              <w:t xml:space="preserve"> control.</w:t>
            </w:r>
          </w:p>
        </w:tc>
      </w:tr>
      <w:tr w:rsidR="007C69F9" w:rsidTr="009E4676">
        <w:tc>
          <w:tcPr>
            <w:tcW w:w="2500" w:type="pct"/>
            <w:shd w:val="clear" w:color="auto" w:fill="auto"/>
          </w:tcPr>
          <w:p w:rsidR="007C69F9" w:rsidRPr="00D844CF" w:rsidRDefault="00D43B84" w:rsidP="002A6074">
            <w:pPr>
              <w:rPr>
                <w:color w:val="808080"/>
              </w:rPr>
            </w:pPr>
            <w:r w:rsidRPr="00D844CF">
              <w:rPr>
                <w:rFonts w:ascii="Courier New" w:hAnsi="Courier New" w:cs="Courier New"/>
                <w:noProof/>
                <w:color w:val="808080"/>
                <w:szCs w:val="20"/>
              </w:rPr>
              <w:t>DeleteCommand</w:t>
            </w:r>
          </w:p>
        </w:tc>
        <w:tc>
          <w:tcPr>
            <w:tcW w:w="2500" w:type="pct"/>
            <w:shd w:val="clear" w:color="auto" w:fill="auto"/>
          </w:tcPr>
          <w:p w:rsidR="007C69F9" w:rsidRPr="00D844CF" w:rsidRDefault="007C038A" w:rsidP="002A6074">
            <w:pPr>
              <w:rPr>
                <w:color w:val="808080"/>
              </w:rPr>
            </w:pPr>
            <w:r w:rsidRPr="00D844CF">
              <w:rPr>
                <w:color w:val="808080"/>
              </w:rPr>
              <w:t xml:space="preserve">Occurs when the Delete button is clicked for an item in the </w:t>
            </w:r>
            <w:hyperlink r:id="rId58" w:history="1">
              <w:proofErr w:type="spellStart"/>
              <w:r w:rsidRPr="00D844CF">
                <w:rPr>
                  <w:rStyle w:val="Hyperlink"/>
                  <w:color w:val="808080"/>
                </w:rPr>
                <w:t>DataGrid</w:t>
              </w:r>
              <w:proofErr w:type="spellEnd"/>
            </w:hyperlink>
            <w:r w:rsidRPr="00D844CF">
              <w:rPr>
                <w:color w:val="808080"/>
              </w:rPr>
              <w:t xml:space="preserve"> control.</w:t>
            </w:r>
          </w:p>
        </w:tc>
      </w:tr>
      <w:tr w:rsidR="007C69F9" w:rsidTr="009E4676">
        <w:tc>
          <w:tcPr>
            <w:tcW w:w="2500" w:type="pct"/>
            <w:shd w:val="clear" w:color="auto" w:fill="auto"/>
          </w:tcPr>
          <w:p w:rsidR="007C69F9" w:rsidRPr="00D844CF" w:rsidRDefault="00415228" w:rsidP="002A6074">
            <w:pPr>
              <w:rPr>
                <w:color w:val="808080"/>
              </w:rPr>
            </w:pPr>
            <w:r w:rsidRPr="00D844CF">
              <w:rPr>
                <w:rFonts w:ascii="Courier New" w:hAnsi="Courier New" w:cs="Courier New"/>
                <w:noProof/>
                <w:color w:val="808080"/>
                <w:szCs w:val="20"/>
              </w:rPr>
              <w:t>ItemCommand</w:t>
            </w:r>
          </w:p>
        </w:tc>
        <w:tc>
          <w:tcPr>
            <w:tcW w:w="2500" w:type="pct"/>
            <w:shd w:val="clear" w:color="auto" w:fill="auto"/>
          </w:tcPr>
          <w:p w:rsidR="007C69F9" w:rsidRPr="00D844CF" w:rsidRDefault="007C038A" w:rsidP="002A6074">
            <w:pPr>
              <w:rPr>
                <w:color w:val="808080"/>
              </w:rPr>
            </w:pPr>
            <w:r w:rsidRPr="00D844CF">
              <w:rPr>
                <w:color w:val="808080"/>
              </w:rPr>
              <w:t xml:space="preserve">Occurs when any button is clicked in the </w:t>
            </w:r>
            <w:hyperlink r:id="rId59" w:history="1">
              <w:proofErr w:type="spellStart"/>
              <w:r w:rsidRPr="00D844CF">
                <w:rPr>
                  <w:rStyle w:val="Hyperlink"/>
                  <w:color w:val="808080"/>
                </w:rPr>
                <w:t>DataGrid</w:t>
              </w:r>
              <w:proofErr w:type="spellEnd"/>
            </w:hyperlink>
            <w:r w:rsidRPr="00D844CF">
              <w:rPr>
                <w:color w:val="808080"/>
              </w:rPr>
              <w:t xml:space="preserve"> control.</w:t>
            </w:r>
          </w:p>
        </w:tc>
      </w:tr>
      <w:tr w:rsidR="00415228" w:rsidTr="009E4676">
        <w:tc>
          <w:tcPr>
            <w:tcW w:w="2500" w:type="pct"/>
            <w:shd w:val="clear" w:color="auto" w:fill="auto"/>
          </w:tcPr>
          <w:p w:rsidR="00415228" w:rsidRPr="00D844CF" w:rsidRDefault="00415228" w:rsidP="002A6074">
            <w:pPr>
              <w:rPr>
                <w:rFonts w:ascii="Courier New" w:hAnsi="Courier New" w:cs="Courier New"/>
                <w:noProof/>
                <w:color w:val="808080"/>
                <w:szCs w:val="20"/>
              </w:rPr>
            </w:pPr>
            <w:r w:rsidRPr="00D844CF">
              <w:rPr>
                <w:rFonts w:ascii="Courier New" w:hAnsi="Courier New" w:cs="Courier New"/>
                <w:noProof/>
                <w:color w:val="808080"/>
                <w:szCs w:val="20"/>
              </w:rPr>
              <w:t>ItemDataBound</w:t>
            </w:r>
          </w:p>
        </w:tc>
        <w:tc>
          <w:tcPr>
            <w:tcW w:w="2500" w:type="pct"/>
            <w:shd w:val="clear" w:color="auto" w:fill="auto"/>
          </w:tcPr>
          <w:p w:rsidR="00415228" w:rsidRPr="00D844CF" w:rsidRDefault="00007F0C" w:rsidP="002A6074">
            <w:pPr>
              <w:rPr>
                <w:color w:val="808080"/>
              </w:rPr>
            </w:pPr>
            <w:r w:rsidRPr="00D844CF">
              <w:rPr>
                <w:color w:val="808080"/>
              </w:rPr>
              <w:t xml:space="preserve">Occurs after an item is data bound to the </w:t>
            </w:r>
            <w:hyperlink r:id="rId60" w:history="1">
              <w:proofErr w:type="spellStart"/>
              <w:r w:rsidRPr="00D844CF">
                <w:rPr>
                  <w:rStyle w:val="Hyperlink"/>
                  <w:color w:val="808080"/>
                </w:rPr>
                <w:t>DataGrid</w:t>
              </w:r>
              <w:proofErr w:type="spellEnd"/>
            </w:hyperlink>
            <w:r w:rsidRPr="00D844CF">
              <w:rPr>
                <w:color w:val="808080"/>
              </w:rPr>
              <w:t xml:space="preserve"> control.</w:t>
            </w:r>
          </w:p>
        </w:tc>
      </w:tr>
      <w:tr w:rsidR="007C69F9" w:rsidTr="009E4676">
        <w:tc>
          <w:tcPr>
            <w:tcW w:w="2500" w:type="pct"/>
            <w:shd w:val="clear" w:color="auto" w:fill="auto"/>
          </w:tcPr>
          <w:p w:rsidR="007C69F9" w:rsidRPr="00D844CF" w:rsidRDefault="00415228" w:rsidP="002A6074">
            <w:pPr>
              <w:rPr>
                <w:color w:val="808080"/>
              </w:rPr>
            </w:pPr>
            <w:r w:rsidRPr="00D844CF">
              <w:rPr>
                <w:rFonts w:ascii="Courier New" w:hAnsi="Courier New" w:cs="Courier New"/>
                <w:noProof/>
                <w:color w:val="808080"/>
                <w:szCs w:val="20"/>
              </w:rPr>
              <w:t>ReBind</w:t>
            </w:r>
          </w:p>
        </w:tc>
        <w:tc>
          <w:tcPr>
            <w:tcW w:w="2500" w:type="pct"/>
            <w:shd w:val="clear" w:color="auto" w:fill="auto"/>
          </w:tcPr>
          <w:p w:rsidR="007C69F9" w:rsidRPr="00D844CF" w:rsidRDefault="00007F0C" w:rsidP="002A6074">
            <w:pPr>
              <w:rPr>
                <w:color w:val="808080"/>
              </w:rPr>
            </w:pPr>
            <w:r w:rsidRPr="00D844CF">
              <w:rPr>
                <w:color w:val="808080"/>
              </w:rPr>
              <w:t xml:space="preserve">Occurs when the </w:t>
            </w:r>
            <w:proofErr w:type="spellStart"/>
            <w:r w:rsidRPr="00D844CF">
              <w:rPr>
                <w:color w:val="808080"/>
              </w:rPr>
              <w:t>DataGrid</w:t>
            </w:r>
            <w:proofErr w:type="spellEnd"/>
            <w:r w:rsidRPr="00D844CF">
              <w:rPr>
                <w:color w:val="808080"/>
              </w:rPr>
              <w:t xml:space="preserve"> needs to rebind to the grid’s </w:t>
            </w:r>
            <w:proofErr w:type="spellStart"/>
            <w:r w:rsidRPr="00D844CF">
              <w:rPr>
                <w:color w:val="808080"/>
              </w:rPr>
              <w:t>DataSource</w:t>
            </w:r>
            <w:proofErr w:type="spellEnd"/>
            <w:r w:rsidRPr="00D844CF">
              <w:rPr>
                <w:color w:val="808080"/>
              </w:rPr>
              <w:t>.</w:t>
            </w:r>
            <w:r w:rsidR="00A23FE6" w:rsidRPr="00D844CF">
              <w:rPr>
                <w:color w:val="808080"/>
              </w:rPr>
              <w:br/>
            </w:r>
            <w:r w:rsidR="00A23FE6" w:rsidRPr="00D844CF">
              <w:rPr>
                <w:b/>
                <w:color w:val="808080"/>
              </w:rPr>
              <w:t>NOTE</w:t>
            </w:r>
            <w:r w:rsidR="00A23FE6" w:rsidRPr="00D844CF">
              <w:rPr>
                <w:color w:val="808080"/>
              </w:rPr>
              <w:t>: This method is required for the sorting feature to work.</w:t>
            </w:r>
          </w:p>
        </w:tc>
      </w:tr>
    </w:tbl>
    <w:p w:rsidR="007C69F9" w:rsidRDefault="007C69F9" w:rsidP="002A6074"/>
    <w:p w:rsidR="00A23FE6" w:rsidRDefault="00744A27" w:rsidP="003A6E1E">
      <w:pPr>
        <w:pStyle w:val="NoteBox"/>
      </w:pPr>
      <w:r>
        <w:rPr>
          <w:b/>
        </w:rPr>
        <w:t>Note</w:t>
      </w:r>
      <w:r w:rsidR="003A6E1E" w:rsidRPr="00744A27">
        <w:rPr>
          <w:b/>
        </w:rPr>
        <w:t>:</w:t>
      </w:r>
      <w:r w:rsidR="003A6E1E">
        <w:t xml:space="preserve"> </w:t>
      </w:r>
      <w:r w:rsidR="00A23FE6">
        <w:t xml:space="preserve">In order for the footer to appear on the grid, you </w:t>
      </w:r>
      <w:r w:rsidR="00A23FE6" w:rsidRPr="00744A27">
        <w:rPr>
          <w:b/>
        </w:rPr>
        <w:t>must</w:t>
      </w:r>
      <w:r w:rsidR="00A23FE6">
        <w:t xml:space="preserve"> enable one of the </w:t>
      </w:r>
      <w:proofErr w:type="spellStart"/>
      <w:r w:rsidR="00A23FE6">
        <w:t>ExportEnabled</w:t>
      </w:r>
      <w:proofErr w:type="spellEnd"/>
      <w:r w:rsidR="00A23FE6">
        <w:t xml:space="preserve">, </w:t>
      </w:r>
      <w:proofErr w:type="spellStart"/>
      <w:r w:rsidR="00A23FE6">
        <w:t>AddEnabled</w:t>
      </w:r>
      <w:proofErr w:type="spellEnd"/>
      <w:r w:rsidR="00A23FE6">
        <w:t xml:space="preserve">, </w:t>
      </w:r>
      <w:r w:rsidR="003A6E1E">
        <w:t>etc footer items.</w:t>
      </w:r>
    </w:p>
    <w:p w:rsidR="00007C92" w:rsidRDefault="00007C92" w:rsidP="00EE7E12">
      <w:pPr>
        <w:pStyle w:val="Heading2"/>
        <w:pageBreakBefore/>
      </w:pPr>
      <w:bookmarkStart w:id="41" w:name="_Toc306718748"/>
      <w:r>
        <w:lastRenderedPageBreak/>
        <w:t>Document Picker</w:t>
      </w:r>
      <w:bookmarkEnd w:id="41"/>
    </w:p>
    <w:p w:rsidR="00AD09EA" w:rsidRDefault="00007C92" w:rsidP="00AD09EA">
      <w:r w:rsidRPr="00007C92">
        <w:t xml:space="preserve">This control can be used to upload </w:t>
      </w:r>
      <w:r>
        <w:t xml:space="preserve">and view </w:t>
      </w:r>
      <w:r w:rsidRPr="00007C92">
        <w:t xml:space="preserve">a file.  It takes a </w:t>
      </w:r>
      <w:proofErr w:type="spellStart"/>
      <w:r w:rsidRPr="00007C92">
        <w:t>DocumentTypeID</w:t>
      </w:r>
      <w:proofErr w:type="spellEnd"/>
      <w:r>
        <w:t xml:space="preserve"> (</w:t>
      </w:r>
      <w:r w:rsidRPr="00007C92">
        <w:t>-1 if there is no type ID to be specified</w:t>
      </w:r>
      <w:r>
        <w:t>)</w:t>
      </w:r>
      <w:r w:rsidRPr="00007C92">
        <w:t>.  This allows a document to be uploaded and associated with a type, using that type’s security.  The type determines what fields are available on the modal.</w:t>
      </w:r>
    </w:p>
    <w:p w:rsidR="00AD09EA" w:rsidRDefault="00AD09EA" w:rsidP="00AD09EA"/>
    <w:p w:rsidR="00AD09EA" w:rsidRDefault="00EF0A65" w:rsidP="00AD09EA">
      <w:r>
        <w:rPr>
          <w:noProof/>
        </w:rPr>
        <w:drawing>
          <wp:inline distT="0" distB="0" distL="0" distR="0">
            <wp:extent cx="1466850" cy="6667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srcRect/>
                    <a:stretch>
                      <a:fillRect/>
                    </a:stretch>
                  </pic:blipFill>
                  <pic:spPr bwMode="auto">
                    <a:xfrm>
                      <a:off x="0" y="0"/>
                      <a:ext cx="1466850" cy="666750"/>
                    </a:xfrm>
                    <a:prstGeom prst="rect">
                      <a:avLst/>
                    </a:prstGeom>
                    <a:noFill/>
                    <a:ln w="9525">
                      <a:noFill/>
                      <a:miter lim="800000"/>
                      <a:headEnd/>
                      <a:tailEnd/>
                    </a:ln>
                  </pic:spPr>
                </pic:pic>
              </a:graphicData>
            </a:graphic>
          </wp:inline>
        </w:drawing>
      </w:r>
    </w:p>
    <w:p w:rsidR="00AD09EA" w:rsidRDefault="00AD09EA" w:rsidP="00AD09EA"/>
    <w:p w:rsidR="00AD09EA" w:rsidRDefault="00EF0A65" w:rsidP="00AD09EA">
      <w:r>
        <w:rPr>
          <w:noProof/>
        </w:rPr>
        <w:drawing>
          <wp:inline distT="0" distB="0" distL="0" distR="0">
            <wp:extent cx="3695700" cy="31337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srcRect/>
                    <a:stretch>
                      <a:fillRect/>
                    </a:stretch>
                  </pic:blipFill>
                  <pic:spPr bwMode="auto">
                    <a:xfrm>
                      <a:off x="0" y="0"/>
                      <a:ext cx="3695700" cy="3133725"/>
                    </a:xfrm>
                    <a:prstGeom prst="rect">
                      <a:avLst/>
                    </a:prstGeom>
                    <a:noFill/>
                    <a:ln w="9525">
                      <a:noFill/>
                      <a:miter lim="800000"/>
                      <a:headEnd/>
                      <a:tailEnd/>
                    </a:ln>
                  </pic:spPr>
                </pic:pic>
              </a:graphicData>
            </a:graphic>
          </wp:inline>
        </w:drawing>
      </w:r>
    </w:p>
    <w:p w:rsidR="00AD09EA" w:rsidRDefault="00AD09EA" w:rsidP="00AD09EA"/>
    <w:p w:rsidR="00AD09EA" w:rsidRDefault="00EF0A65" w:rsidP="00AD09EA">
      <w:r>
        <w:rPr>
          <w:noProof/>
        </w:rPr>
        <w:drawing>
          <wp:inline distT="0" distB="0" distL="0" distR="0">
            <wp:extent cx="2238375" cy="647700"/>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cstate="print"/>
                    <a:srcRect/>
                    <a:stretch>
                      <a:fillRect/>
                    </a:stretch>
                  </pic:blipFill>
                  <pic:spPr bwMode="auto">
                    <a:xfrm>
                      <a:off x="0" y="0"/>
                      <a:ext cx="2238375" cy="647700"/>
                    </a:xfrm>
                    <a:prstGeom prst="rect">
                      <a:avLst/>
                    </a:prstGeom>
                    <a:noFill/>
                    <a:ln w="9525">
                      <a:noFill/>
                      <a:miter lim="800000"/>
                      <a:headEnd/>
                      <a:tailEnd/>
                    </a:ln>
                  </pic:spPr>
                </pic:pic>
              </a:graphicData>
            </a:graphic>
          </wp:inline>
        </w:drawing>
      </w:r>
    </w:p>
    <w:p w:rsidR="00AD09EA" w:rsidRDefault="00AD09EA" w:rsidP="00AD09EA"/>
    <w:p w:rsidR="00AD09EA" w:rsidRDefault="00007C92" w:rsidP="00AD09EA">
      <w:r w:rsidRPr="00007C92">
        <w:t xml:space="preserve">Other Pickers include </w:t>
      </w:r>
      <w:proofErr w:type="spellStart"/>
      <w:r w:rsidRPr="00007C92">
        <w:t>LookupPicker</w:t>
      </w:r>
      <w:proofErr w:type="spellEnd"/>
      <w:r w:rsidRPr="00007C92">
        <w:t>,</w:t>
      </w:r>
      <w:r>
        <w:t xml:space="preserve"> </w:t>
      </w:r>
      <w:proofErr w:type="spellStart"/>
      <w:r w:rsidRPr="00007C92">
        <w:t>PagePicker</w:t>
      </w:r>
      <w:proofErr w:type="spellEnd"/>
      <w:r w:rsidRPr="00007C92">
        <w:t>,</w:t>
      </w:r>
      <w:r>
        <w:t xml:space="preserve"> </w:t>
      </w:r>
      <w:proofErr w:type="spellStart"/>
      <w:r w:rsidRPr="00007C92">
        <w:t>ReportPicker</w:t>
      </w:r>
      <w:proofErr w:type="spellEnd"/>
      <w:r w:rsidRPr="00007C92">
        <w:t xml:space="preserve"> and </w:t>
      </w:r>
      <w:proofErr w:type="spellStart"/>
      <w:r w:rsidRPr="00007C92">
        <w:t>ProfilePicker</w:t>
      </w:r>
      <w:proofErr w:type="spellEnd"/>
      <w:r w:rsidRPr="00007C92">
        <w:t>.  They all are very similar in use.  If you have any trouble with any of the pickers ask us on the community.</w:t>
      </w:r>
    </w:p>
    <w:p w:rsidR="00A66F64" w:rsidRDefault="00EE7E12" w:rsidP="00EE7E12">
      <w:pPr>
        <w:pStyle w:val="Heading2"/>
        <w:pageBreakBefore/>
      </w:pPr>
      <w:bookmarkStart w:id="42" w:name="_Toc306718749"/>
      <w:proofErr w:type="spellStart"/>
      <w:r>
        <w:lastRenderedPageBreak/>
        <w:t>Arena</w:t>
      </w:r>
      <w:proofErr w:type="gramStart"/>
      <w:r>
        <w:t>:</w:t>
      </w:r>
      <w:r w:rsidR="00A66F64">
        <w:t>ImagePopupColumn</w:t>
      </w:r>
      <w:bookmarkEnd w:id="42"/>
      <w:proofErr w:type="spellEnd"/>
      <w:proofErr w:type="gramEnd"/>
    </w:p>
    <w:p w:rsidR="00A66F64" w:rsidRDefault="00775492" w:rsidP="002A6074">
      <w:r>
        <w:t>Using</w:t>
      </w:r>
      <w:r w:rsidR="00A66F64">
        <w:t xml:space="preserve"> the </w:t>
      </w:r>
      <w:proofErr w:type="spellStart"/>
      <w:r w:rsidR="00A66F64">
        <w:t>Arena</w:t>
      </w:r>
      <w:proofErr w:type="gramStart"/>
      <w:r w:rsidR="00A66F64">
        <w:t>:ImagePopupColumn</w:t>
      </w:r>
      <w:proofErr w:type="spellEnd"/>
      <w:proofErr w:type="gramEnd"/>
      <w:r w:rsidR="00A66F64">
        <w:t xml:space="preserve"> in an </w:t>
      </w:r>
      <w:proofErr w:type="spellStart"/>
      <w:r w:rsidR="00A66F64">
        <w:t>Arena:DataGrid</w:t>
      </w:r>
      <w:proofErr w:type="spellEnd"/>
      <w:r>
        <w:t>,</w:t>
      </w:r>
      <w:r w:rsidR="00A66F64">
        <w:t xml:space="preserve"> you can easily show a person’s photo in a column.</w:t>
      </w:r>
    </w:p>
    <w:p w:rsidR="00A66F64" w:rsidRDefault="00EF0A65" w:rsidP="002A6074">
      <w:pPr>
        <w:rPr>
          <w:szCs w:val="20"/>
        </w:rPr>
      </w:pPr>
      <w:r>
        <w:rPr>
          <w:noProof/>
          <w:szCs w:val="20"/>
        </w:rPr>
        <w:drawing>
          <wp:inline distT="0" distB="0" distL="0" distR="0">
            <wp:extent cx="2933700" cy="1666875"/>
            <wp:effectExtent l="19050" t="0" r="0" b="0"/>
            <wp:docPr id="58"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64" cstate="print"/>
                    <a:srcRect/>
                    <a:stretch>
                      <a:fillRect/>
                    </a:stretch>
                  </pic:blipFill>
                  <pic:spPr bwMode="auto">
                    <a:xfrm>
                      <a:off x="0" y="0"/>
                      <a:ext cx="2933700" cy="1666875"/>
                    </a:xfrm>
                    <a:prstGeom prst="rect">
                      <a:avLst/>
                    </a:prstGeom>
                    <a:noFill/>
                    <a:ln w="9525">
                      <a:noFill/>
                      <a:miter lim="800000"/>
                      <a:headEnd/>
                      <a:tailEnd/>
                    </a:ln>
                  </pic:spPr>
                </pic:pic>
              </a:graphicData>
            </a:graphic>
          </wp:inline>
        </w:drawing>
      </w:r>
    </w:p>
    <w:p w:rsidR="00775492" w:rsidRDefault="00775492" w:rsidP="002A6074">
      <w:pPr>
        <w:rPr>
          <w:szCs w:val="20"/>
        </w:rPr>
      </w:pPr>
    </w:p>
    <w:p w:rsidR="00775492" w:rsidRDefault="00EF0A65" w:rsidP="002A6074">
      <w:pPr>
        <w:rPr>
          <w:szCs w:val="20"/>
        </w:rPr>
      </w:pPr>
      <w:r>
        <w:rPr>
          <w:noProof/>
          <w:szCs w:val="20"/>
        </w:rPr>
        <w:drawing>
          <wp:inline distT="0" distB="0" distL="0" distR="0">
            <wp:extent cx="4733925" cy="2428875"/>
            <wp:effectExtent l="19050" t="0" r="9525" b="0"/>
            <wp:docPr id="59"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65" cstate="print"/>
                    <a:srcRect/>
                    <a:stretch>
                      <a:fillRect/>
                    </a:stretch>
                  </pic:blipFill>
                  <pic:spPr bwMode="auto">
                    <a:xfrm>
                      <a:off x="0" y="0"/>
                      <a:ext cx="4733925" cy="2428875"/>
                    </a:xfrm>
                    <a:prstGeom prst="rect">
                      <a:avLst/>
                    </a:prstGeom>
                    <a:noFill/>
                    <a:ln w="9525">
                      <a:noFill/>
                      <a:miter lim="800000"/>
                      <a:headEnd/>
                      <a:tailEnd/>
                    </a:ln>
                  </pic:spPr>
                </pic:pic>
              </a:graphicData>
            </a:graphic>
          </wp:inline>
        </w:drawing>
      </w:r>
    </w:p>
    <w:p w:rsidR="00772FF3" w:rsidRDefault="00772FF3" w:rsidP="002A6074">
      <w:pPr>
        <w:rPr>
          <w:szCs w:val="20"/>
        </w:rPr>
      </w:pPr>
    </w:p>
    <w:p w:rsidR="00A66F64" w:rsidRDefault="00774CD5" w:rsidP="002A6074">
      <w:r>
        <w:t xml:space="preserve">The </w:t>
      </w:r>
      <w:proofErr w:type="spellStart"/>
      <w:r>
        <w:t>DataF</w:t>
      </w:r>
      <w:r w:rsidRPr="00774CD5">
        <w:t>ield</w:t>
      </w:r>
      <w:proofErr w:type="spellEnd"/>
      <w:r w:rsidRPr="00774CD5">
        <w:t xml:space="preserve"> </w:t>
      </w:r>
      <w:r>
        <w:t>must specify</w:t>
      </w:r>
      <w:r w:rsidRPr="00774CD5">
        <w:t xml:space="preserve"> a blob </w:t>
      </w:r>
      <w:proofErr w:type="spellStart"/>
      <w:r w:rsidRPr="00774CD5">
        <w:t>guid</w:t>
      </w:r>
      <w:proofErr w:type="spellEnd"/>
      <w:r w:rsidRPr="00774CD5">
        <w:t xml:space="preserve">.  The blob </w:t>
      </w:r>
      <w:proofErr w:type="spellStart"/>
      <w:r w:rsidRPr="00774CD5">
        <w:t>guid</w:t>
      </w:r>
      <w:proofErr w:type="spellEnd"/>
      <w:r w:rsidRPr="00774CD5">
        <w:t xml:space="preserve"> refers to the </w:t>
      </w:r>
      <w:proofErr w:type="spellStart"/>
      <w:r w:rsidRPr="00774CD5">
        <w:t>util_blob</w:t>
      </w:r>
      <w:proofErr w:type="spellEnd"/>
      <w:r w:rsidRPr="00774CD5">
        <w:t xml:space="preserve"> table's </w:t>
      </w:r>
      <w:proofErr w:type="spellStart"/>
      <w:r w:rsidRPr="00774CD5">
        <w:t>guid</w:t>
      </w:r>
      <w:proofErr w:type="spellEnd"/>
      <w:r w:rsidRPr="00774CD5">
        <w:t xml:space="preserve"> field, which uniquely identifies a picture.</w:t>
      </w:r>
    </w:p>
    <w:p w:rsidR="00774CD5" w:rsidRDefault="00774CD5" w:rsidP="002A6074"/>
    <w:p w:rsidR="00774CD5" w:rsidRDefault="00774CD5" w:rsidP="00774CD5">
      <w:r>
        <w:t xml:space="preserve">An easy way to write a query to get a person's photo is to join your custom query to the </w:t>
      </w:r>
      <w:proofErr w:type="spellStart"/>
      <w:r w:rsidRPr="00774CD5">
        <w:rPr>
          <w:b/>
        </w:rPr>
        <w:t>core_v_personList</w:t>
      </w:r>
      <w:proofErr w:type="spellEnd"/>
      <w:r>
        <w:t xml:space="preserve"> view.  This view contains the column "</w:t>
      </w:r>
      <w:proofErr w:type="spellStart"/>
      <w:r>
        <w:t>photo_guid</w:t>
      </w:r>
      <w:proofErr w:type="spellEnd"/>
      <w:r>
        <w:t xml:space="preserve">" so that you don't have to manually join to </w:t>
      </w:r>
      <w:proofErr w:type="spellStart"/>
      <w:r>
        <w:t>util</w:t>
      </w:r>
      <w:proofErr w:type="spellEnd"/>
      <w:r>
        <w:t xml:space="preserve"> blob.</w:t>
      </w:r>
    </w:p>
    <w:p w:rsidR="00774CD5" w:rsidRDefault="00B557CC" w:rsidP="00774CD5">
      <w:r>
        <w:pict>
          <v:group id="_x0000_s1318" editas="canvas" style="width:6in;height:64.8pt;mso-position-horizontal-relative:char;mso-position-vertical-relative:line" coordorigin="3359,2861" coordsize="7200,1080">
            <o:lock v:ext="edit" aspectratio="t"/>
            <v:shape id="_x0000_s1317" type="#_x0000_t75" style="position:absolute;left:3359;top:2861;width:7200;height:1080" o:preferrelative="f">
              <v:fill o:detectmouseclick="t"/>
              <v:path o:extrusionok="t" o:connecttype="none"/>
              <o:lock v:ext="edit" text="t"/>
            </v:shape>
            <v:shape id="_x0000_s1319" type="#_x0000_t202" style="position:absolute;left:3359;top:2981;width:7200;height:960" stroked="f">
              <v:textbox style="mso-next-textbox:#_x0000_s1319">
                <w:txbxContent>
                  <w:p w:rsidR="00650BE7" w:rsidRDefault="00650BE7" w:rsidP="00774CD5">
                    <w:pPr>
                      <w:pStyle w:val="CodeBlock"/>
                    </w:pPr>
                    <w:r>
                      <w:rPr>
                        <w:color w:val="0000FF"/>
                      </w:rPr>
                      <w:t>SELECT</w:t>
                    </w:r>
                    <w:r>
                      <w:t xml:space="preserve"> </w:t>
                    </w:r>
                    <w:r>
                      <w:rPr>
                        <w:color w:val="808080"/>
                      </w:rPr>
                      <w:t>*</w:t>
                    </w:r>
                    <w:r>
                      <w:t xml:space="preserve"> </w:t>
                    </w:r>
                    <w:r>
                      <w:rPr>
                        <w:color w:val="0000FF"/>
                      </w:rPr>
                      <w:t>FROM</w:t>
                    </w:r>
                    <w:r>
                      <w:t xml:space="preserve"> core_v_personList p</w:t>
                    </w:r>
                  </w:p>
                  <w:p w:rsidR="00650BE7" w:rsidRDefault="00650BE7" w:rsidP="00774CD5">
                    <w:pPr>
                      <w:pStyle w:val="CodeBlock"/>
                    </w:pPr>
                    <w:r>
                      <w:rPr>
                        <w:color w:val="808080"/>
                      </w:rPr>
                      <w:t>INNER</w:t>
                    </w:r>
                    <w:r>
                      <w:t xml:space="preserve"> </w:t>
                    </w:r>
                    <w:r>
                      <w:rPr>
                        <w:color w:val="808080"/>
                      </w:rPr>
                      <w:t>JOIN</w:t>
                    </w:r>
                    <w:r>
                      <w:t xml:space="preserve"> cust_cotcmem_my_people mp </w:t>
                    </w:r>
                    <w:r>
                      <w:rPr>
                        <w:color w:val="0000FF"/>
                      </w:rPr>
                      <w:t>on</w:t>
                    </w:r>
                    <w:r>
                      <w:t xml:space="preserve"> p</w:t>
                    </w:r>
                    <w:r>
                      <w:rPr>
                        <w:color w:val="808080"/>
                      </w:rPr>
                      <w:t>.</w:t>
                    </w:r>
                    <w:r>
                      <w:t xml:space="preserve">person_id </w:t>
                    </w:r>
                    <w:r>
                      <w:rPr>
                        <w:color w:val="808080"/>
                      </w:rPr>
                      <w:t>=</w:t>
                    </w:r>
                    <w:r>
                      <w:t xml:space="preserve"> p</w:t>
                    </w:r>
                    <w:r>
                      <w:rPr>
                        <w:color w:val="808080"/>
                      </w:rPr>
                      <w:t>.</w:t>
                    </w:r>
                    <w:r>
                      <w:t>person_id</w:t>
                    </w:r>
                  </w:p>
                  <w:p w:rsidR="00650BE7" w:rsidRDefault="00650BE7" w:rsidP="00774CD5">
                    <w:pPr>
                      <w:pStyle w:val="CodeBlock"/>
                    </w:pPr>
                    <w:r>
                      <w:rPr>
                        <w:color w:val="0000FF"/>
                      </w:rPr>
                      <w:t>ORDER</w:t>
                    </w:r>
                    <w:r>
                      <w:t xml:space="preserve"> </w:t>
                    </w:r>
                    <w:r>
                      <w:rPr>
                        <w:color w:val="0000FF"/>
                      </w:rPr>
                      <w:t>BY</w:t>
                    </w:r>
                    <w:r>
                      <w:t xml:space="preserve"> person_name</w:t>
                    </w:r>
                  </w:p>
                  <w:p w:rsidR="00650BE7" w:rsidRDefault="00650BE7" w:rsidP="00774CD5">
                    <w:pPr>
                      <w:pStyle w:val="CodeBlock"/>
                    </w:pPr>
                  </w:p>
                </w:txbxContent>
              </v:textbox>
            </v:shape>
            <w10:wrap type="none"/>
            <w10:anchorlock/>
          </v:group>
        </w:pict>
      </w:r>
    </w:p>
    <w:p w:rsidR="00007C92" w:rsidRDefault="00007C92" w:rsidP="00EE7E12">
      <w:pPr>
        <w:pStyle w:val="Heading2"/>
        <w:pageBreakBefore/>
      </w:pPr>
      <w:bookmarkStart w:id="43" w:name="_Toc306718750"/>
      <w:proofErr w:type="spellStart"/>
      <w:r>
        <w:lastRenderedPageBreak/>
        <w:t>ModalPopup</w:t>
      </w:r>
      <w:bookmarkEnd w:id="43"/>
      <w:proofErr w:type="spellEnd"/>
    </w:p>
    <w:p w:rsidR="00AD09EA" w:rsidRDefault="00007C92" w:rsidP="00AD09EA">
      <w:r>
        <w:t>This control is u</w:t>
      </w:r>
      <w:r w:rsidRPr="00007C92">
        <w:t>sed to show content in an Arena modal.  It is divided into 2 sections for UI appearance only.  You do not have to put your buttons inside the but</w:t>
      </w:r>
      <w:r>
        <w:t xml:space="preserve">tons panel.  However, doing so </w:t>
      </w:r>
      <w:r w:rsidRPr="00007C92">
        <w:t>will make yo</w:t>
      </w:r>
      <w:r>
        <w:t>ur modal look like many of the A</w:t>
      </w:r>
      <w:r w:rsidRPr="00007C92">
        <w:t>rena modals.  Any content can be in any of the 2 sections.</w:t>
      </w:r>
    </w:p>
    <w:p w:rsidR="00AD09EA" w:rsidRDefault="00AD09EA" w:rsidP="00AD09EA"/>
    <w:p w:rsidR="00AD09EA" w:rsidRDefault="00EF0A65" w:rsidP="00AD09EA">
      <w:r>
        <w:rPr>
          <w:noProof/>
        </w:rPr>
        <w:drawing>
          <wp:inline distT="0" distB="0" distL="0" distR="0">
            <wp:extent cx="5486400" cy="152400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cstate="print"/>
                    <a:srcRect/>
                    <a:stretch>
                      <a:fillRect/>
                    </a:stretch>
                  </pic:blipFill>
                  <pic:spPr bwMode="auto">
                    <a:xfrm>
                      <a:off x="0" y="0"/>
                      <a:ext cx="5486400" cy="1524000"/>
                    </a:xfrm>
                    <a:prstGeom prst="rect">
                      <a:avLst/>
                    </a:prstGeom>
                    <a:noFill/>
                    <a:ln w="9525">
                      <a:noFill/>
                      <a:miter lim="800000"/>
                      <a:headEnd/>
                      <a:tailEnd/>
                    </a:ln>
                  </pic:spPr>
                </pic:pic>
              </a:graphicData>
            </a:graphic>
          </wp:inline>
        </w:drawing>
      </w:r>
    </w:p>
    <w:p w:rsidR="00AD09EA" w:rsidRDefault="00AD09EA" w:rsidP="00AD09EA"/>
    <w:p w:rsidR="00AD09EA" w:rsidRDefault="00EF0A65" w:rsidP="00AD09EA">
      <w:r>
        <w:rPr>
          <w:noProof/>
        </w:rPr>
        <w:drawing>
          <wp:inline distT="0" distB="0" distL="0" distR="0">
            <wp:extent cx="3695700" cy="18954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cstate="print"/>
                    <a:srcRect/>
                    <a:stretch>
                      <a:fillRect/>
                    </a:stretch>
                  </pic:blipFill>
                  <pic:spPr bwMode="auto">
                    <a:xfrm>
                      <a:off x="0" y="0"/>
                      <a:ext cx="3695700" cy="1895475"/>
                    </a:xfrm>
                    <a:prstGeom prst="rect">
                      <a:avLst/>
                    </a:prstGeom>
                    <a:noFill/>
                    <a:ln w="9525">
                      <a:noFill/>
                      <a:miter lim="800000"/>
                      <a:headEnd/>
                      <a:tailEnd/>
                    </a:ln>
                  </pic:spPr>
                </pic:pic>
              </a:graphicData>
            </a:graphic>
          </wp:inline>
        </w:drawing>
      </w:r>
    </w:p>
    <w:p w:rsidR="00AD09EA" w:rsidRDefault="00AD09EA" w:rsidP="00AD09EA"/>
    <w:p w:rsidR="00AD09EA" w:rsidRDefault="00007C92" w:rsidP="00AD09EA">
      <w:r w:rsidRPr="00007C92">
        <w:t xml:space="preserve">You can call </w:t>
      </w:r>
      <w:proofErr w:type="spellStart"/>
      <w:proofErr w:type="gramStart"/>
      <w:r w:rsidRPr="00007C92">
        <w:t>mpStatus.Show</w:t>
      </w:r>
      <w:proofErr w:type="spellEnd"/>
      <w:r w:rsidRPr="00007C92">
        <w:t>(</w:t>
      </w:r>
      <w:proofErr w:type="gramEnd"/>
      <w:r w:rsidRPr="00007C92">
        <w:t xml:space="preserve">) in code or </w:t>
      </w:r>
      <w:proofErr w:type="spellStart"/>
      <w:r w:rsidRPr="00007C92">
        <w:t>mpStatus.show</w:t>
      </w:r>
      <w:proofErr w:type="spellEnd"/>
      <w:r w:rsidRPr="00007C92">
        <w:t xml:space="preserve">() in </w:t>
      </w:r>
      <w:proofErr w:type="spellStart"/>
      <w:r w:rsidRPr="00007C92">
        <w:t>Javascript</w:t>
      </w:r>
      <w:proofErr w:type="spellEnd"/>
      <w:r w:rsidRPr="00007C92">
        <w:t xml:space="preserve"> to show the modal.</w:t>
      </w:r>
    </w:p>
    <w:p w:rsidR="00AD09EA" w:rsidRDefault="00AD09EA" w:rsidP="00AD09EA"/>
    <w:p w:rsidR="00AD09EA" w:rsidRDefault="00007C92" w:rsidP="00AD09EA">
      <w:pPr>
        <w:pStyle w:val="Heading2"/>
        <w:pageBreakBefore/>
      </w:pPr>
      <w:bookmarkStart w:id="44" w:name="_Toc306718751"/>
      <w:proofErr w:type="spellStart"/>
      <w:r>
        <w:lastRenderedPageBreak/>
        <w:t>ModalPopupIFrame</w:t>
      </w:r>
      <w:bookmarkEnd w:id="44"/>
      <w:proofErr w:type="spellEnd"/>
    </w:p>
    <w:p w:rsidR="00007C92" w:rsidRDefault="00007C92" w:rsidP="00007C92">
      <w:r>
        <w:t xml:space="preserve"> </w:t>
      </w:r>
    </w:p>
    <w:p w:rsidR="00007C92" w:rsidRDefault="00007C92" w:rsidP="00007C92">
      <w:r>
        <w:t xml:space="preserve">This modal is used internally for all Arena Picker controls.  It is a modal popup with an IFRAME inside.  By defining a </w:t>
      </w:r>
      <w:proofErr w:type="spellStart"/>
      <w:r>
        <w:t>JSFunctionName</w:t>
      </w:r>
      <w:proofErr w:type="spellEnd"/>
      <w:r>
        <w:t>, you can pass specific query string variables with each call to function.</w:t>
      </w:r>
    </w:p>
    <w:p w:rsidR="00007C92" w:rsidRDefault="00007C92" w:rsidP="00007C92">
      <w:r>
        <w:t xml:space="preserve"> </w:t>
      </w:r>
    </w:p>
    <w:p w:rsidR="00007C92" w:rsidRDefault="00007C92" w:rsidP="00007C92">
      <w:r>
        <w:t>For example:</w:t>
      </w:r>
    </w:p>
    <w:p w:rsidR="00007C92" w:rsidRDefault="00007C92" w:rsidP="00007C92"/>
    <w:p w:rsidR="00007C92" w:rsidRDefault="00007C92" w:rsidP="00007C92">
      <w:proofErr w:type="spellStart"/>
      <w:r>
        <w:t>JSFunctionName</w:t>
      </w:r>
      <w:proofErr w:type="spellEnd"/>
      <w:r>
        <w:t>="</w:t>
      </w:r>
      <w:proofErr w:type="spellStart"/>
      <w:proofErr w:type="gramStart"/>
      <w:r>
        <w:t>openPage</w:t>
      </w:r>
      <w:proofErr w:type="spellEnd"/>
      <w:r>
        <w:t>(</w:t>
      </w:r>
      <w:proofErr w:type="spellStart"/>
      <w:proofErr w:type="gramEnd"/>
      <w:r>
        <w:t>pageId,otherId</w:t>
      </w:r>
      <w:proofErr w:type="spellEnd"/>
      <w:r>
        <w:t>)"</w:t>
      </w:r>
    </w:p>
    <w:p w:rsidR="00007C92" w:rsidRDefault="00007C92" w:rsidP="00007C92">
      <w:r>
        <w:t>URL="</w:t>
      </w:r>
      <w:proofErr w:type="spellStart"/>
      <w:r>
        <w:t>default.aspx</w:t>
      </w:r>
      <w:proofErr w:type="gramStart"/>
      <w:r>
        <w:t>?page</w:t>
      </w:r>
      <w:proofErr w:type="spellEnd"/>
      <w:proofErr w:type="gramEnd"/>
      <w:r>
        <w:t>=#</w:t>
      </w:r>
      <w:proofErr w:type="spellStart"/>
      <w:r>
        <w:t>pageId</w:t>
      </w:r>
      <w:proofErr w:type="spellEnd"/>
      <w:r>
        <w:t>#&amp;</w:t>
      </w:r>
      <w:proofErr w:type="spellStart"/>
      <w:r>
        <w:t>someId</w:t>
      </w:r>
      <w:proofErr w:type="spellEnd"/>
      <w:r>
        <w:t>=#</w:t>
      </w:r>
      <w:proofErr w:type="spellStart"/>
      <w:r>
        <w:t>otherId</w:t>
      </w:r>
      <w:proofErr w:type="spellEnd"/>
      <w:r>
        <w:t>#"</w:t>
      </w:r>
    </w:p>
    <w:p w:rsidR="00007C92" w:rsidRDefault="00007C92" w:rsidP="00007C92">
      <w:r>
        <w:t xml:space="preserve"> </w:t>
      </w:r>
    </w:p>
    <w:p w:rsidR="00007C92" w:rsidRDefault="00007C92" w:rsidP="00007C92">
      <w:r>
        <w:t xml:space="preserve">The control will generate the </w:t>
      </w:r>
      <w:proofErr w:type="spellStart"/>
      <w:r>
        <w:t>javascript</w:t>
      </w:r>
      <w:proofErr w:type="spellEnd"/>
      <w:r>
        <w:t xml:space="preserve"> function, </w:t>
      </w:r>
      <w:proofErr w:type="spellStart"/>
      <w:r>
        <w:t>openPage</w:t>
      </w:r>
      <w:proofErr w:type="spellEnd"/>
      <w:r>
        <w:t xml:space="preserve">, that will open the modal and set the IFRAME to the </w:t>
      </w:r>
      <w:proofErr w:type="spellStart"/>
      <w:proofErr w:type="gramStart"/>
      <w:r>
        <w:t>url</w:t>
      </w:r>
      <w:proofErr w:type="spellEnd"/>
      <w:proofErr w:type="gramEnd"/>
      <w:r>
        <w:t>, replacing the fields wrapped with ## with the values passed in by the call to the function.</w:t>
      </w:r>
    </w:p>
    <w:p w:rsidR="00007C92" w:rsidRDefault="00007C92" w:rsidP="00007C92">
      <w:r>
        <w:t xml:space="preserve"> </w:t>
      </w:r>
    </w:p>
    <w:p w:rsidR="00007C92" w:rsidRDefault="00007C92" w:rsidP="00007C92">
      <w:r>
        <w:t xml:space="preserve">So &lt;a </w:t>
      </w:r>
      <w:proofErr w:type="spellStart"/>
      <w:r>
        <w:t>href</w:t>
      </w:r>
      <w:proofErr w:type="spellEnd"/>
      <w:r>
        <w:t>="</w:t>
      </w:r>
      <w:proofErr w:type="spellStart"/>
      <w:proofErr w:type="gramStart"/>
      <w:r>
        <w:t>openPage</w:t>
      </w:r>
      <w:proofErr w:type="spellEnd"/>
      <w:r>
        <w:t>(</w:t>
      </w:r>
      <w:proofErr w:type="gramEnd"/>
      <w:r>
        <w:t xml:space="preserve">3,55);return false;" /&gt; would set the </w:t>
      </w:r>
      <w:proofErr w:type="spellStart"/>
      <w:r>
        <w:t>iframeURL</w:t>
      </w:r>
      <w:proofErr w:type="spellEnd"/>
      <w:r>
        <w:t xml:space="preserve"> to "</w:t>
      </w:r>
      <w:proofErr w:type="spellStart"/>
      <w:r>
        <w:t>default.aspx?page</w:t>
      </w:r>
      <w:proofErr w:type="spellEnd"/>
      <w:r>
        <w:t>=7&amp;someId=55"</w:t>
      </w:r>
    </w:p>
    <w:p w:rsidR="00007C92" w:rsidRDefault="00007C92" w:rsidP="00007C92">
      <w:r>
        <w:t xml:space="preserve"> </w:t>
      </w:r>
    </w:p>
    <w:p w:rsidR="00AD09EA" w:rsidRDefault="00007C92" w:rsidP="00AD09EA">
      <w:r>
        <w:t xml:space="preserve">It also sends over the modal Ids </w:t>
      </w:r>
      <w:proofErr w:type="spellStart"/>
      <w:r>
        <w:t>clientId</w:t>
      </w:r>
      <w:proofErr w:type="spellEnd"/>
      <w:r>
        <w:t xml:space="preserve"> in the </w:t>
      </w:r>
      <w:proofErr w:type="spellStart"/>
      <w:r>
        <w:t>querystring</w:t>
      </w:r>
      <w:proofErr w:type="spellEnd"/>
      <w:r>
        <w:t xml:space="preserve">.  This is helpful for the developer to interact and possibly close the modal from within the </w:t>
      </w:r>
      <w:proofErr w:type="spellStart"/>
      <w:r>
        <w:t>iframe</w:t>
      </w:r>
      <w:proofErr w:type="spellEnd"/>
      <w:r>
        <w:t>.</w:t>
      </w:r>
    </w:p>
    <w:p w:rsidR="00AD09EA" w:rsidRDefault="00AD09EA" w:rsidP="00AD09EA"/>
    <w:p w:rsidR="00007C92" w:rsidRDefault="00007C92" w:rsidP="00007C92">
      <w:pPr>
        <w:pStyle w:val="Heading2"/>
        <w:pageBreakBefore/>
      </w:pPr>
      <w:bookmarkStart w:id="45" w:name="_Toc306718752"/>
      <w:proofErr w:type="spellStart"/>
      <w:r w:rsidRPr="00007C92">
        <w:lastRenderedPageBreak/>
        <w:t>OptGroupDropDownList</w:t>
      </w:r>
      <w:bookmarkEnd w:id="45"/>
      <w:proofErr w:type="spellEnd"/>
    </w:p>
    <w:p w:rsidR="00AD09EA" w:rsidRDefault="00007C92" w:rsidP="00AD09EA">
      <w:r>
        <w:t>This control</w:t>
      </w:r>
      <w:r w:rsidRPr="00007C92">
        <w:t xml:space="preserve"> works very similar to a dropdown, but you can add grouping.</w:t>
      </w:r>
    </w:p>
    <w:p w:rsidR="00AD09EA" w:rsidRDefault="00AD09EA" w:rsidP="00AD09EA"/>
    <w:p w:rsidR="00AD09EA" w:rsidRDefault="00EF0A65" w:rsidP="00AD09EA">
      <w:r>
        <w:rPr>
          <w:noProof/>
        </w:rPr>
        <w:drawing>
          <wp:inline distT="0" distB="0" distL="0" distR="0">
            <wp:extent cx="3343275" cy="3067050"/>
            <wp:effectExtent l="19050" t="0" r="9525" b="0"/>
            <wp:docPr id="6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cstate="print"/>
                    <a:srcRect/>
                    <a:stretch>
                      <a:fillRect/>
                    </a:stretch>
                  </pic:blipFill>
                  <pic:spPr bwMode="auto">
                    <a:xfrm>
                      <a:off x="0" y="0"/>
                      <a:ext cx="3343275" cy="3067050"/>
                    </a:xfrm>
                    <a:prstGeom prst="rect">
                      <a:avLst/>
                    </a:prstGeom>
                    <a:noFill/>
                    <a:ln w="9525">
                      <a:noFill/>
                      <a:miter lim="800000"/>
                      <a:headEnd/>
                      <a:tailEnd/>
                    </a:ln>
                  </pic:spPr>
                </pic:pic>
              </a:graphicData>
            </a:graphic>
          </wp:inline>
        </w:drawing>
      </w:r>
    </w:p>
    <w:p w:rsidR="00AD09EA" w:rsidRDefault="00AD09EA" w:rsidP="00AD09EA"/>
    <w:p w:rsidR="00AD09EA" w:rsidRDefault="00007C92" w:rsidP="00AD09EA">
      <w:pPr>
        <w:pStyle w:val="CodeBlock"/>
      </w:pPr>
      <w:r>
        <w:t>ddl.AddGroup("Group Name");</w:t>
      </w:r>
    </w:p>
    <w:p w:rsidR="00AD09EA" w:rsidRDefault="00007C92" w:rsidP="00AD09EA">
      <w:pPr>
        <w:pStyle w:val="CodeBlock"/>
      </w:pPr>
      <w:r>
        <w:t>ddl.Items.Add(new ListItem("key","value"));</w:t>
      </w:r>
    </w:p>
    <w:p w:rsidR="002A6074" w:rsidRDefault="00F10458" w:rsidP="00EE7E12">
      <w:pPr>
        <w:pStyle w:val="Heading2"/>
        <w:pageBreakBefore/>
      </w:pPr>
      <w:bookmarkStart w:id="46" w:name="_Toc306718753"/>
      <w:r>
        <w:lastRenderedPageBreak/>
        <w:t>Person Search Window</w:t>
      </w:r>
      <w:bookmarkEnd w:id="46"/>
    </w:p>
    <w:p w:rsidR="00F10458" w:rsidRDefault="00F10458" w:rsidP="00F10458">
      <w:r>
        <w:t xml:space="preserve">When </w:t>
      </w:r>
      <w:r w:rsidR="00006CD6">
        <w:t>a custom module</w:t>
      </w:r>
      <w:r>
        <w:t xml:space="preserve"> needs the capability of searching for and selecting a person, use the ‘person search window’.</w:t>
      </w:r>
    </w:p>
    <w:p w:rsidR="00074E3B" w:rsidRDefault="00074E3B" w:rsidP="00F10458"/>
    <w:p w:rsidR="00F10458" w:rsidRDefault="00EF0A65" w:rsidP="00F10458">
      <w:r>
        <w:rPr>
          <w:noProof/>
        </w:rPr>
        <w:drawing>
          <wp:inline distT="0" distB="0" distL="0" distR="0">
            <wp:extent cx="5295900" cy="2409825"/>
            <wp:effectExtent l="19050" t="0" r="0" b="0"/>
            <wp:docPr id="6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69" cstate="print"/>
                    <a:srcRect/>
                    <a:stretch>
                      <a:fillRect/>
                    </a:stretch>
                  </pic:blipFill>
                  <pic:spPr bwMode="auto">
                    <a:xfrm>
                      <a:off x="0" y="0"/>
                      <a:ext cx="5295900" cy="2409825"/>
                    </a:xfrm>
                    <a:prstGeom prst="rect">
                      <a:avLst/>
                    </a:prstGeom>
                    <a:noFill/>
                    <a:ln w="9525">
                      <a:noFill/>
                      <a:miter lim="800000"/>
                      <a:headEnd/>
                      <a:tailEnd/>
                    </a:ln>
                  </pic:spPr>
                </pic:pic>
              </a:graphicData>
            </a:graphic>
          </wp:inline>
        </w:drawing>
      </w:r>
    </w:p>
    <w:p w:rsidR="001108E9" w:rsidRDefault="001108E9" w:rsidP="00F10458"/>
    <w:p w:rsidR="001108E9" w:rsidRDefault="00890FD7" w:rsidP="00F10458">
      <w:r>
        <w:t>A</w:t>
      </w:r>
      <w:r w:rsidR="001108E9">
        <w:t xml:space="preserve">dd </w:t>
      </w:r>
      <w:r w:rsidR="00A5700D">
        <w:t>a</w:t>
      </w:r>
      <w:r w:rsidR="009B53D4">
        <w:t xml:space="preserve"> </w:t>
      </w:r>
      <w:r w:rsidR="0009148A">
        <w:t xml:space="preserve">hidden </w:t>
      </w:r>
      <w:r w:rsidR="009B53D4">
        <w:t>“refresh”</w:t>
      </w:r>
      <w:r w:rsidR="001108E9">
        <w:t xml:space="preserve"> input-button and an input-hidden to your ACSX</w:t>
      </w:r>
      <w:r w:rsidR="00F57EE0">
        <w:t xml:space="preserve"> as well as a button from which the search window is opened:</w:t>
      </w:r>
    </w:p>
    <w:p w:rsidR="001108E9" w:rsidRDefault="001108E9" w:rsidP="00F10458"/>
    <w:p w:rsidR="001108E9" w:rsidRDefault="00B557CC" w:rsidP="00F10458">
      <w:r>
        <w:pict>
          <v:group id="_x0000_s1254" editas="canvas" style="width:496.8pt;height:79.2pt;mso-position-horizontal-relative:char;mso-position-vertical-relative:line" coordorigin="3956,7225" coordsize="8280,1320">
            <o:lock v:ext="edit" aspectratio="t"/>
            <v:shape id="_x0000_s1253" type="#_x0000_t75" style="position:absolute;left:3956;top:7225;width:8280;height:1320" o:preferrelative="f">
              <v:fill o:detectmouseclick="t"/>
              <v:path o:extrusionok="t" o:connecttype="none"/>
              <o:lock v:ext="edit" text="t"/>
            </v:shape>
            <v:shape id="_x0000_s1255" type="#_x0000_t202" style="position:absolute;left:3956;top:7225;width:8160;height:1080" filled="f" fillcolor="#ffc" stroked="f">
              <v:textbox style="mso-next-textbox:#_x0000_s1255">
                <w:txbxContent>
                  <w:p w:rsidR="00650BE7" w:rsidRPr="00EF3A94" w:rsidRDefault="00650BE7" w:rsidP="00EF3A94">
                    <w:pPr>
                      <w:pStyle w:val="CodeBlock"/>
                      <w:rPr>
                        <w:rFonts w:cs="Tahoma"/>
                        <w:color w:val="0000FF"/>
                        <w:szCs w:val="17"/>
                      </w:rPr>
                    </w:pPr>
                    <w:r w:rsidRPr="00EF3A94">
                      <w:rPr>
                        <w:rFonts w:cs="Tahoma"/>
                        <w:color w:val="0000FF"/>
                        <w:szCs w:val="17"/>
                      </w:rPr>
                      <w:t>&lt;</w:t>
                    </w:r>
                    <w:r w:rsidRPr="00EF3A94">
                      <w:rPr>
                        <w:rFonts w:cs="Tahoma"/>
                        <w:color w:val="A31515"/>
                        <w:szCs w:val="17"/>
                      </w:rPr>
                      <w:t>input</w:t>
                    </w:r>
                    <w:r w:rsidRPr="00EF3A94">
                      <w:rPr>
                        <w:rFonts w:cs="Tahoma"/>
                        <w:szCs w:val="17"/>
                      </w:rPr>
                      <w:t xml:space="preserve"> </w:t>
                    </w:r>
                    <w:r w:rsidRPr="00EF3A94">
                      <w:rPr>
                        <w:rFonts w:cs="Tahoma"/>
                        <w:color w:val="FF0000"/>
                        <w:szCs w:val="17"/>
                      </w:rPr>
                      <w:t>type</w:t>
                    </w:r>
                    <w:r w:rsidRPr="00EF3A94">
                      <w:rPr>
                        <w:rFonts w:cs="Tahoma"/>
                        <w:color w:val="0000FF"/>
                        <w:szCs w:val="17"/>
                      </w:rPr>
                      <w:t>="button"</w:t>
                    </w:r>
                    <w:r w:rsidRPr="00EF3A94">
                      <w:rPr>
                        <w:rFonts w:cs="Tahoma"/>
                        <w:szCs w:val="17"/>
                      </w:rPr>
                      <w:t xml:space="preserve"> </w:t>
                    </w:r>
                    <w:r w:rsidRPr="00EF3A94">
                      <w:rPr>
                        <w:rFonts w:cs="Tahoma"/>
                        <w:color w:val="FF0000"/>
                        <w:szCs w:val="17"/>
                      </w:rPr>
                      <w:t>id</w:t>
                    </w:r>
                    <w:r w:rsidRPr="00EF3A94">
                      <w:rPr>
                        <w:rFonts w:cs="Tahoma"/>
                        <w:color w:val="0000FF"/>
                        <w:szCs w:val="17"/>
                      </w:rPr>
                      <w:t>="btnRefresh"</w:t>
                    </w:r>
                    <w:r w:rsidRPr="00EF3A94">
                      <w:rPr>
                        <w:rFonts w:cs="Tahoma"/>
                        <w:szCs w:val="17"/>
                      </w:rPr>
                      <w:t xml:space="preserve"> </w:t>
                    </w:r>
                    <w:r w:rsidRPr="00EF3A94">
                      <w:rPr>
                        <w:rFonts w:cs="Tahoma"/>
                        <w:color w:val="FF0000"/>
                        <w:szCs w:val="17"/>
                      </w:rPr>
                      <w:t>runat</w:t>
                    </w:r>
                    <w:r w:rsidRPr="00EF3A94">
                      <w:rPr>
                        <w:rFonts w:cs="Tahoma"/>
                        <w:color w:val="0000FF"/>
                        <w:szCs w:val="17"/>
                      </w:rPr>
                      <w:t>="server"</w:t>
                    </w:r>
                    <w:r w:rsidRPr="00EF3A94">
                      <w:rPr>
                        <w:rFonts w:cs="Tahoma"/>
                        <w:szCs w:val="17"/>
                      </w:rPr>
                      <w:t xml:space="preserve"> </w:t>
                    </w:r>
                    <w:r w:rsidRPr="00EF3A94">
                      <w:rPr>
                        <w:rFonts w:cs="Tahoma"/>
                        <w:color w:val="FF0000"/>
                        <w:szCs w:val="17"/>
                      </w:rPr>
                      <w:t>causesvalidation</w:t>
                    </w:r>
                    <w:r w:rsidRPr="00EF3A94">
                      <w:rPr>
                        <w:rFonts w:cs="Tahoma"/>
                        <w:color w:val="0000FF"/>
                        <w:szCs w:val="17"/>
                      </w:rPr>
                      <w:t>="false"</w:t>
                    </w:r>
                    <w:r w:rsidRPr="00EF3A94">
                      <w:rPr>
                        <w:rFonts w:cs="Tahoma"/>
                        <w:szCs w:val="17"/>
                      </w:rPr>
                      <w:t xml:space="preserve"> </w:t>
                    </w:r>
                    <w:r w:rsidRPr="00EF3A94">
                      <w:rPr>
                        <w:rFonts w:cs="Tahoma"/>
                        <w:color w:val="FF0000"/>
                        <w:szCs w:val="17"/>
                      </w:rPr>
                      <w:t>onserverclick</w:t>
                    </w:r>
                    <w:r w:rsidRPr="00EF3A94">
                      <w:rPr>
                        <w:rFonts w:cs="Tahoma"/>
                        <w:color w:val="0000FF"/>
                        <w:szCs w:val="17"/>
                      </w:rPr>
                      <w:t>="btnRefresh_Click"</w:t>
                    </w:r>
                  </w:p>
                  <w:p w:rsidR="00650BE7" w:rsidRPr="00EF3A94" w:rsidRDefault="00650BE7" w:rsidP="00EF3A94">
                    <w:pPr>
                      <w:pStyle w:val="CodeBlock"/>
                      <w:rPr>
                        <w:rFonts w:cs="Tahoma"/>
                        <w:szCs w:val="17"/>
                      </w:rPr>
                    </w:pPr>
                    <w:r w:rsidRPr="00EF3A94">
                      <w:rPr>
                        <w:rFonts w:cs="Tahoma"/>
                        <w:szCs w:val="17"/>
                      </w:rPr>
                      <w:t xml:space="preserve"> </w:t>
                    </w:r>
                    <w:r w:rsidRPr="00EF3A94">
                      <w:rPr>
                        <w:rFonts w:cs="Tahoma"/>
                        <w:color w:val="FF0000"/>
                        <w:szCs w:val="17"/>
                      </w:rPr>
                      <w:t>style</w:t>
                    </w:r>
                    <w:r w:rsidRPr="00EF3A94">
                      <w:rPr>
                        <w:rFonts w:cs="Tahoma"/>
                        <w:color w:val="0000FF"/>
                        <w:szCs w:val="17"/>
                      </w:rPr>
                      <w:t>="visibility:hidden; display:none;" /&gt;</w:t>
                    </w:r>
                  </w:p>
                  <w:p w:rsidR="00650BE7" w:rsidRPr="00EF3A94" w:rsidRDefault="00650BE7" w:rsidP="00EF3A94">
                    <w:pPr>
                      <w:pStyle w:val="CodeBlock"/>
                      <w:rPr>
                        <w:rFonts w:cs="Tahoma"/>
                        <w:color w:val="0000FF"/>
                        <w:szCs w:val="17"/>
                      </w:rPr>
                    </w:pPr>
                    <w:r w:rsidRPr="00EF3A94">
                      <w:rPr>
                        <w:rFonts w:cs="Tahoma"/>
                        <w:color w:val="0000FF"/>
                        <w:szCs w:val="17"/>
                      </w:rPr>
                      <w:t>&lt;</w:t>
                    </w:r>
                    <w:r w:rsidRPr="00EF3A94">
                      <w:rPr>
                        <w:rFonts w:cs="Tahoma"/>
                        <w:color w:val="A31515"/>
                        <w:szCs w:val="17"/>
                      </w:rPr>
                      <w:t>input</w:t>
                    </w:r>
                    <w:r w:rsidRPr="00EF3A94">
                      <w:rPr>
                        <w:rFonts w:cs="Tahoma"/>
                        <w:szCs w:val="17"/>
                      </w:rPr>
                      <w:t xml:space="preserve"> </w:t>
                    </w:r>
                    <w:r w:rsidRPr="00EF3A94">
                      <w:rPr>
                        <w:rFonts w:cs="Tahoma"/>
                        <w:color w:val="FF0000"/>
                        <w:szCs w:val="17"/>
                      </w:rPr>
                      <w:t>type</w:t>
                    </w:r>
                    <w:r w:rsidRPr="00EF3A94">
                      <w:rPr>
                        <w:rFonts w:cs="Tahoma"/>
                        <w:color w:val="0000FF"/>
                        <w:szCs w:val="17"/>
                      </w:rPr>
                      <w:t>="hidden"</w:t>
                    </w:r>
                    <w:r w:rsidRPr="00EF3A94">
                      <w:rPr>
                        <w:rFonts w:cs="Tahoma"/>
                        <w:szCs w:val="17"/>
                      </w:rPr>
                      <w:t xml:space="preserve"> </w:t>
                    </w:r>
                    <w:r w:rsidRPr="00EF3A94">
                      <w:rPr>
                        <w:rFonts w:cs="Tahoma"/>
                        <w:color w:val="FF0000"/>
                        <w:szCs w:val="17"/>
                      </w:rPr>
                      <w:t>id</w:t>
                    </w:r>
                    <w:r w:rsidRPr="00EF3A94">
                      <w:rPr>
                        <w:rFonts w:cs="Tahoma"/>
                        <w:color w:val="0000FF"/>
                        <w:szCs w:val="17"/>
                      </w:rPr>
                      <w:t>="ihPersonList"</w:t>
                    </w:r>
                    <w:r w:rsidRPr="00EF3A94">
                      <w:rPr>
                        <w:rFonts w:cs="Tahoma"/>
                        <w:szCs w:val="17"/>
                      </w:rPr>
                      <w:t xml:space="preserve"> </w:t>
                    </w:r>
                    <w:r w:rsidRPr="00EF3A94">
                      <w:rPr>
                        <w:rFonts w:cs="Tahoma"/>
                        <w:color w:val="FF0000"/>
                        <w:szCs w:val="17"/>
                      </w:rPr>
                      <w:t>runat</w:t>
                    </w:r>
                    <w:r w:rsidRPr="00EF3A94">
                      <w:rPr>
                        <w:rFonts w:cs="Tahoma"/>
                        <w:color w:val="0000FF"/>
                        <w:szCs w:val="17"/>
                      </w:rPr>
                      <w:t>="server"</w:t>
                    </w:r>
                    <w:r w:rsidRPr="00EF3A94">
                      <w:rPr>
                        <w:rFonts w:cs="Tahoma"/>
                        <w:szCs w:val="17"/>
                      </w:rPr>
                      <w:t xml:space="preserve"> </w:t>
                    </w:r>
                    <w:r w:rsidRPr="00EF3A94">
                      <w:rPr>
                        <w:rFonts w:cs="Tahoma"/>
                        <w:color w:val="FF0000"/>
                        <w:szCs w:val="17"/>
                      </w:rPr>
                      <w:t>name</w:t>
                    </w:r>
                    <w:r w:rsidRPr="00EF3A94">
                      <w:rPr>
                        <w:rFonts w:cs="Tahoma"/>
                        <w:color w:val="0000FF"/>
                        <w:szCs w:val="17"/>
                      </w:rPr>
                      <w:t>="ihPersonList"&gt;</w:t>
                    </w:r>
                  </w:p>
                  <w:p w:rsidR="00650BE7" w:rsidRPr="00EF3A94" w:rsidRDefault="00650BE7" w:rsidP="00EF3A94">
                    <w:pPr>
                      <w:pStyle w:val="CodeBlock"/>
                      <w:rPr>
                        <w:rFonts w:cs="Tahoma"/>
                        <w:szCs w:val="17"/>
                      </w:rPr>
                    </w:pPr>
                    <w:r w:rsidRPr="00EF3A94">
                      <w:rPr>
                        <w:rFonts w:cs="Tahoma"/>
                        <w:szCs w:val="17"/>
                      </w:rPr>
                      <w:t>…</w:t>
                    </w:r>
                  </w:p>
                  <w:p w:rsidR="00650BE7" w:rsidRPr="00EF3A94" w:rsidRDefault="00650BE7" w:rsidP="00EF3A94">
                    <w:pPr>
                      <w:pStyle w:val="CodeBlock"/>
                      <w:rPr>
                        <w:rFonts w:cs="Tahoma"/>
                        <w:szCs w:val="17"/>
                      </w:rPr>
                    </w:pPr>
                    <w:r w:rsidRPr="00EF3A94">
                      <w:rPr>
                        <w:rFonts w:cs="Tahoma"/>
                        <w:color w:val="0000FF"/>
                        <w:szCs w:val="17"/>
                      </w:rPr>
                      <w:t>&lt;</w:t>
                    </w:r>
                    <w:r w:rsidRPr="00EF3A94">
                      <w:rPr>
                        <w:rFonts w:cs="Tahoma"/>
                        <w:color w:val="A31515"/>
                        <w:szCs w:val="17"/>
                      </w:rPr>
                      <w:t>asp</w:t>
                    </w:r>
                    <w:r w:rsidRPr="00EF3A94">
                      <w:rPr>
                        <w:rFonts w:cs="Tahoma"/>
                        <w:color w:val="0000FF"/>
                        <w:szCs w:val="17"/>
                      </w:rPr>
                      <w:t>:</w:t>
                    </w:r>
                    <w:r w:rsidRPr="00EF3A94">
                      <w:rPr>
                        <w:rFonts w:cs="Tahoma"/>
                        <w:color w:val="A31515"/>
                        <w:szCs w:val="17"/>
                      </w:rPr>
                      <w:t>LinkButton</w:t>
                    </w:r>
                    <w:r w:rsidRPr="00EF3A94">
                      <w:rPr>
                        <w:rFonts w:cs="Tahoma"/>
                        <w:szCs w:val="17"/>
                      </w:rPr>
                      <w:t xml:space="preserve"> </w:t>
                    </w:r>
                    <w:r w:rsidRPr="00EF3A94">
                      <w:rPr>
                        <w:rFonts w:cs="Tahoma"/>
                        <w:color w:val="FF0000"/>
                        <w:szCs w:val="17"/>
                      </w:rPr>
                      <w:t>ID</w:t>
                    </w:r>
                    <w:r w:rsidRPr="00EF3A94">
                      <w:rPr>
                        <w:rFonts w:cs="Tahoma"/>
                        <w:color w:val="0000FF"/>
                        <w:szCs w:val="17"/>
                      </w:rPr>
                      <w:t>="lbFindPerson"</w:t>
                    </w:r>
                    <w:r w:rsidRPr="00EF3A94">
                      <w:rPr>
                        <w:rFonts w:cs="Tahoma"/>
                        <w:szCs w:val="17"/>
                      </w:rPr>
                      <w:t xml:space="preserve"> </w:t>
                    </w:r>
                    <w:r w:rsidRPr="00EF3A94">
                      <w:rPr>
                        <w:rFonts w:cs="Tahoma"/>
                        <w:color w:val="FF0000"/>
                        <w:szCs w:val="17"/>
                      </w:rPr>
                      <w:t>runat</w:t>
                    </w:r>
                    <w:r w:rsidRPr="00EF3A94">
                      <w:rPr>
                        <w:rFonts w:cs="Tahoma"/>
                        <w:color w:val="0000FF"/>
                        <w:szCs w:val="17"/>
                      </w:rPr>
                      <w:t>="server"</w:t>
                    </w:r>
                    <w:r w:rsidRPr="00EF3A94">
                      <w:rPr>
                        <w:rFonts w:cs="Tahoma"/>
                        <w:szCs w:val="17"/>
                      </w:rPr>
                      <w:t xml:space="preserve"> </w:t>
                    </w:r>
                    <w:r w:rsidRPr="00EF3A94">
                      <w:rPr>
                        <w:rFonts w:cs="Tahoma"/>
                        <w:color w:val="FF0000"/>
                        <w:szCs w:val="17"/>
                      </w:rPr>
                      <w:t>OnClientClick</w:t>
                    </w:r>
                    <w:r w:rsidRPr="00EF3A94">
                      <w:rPr>
                        <w:rFonts w:cs="Tahoma"/>
                        <w:color w:val="0000FF"/>
                        <w:szCs w:val="17"/>
                      </w:rPr>
                      <w:t>="openSearchWindow();return false;"</w:t>
                    </w:r>
                    <w:r w:rsidRPr="00EF3A94">
                      <w:rPr>
                        <w:rFonts w:cs="Tahoma"/>
                        <w:szCs w:val="17"/>
                      </w:rPr>
                      <w:t xml:space="preserve"> </w:t>
                    </w:r>
                    <w:r w:rsidRPr="00EF3A94">
                      <w:rPr>
                        <w:rFonts w:cs="Tahoma"/>
                        <w:color w:val="FF0000"/>
                        <w:szCs w:val="17"/>
                      </w:rPr>
                      <w:t>Text</w:t>
                    </w:r>
                    <w:r w:rsidRPr="00EF3A94">
                      <w:rPr>
                        <w:rFonts w:cs="Tahoma"/>
                        <w:color w:val="0000FF"/>
                        <w:szCs w:val="17"/>
                      </w:rPr>
                      <w:t>="Find..."</w:t>
                    </w:r>
                    <w:r w:rsidRPr="00EF3A94">
                      <w:rPr>
                        <w:rFonts w:cs="Tahoma"/>
                        <w:szCs w:val="17"/>
                      </w:rPr>
                      <w:t xml:space="preserve"> </w:t>
                    </w:r>
                    <w:r w:rsidRPr="00EF3A94">
                      <w:rPr>
                        <w:rFonts w:cs="Tahoma"/>
                        <w:color w:val="0000FF"/>
                        <w:szCs w:val="17"/>
                      </w:rPr>
                      <w:t>/&gt;</w:t>
                    </w:r>
                  </w:p>
                </w:txbxContent>
              </v:textbox>
            </v:shape>
            <w10:wrap type="none"/>
            <w10:anchorlock/>
          </v:group>
        </w:pict>
      </w:r>
    </w:p>
    <w:p w:rsidR="00F57EE0" w:rsidRDefault="00F57EE0" w:rsidP="00F57EE0">
      <w:r>
        <w:t xml:space="preserve">The input-button is “pushed” automatically by the search window after a person is selected, and the input-hidden is used to hold a list of </w:t>
      </w:r>
      <w:proofErr w:type="spellStart"/>
      <w:r>
        <w:t>personIDs</w:t>
      </w:r>
      <w:proofErr w:type="spellEnd"/>
      <w:r>
        <w:t xml:space="preserve"> that were selected.  The link button is used to initiate the opening of the search window.</w:t>
      </w:r>
    </w:p>
    <w:p w:rsidR="001108E9" w:rsidRDefault="001108E9" w:rsidP="00F10458"/>
    <w:p w:rsidR="00F10458" w:rsidRDefault="009B53D4" w:rsidP="00F10458">
      <w:r>
        <w:t xml:space="preserve">In </w:t>
      </w:r>
      <w:r w:rsidR="00890FD7">
        <w:t>the</w:t>
      </w:r>
      <w:r>
        <w:t xml:space="preserve"> code, </w:t>
      </w:r>
      <w:r w:rsidR="001108E9">
        <w:t>register</w:t>
      </w:r>
      <w:r w:rsidR="00F10458">
        <w:t xml:space="preserve"> </w:t>
      </w:r>
      <w:r w:rsidR="001108E9">
        <w:t xml:space="preserve">an </w:t>
      </w:r>
      <w:proofErr w:type="spellStart"/>
      <w:r w:rsidR="001108E9">
        <w:t>openSearchWindow</w:t>
      </w:r>
      <w:proofErr w:type="spellEnd"/>
      <w:r w:rsidR="001108E9">
        <w:t xml:space="preserve"> function as shown </w:t>
      </w:r>
      <w:r w:rsidR="00890FD7">
        <w:t xml:space="preserve">below and call this </w:t>
      </w:r>
      <w:proofErr w:type="spellStart"/>
      <w:r w:rsidR="00890FD7">
        <w:t>RegisterScripts</w:t>
      </w:r>
      <w:proofErr w:type="spellEnd"/>
      <w:r w:rsidR="00890FD7">
        <w:t xml:space="preserve"> method in the </w:t>
      </w:r>
      <w:proofErr w:type="spellStart"/>
      <w:r w:rsidR="00890FD7">
        <w:t>Page_Load</w:t>
      </w:r>
      <w:proofErr w:type="spellEnd"/>
      <w:r>
        <w:t>:</w:t>
      </w:r>
    </w:p>
    <w:p w:rsidR="00074E3B" w:rsidRDefault="00074E3B" w:rsidP="00F10458"/>
    <w:p w:rsidR="00F10458" w:rsidRDefault="00B557CC" w:rsidP="00F10458">
      <w:r>
        <w:pict>
          <v:group id="_x0000_s1248" editas="canvas" style="width:475.2pt;height:273.6pt;mso-position-horizontal-relative:char;mso-position-vertical-relative:line" coordorigin="3356,5768" coordsize="7920,4560">
            <o:lock v:ext="edit" aspectratio="t"/>
            <v:shape id="_x0000_s1247" type="#_x0000_t75" style="position:absolute;left:3356;top:5768;width:7920;height:4560" o:preferrelative="f">
              <v:fill o:detectmouseclick="t"/>
              <v:path o:extrusionok="t" o:connecttype="none"/>
              <o:lock v:ext="edit" text="t"/>
            </v:shape>
            <v:shape id="_x0000_s1249" type="#_x0000_t202" style="position:absolute;left:3356;top:5768;width:7920;height:4560" filled="f" fillcolor="#ffc" stroked="f">
              <v:textbox style="mso-next-textbox:#_x0000_s1249">
                <w:txbxContent>
                  <w:p w:rsidR="00650BE7" w:rsidRPr="00EF3A94" w:rsidRDefault="00650BE7" w:rsidP="00EF3A94">
                    <w:pPr>
                      <w:pStyle w:val="CodeBlock"/>
                      <w:rPr>
                        <w:rFonts w:cs="Tahoma"/>
                        <w:szCs w:val="17"/>
                      </w:rPr>
                    </w:pPr>
                    <w:r w:rsidRPr="00EF3A94">
                      <w:rPr>
                        <w:rFonts w:cs="Tahoma"/>
                        <w:color w:val="0000FF"/>
                        <w:szCs w:val="17"/>
                      </w:rPr>
                      <w:t>protected</w:t>
                    </w:r>
                    <w:r w:rsidRPr="00EF3A94">
                      <w:rPr>
                        <w:rFonts w:cs="Tahoma"/>
                        <w:szCs w:val="17"/>
                      </w:rPr>
                      <w:t xml:space="preserve"> </w:t>
                    </w:r>
                    <w:r w:rsidRPr="00EF3A94">
                      <w:rPr>
                        <w:rFonts w:cs="Tahoma"/>
                        <w:color w:val="0000FF"/>
                        <w:szCs w:val="17"/>
                      </w:rPr>
                      <w:t>void</w:t>
                    </w:r>
                    <w:r w:rsidRPr="00EF3A94">
                      <w:rPr>
                        <w:rFonts w:cs="Tahoma"/>
                        <w:szCs w:val="17"/>
                      </w:rPr>
                      <w:t xml:space="preserve"> Page_Load(</w:t>
                    </w:r>
                    <w:r w:rsidRPr="00EF3A94">
                      <w:rPr>
                        <w:rFonts w:cs="Tahoma"/>
                        <w:color w:val="0000FF"/>
                        <w:szCs w:val="17"/>
                      </w:rPr>
                      <w:t>object</w:t>
                    </w:r>
                    <w:r w:rsidRPr="00EF3A94">
                      <w:rPr>
                        <w:rFonts w:cs="Tahoma"/>
                        <w:szCs w:val="17"/>
                      </w:rPr>
                      <w:t xml:space="preserve"> sender, </w:t>
                    </w:r>
                    <w:r w:rsidRPr="00EF3A94">
                      <w:rPr>
                        <w:rFonts w:cs="Tahoma"/>
                        <w:color w:val="008080"/>
                        <w:szCs w:val="17"/>
                      </w:rPr>
                      <w:t>EventArgs</w:t>
                    </w:r>
                    <w:r w:rsidRPr="00EF3A94">
                      <w:rPr>
                        <w:rFonts w:cs="Tahoma"/>
                        <w:szCs w:val="17"/>
                      </w:rPr>
                      <w:t xml:space="preserve"> e)</w:t>
                    </w:r>
                  </w:p>
                  <w:p w:rsidR="00650BE7" w:rsidRPr="00EF3A94" w:rsidRDefault="00650BE7" w:rsidP="00EF3A94">
                    <w:pPr>
                      <w:pStyle w:val="CodeBlock"/>
                      <w:rPr>
                        <w:rFonts w:cs="Tahoma"/>
                        <w:szCs w:val="17"/>
                      </w:rPr>
                    </w:pP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RegisterScripts();</w:t>
                    </w:r>
                  </w:p>
                  <w:p w:rsidR="00650BE7" w:rsidRPr="00EF3A94" w:rsidRDefault="00650BE7" w:rsidP="00EF3A94">
                    <w:pPr>
                      <w:pStyle w:val="CodeBlock"/>
                      <w:rPr>
                        <w:rFonts w:cs="Tahoma"/>
                        <w:szCs w:val="17"/>
                      </w:rPr>
                    </w:pPr>
                    <w:r w:rsidRPr="00EF3A94">
                      <w:rPr>
                        <w:rFonts w:cs="Tahoma"/>
                        <w:szCs w:val="17"/>
                      </w:rPr>
                      <w:t>}</w:t>
                    </w:r>
                  </w:p>
                  <w:p w:rsidR="00650BE7" w:rsidRPr="00EF3A94" w:rsidRDefault="00650BE7" w:rsidP="00EF3A94">
                    <w:pPr>
                      <w:pStyle w:val="CodeBlock"/>
                      <w:rPr>
                        <w:rFonts w:cs="Tahoma"/>
                        <w:color w:val="008000"/>
                        <w:szCs w:val="17"/>
                      </w:rPr>
                    </w:pPr>
                  </w:p>
                  <w:p w:rsidR="00650BE7" w:rsidRPr="00EF3A94" w:rsidRDefault="00650BE7" w:rsidP="00EF3A94">
                    <w:pPr>
                      <w:pStyle w:val="CodeBlock"/>
                      <w:rPr>
                        <w:rFonts w:cs="Tahoma"/>
                        <w:color w:val="008000"/>
                        <w:szCs w:val="17"/>
                      </w:rPr>
                    </w:pPr>
                    <w:r w:rsidRPr="00EF3A94">
                      <w:rPr>
                        <w:rFonts w:cs="Tahoma"/>
                        <w:color w:val="008000"/>
                        <w:szCs w:val="17"/>
                      </w:rPr>
                      <w:t>// Script for person search</w:t>
                    </w:r>
                  </w:p>
                  <w:p w:rsidR="00650BE7" w:rsidRPr="00EF3A94" w:rsidRDefault="00650BE7" w:rsidP="00EF3A94">
                    <w:pPr>
                      <w:pStyle w:val="CodeBlock"/>
                      <w:rPr>
                        <w:rFonts w:cs="Tahoma"/>
                        <w:szCs w:val="17"/>
                      </w:rPr>
                    </w:pPr>
                    <w:r w:rsidRPr="00EF3A94">
                      <w:rPr>
                        <w:rFonts w:cs="Tahoma"/>
                        <w:color w:val="0000FF"/>
                        <w:szCs w:val="17"/>
                      </w:rPr>
                      <w:t>private</w:t>
                    </w:r>
                    <w:r w:rsidRPr="00EF3A94">
                      <w:rPr>
                        <w:rFonts w:cs="Tahoma"/>
                        <w:szCs w:val="17"/>
                      </w:rPr>
                      <w:t xml:space="preserve"> </w:t>
                    </w:r>
                    <w:r w:rsidRPr="00EF3A94">
                      <w:rPr>
                        <w:rFonts w:cs="Tahoma"/>
                        <w:color w:val="0000FF"/>
                        <w:szCs w:val="17"/>
                      </w:rPr>
                      <w:t>void</w:t>
                    </w:r>
                    <w:r w:rsidRPr="00EF3A94">
                      <w:rPr>
                        <w:rFonts w:cs="Tahoma"/>
                        <w:szCs w:val="17"/>
                      </w:rPr>
                      <w:t xml:space="preserve"> RegisterScripts()</w:t>
                    </w:r>
                  </w:p>
                  <w:p w:rsidR="00650BE7" w:rsidRPr="00EF3A94" w:rsidRDefault="00650BE7" w:rsidP="00EF3A94">
                    <w:pPr>
                      <w:pStyle w:val="CodeBlock"/>
                      <w:rPr>
                        <w:rFonts w:cs="Tahoma"/>
                        <w:szCs w:val="17"/>
                      </w:rPr>
                    </w:pP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ab/>
                    </w:r>
                    <w:r w:rsidRPr="00EF3A94">
                      <w:rPr>
                        <w:rFonts w:cs="Tahoma"/>
                        <w:color w:val="008080"/>
                        <w:szCs w:val="17"/>
                      </w:rPr>
                      <w:t>StringBuilder</w:t>
                    </w:r>
                    <w:r w:rsidRPr="00EF3A94">
                      <w:rPr>
                        <w:rFonts w:cs="Tahoma"/>
                        <w:szCs w:val="17"/>
                      </w:rPr>
                      <w:t xml:space="preserve"> sbScript = </w:t>
                    </w:r>
                    <w:r w:rsidRPr="00EF3A94">
                      <w:rPr>
                        <w:rFonts w:cs="Tahoma"/>
                        <w:color w:val="0000FF"/>
                        <w:szCs w:val="17"/>
                      </w:rPr>
                      <w:t>new</w:t>
                    </w:r>
                    <w:r w:rsidRPr="00EF3A94">
                      <w:rPr>
                        <w:rFonts w:cs="Tahoma"/>
                        <w:szCs w:val="17"/>
                      </w:rPr>
                      <w:t xml:space="preserve"> </w:t>
                    </w:r>
                    <w:r w:rsidRPr="00EF3A94">
                      <w:rPr>
                        <w:rFonts w:cs="Tahoma"/>
                        <w:color w:val="008080"/>
                        <w:szCs w:val="17"/>
                      </w:rPr>
                      <w:t>StringBuilder</w:t>
                    </w: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ab/>
                      <w:t>sbScript.Append(</w:t>
                    </w:r>
                    <w:r w:rsidRPr="00EF3A94">
                      <w:rPr>
                        <w:rFonts w:cs="Tahoma"/>
                        <w:color w:val="800000"/>
                        <w:szCs w:val="17"/>
                      </w:rPr>
                      <w:t>"\n\n&lt;script language=\"javascript\"&gt;\n"</w:t>
                    </w: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ab/>
                      <w:t>sbScript.Append(</w:t>
                    </w:r>
                    <w:r w:rsidRPr="00EF3A94">
                      <w:rPr>
                        <w:rFonts w:cs="Tahoma"/>
                        <w:color w:val="800000"/>
                        <w:szCs w:val="17"/>
                      </w:rPr>
                      <w:t>"\tfunction openSearchWindow()\n"</w:t>
                    </w: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ab/>
                      <w:t>sbScript.Append(</w:t>
                    </w:r>
                    <w:r w:rsidRPr="00EF3A94">
                      <w:rPr>
                        <w:rFonts w:cs="Tahoma"/>
                        <w:color w:val="800000"/>
                        <w:szCs w:val="17"/>
                      </w:rPr>
                      <w:t>"\t{\n"</w:t>
                    </w: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ab/>
                      <w:t>sbScript.Append(</w:t>
                    </w:r>
                    <w:r w:rsidRPr="00EF3A94">
                      <w:rPr>
                        <w:rFonts w:cs="Tahoma"/>
                        <w:color w:val="800000"/>
                        <w:szCs w:val="17"/>
                      </w:rPr>
                      <w:t>"\t\tvar tPos = window.screenTop + 100;\n"</w:t>
                    </w: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ab/>
                      <w:t>sbScript.Append(</w:t>
                    </w:r>
                    <w:r w:rsidRPr="00EF3A94">
                      <w:rPr>
                        <w:rFonts w:cs="Tahoma"/>
                        <w:color w:val="800000"/>
                        <w:szCs w:val="17"/>
                      </w:rPr>
                      <w:t>"\t\tvar lPos = window.screenLeft + 100;\n"</w:t>
                    </w: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ab/>
                      <w:t>sbScript.AppendFormat(</w:t>
                    </w:r>
                    <w:r w:rsidRPr="00EF3A94">
                      <w:rPr>
                        <w:rFonts w:cs="Tahoma"/>
                        <w:color w:val="800000"/>
                        <w:szCs w:val="17"/>
                      </w:rPr>
                      <w:t>"\t\tdocument.frmMain.ihPersonListID.value = '{0}';\n"</w:t>
                    </w:r>
                    <w:r w:rsidRPr="00EF3A94">
                      <w:rPr>
                        <w:rFonts w:cs="Tahoma"/>
                        <w:szCs w:val="17"/>
                      </w:rPr>
                      <w:t>, ihPersonList.ClientID);</w:t>
                    </w:r>
                    <w:r w:rsidRPr="00EF3A94">
                      <w:rPr>
                        <w:rFonts w:cs="Tahoma"/>
                        <w:szCs w:val="17"/>
                      </w:rPr>
                      <w:tab/>
                    </w:r>
                    <w:r w:rsidRPr="00EF3A94">
                      <w:rPr>
                        <w:rFonts w:cs="Tahoma"/>
                        <w:szCs w:val="17"/>
                      </w:rPr>
                      <w:tab/>
                      <w:t>sbScript.AppendFormat(</w:t>
                    </w:r>
                    <w:r w:rsidRPr="00EF3A94">
                      <w:rPr>
                        <w:rFonts w:cs="Tahoma"/>
                        <w:color w:val="800000"/>
                        <w:szCs w:val="17"/>
                      </w:rPr>
                      <w:t>"\t\tdocument.frmMain.ihRefreshButtonID.value = '{0}';\n"</w:t>
                    </w:r>
                    <w:r w:rsidRPr="00EF3A94">
                      <w:rPr>
                        <w:rFonts w:cs="Tahoma"/>
                        <w:szCs w:val="17"/>
                      </w:rPr>
                      <w:t>, btnRefresh.ClientID);</w:t>
                    </w:r>
                  </w:p>
                  <w:p w:rsidR="00650BE7" w:rsidRPr="00EF3A94" w:rsidRDefault="00650BE7" w:rsidP="00EF3A94">
                    <w:pPr>
                      <w:pStyle w:val="CodeBlock"/>
                      <w:rPr>
                        <w:rFonts w:cs="Tahoma"/>
                        <w:szCs w:val="17"/>
                      </w:rPr>
                    </w:pPr>
                    <w:r w:rsidRPr="00EF3A94">
                      <w:rPr>
                        <w:rFonts w:cs="Tahoma"/>
                        <w:szCs w:val="17"/>
                      </w:rPr>
                      <w:tab/>
                      <w:t>sbScript.Append(</w:t>
                    </w:r>
                    <w:r w:rsidRPr="00EF3A94">
                      <w:rPr>
                        <w:rFonts w:cs="Tahoma"/>
                        <w:color w:val="800000"/>
                        <w:szCs w:val="17"/>
                      </w:rPr>
                      <w:t>"\t\tvar searchWindow = window.open('Default.aspx?page=16','Search','height=400,width=600,resizable=yes,scrollbars=yes,toolbar=no,location=no,directories=no,status=no,menubar=no,top=' + tPos + ',left=' + lPos);\n"</w:t>
                    </w: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ab/>
                      <w:t>sbScript.Append(</w:t>
                    </w:r>
                    <w:r w:rsidRPr="00EF3A94">
                      <w:rPr>
                        <w:rFonts w:cs="Tahoma"/>
                        <w:color w:val="800000"/>
                        <w:szCs w:val="17"/>
                      </w:rPr>
                      <w:t>"\t\tsearchWindow.focus();\n"</w:t>
                    </w: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ab/>
                      <w:t>sbScript.Append(</w:t>
                    </w:r>
                    <w:r w:rsidRPr="00EF3A94">
                      <w:rPr>
                        <w:rFonts w:cs="Tahoma"/>
                        <w:color w:val="800000"/>
                        <w:szCs w:val="17"/>
                      </w:rPr>
                      <w:t>"\t}\n"</w:t>
                    </w: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ab/>
                      <w:t>sbScript.Append(</w:t>
                    </w:r>
                    <w:r w:rsidRPr="00EF3A94">
                      <w:rPr>
                        <w:rFonts w:cs="Tahoma"/>
                        <w:color w:val="800000"/>
                        <w:szCs w:val="17"/>
                      </w:rPr>
                      <w:t>"&lt;/script&gt;\n\n"</w:t>
                    </w: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ab/>
                      <w:t>Page.ClientScript.RegisterClientScriptBlock(</w:t>
                    </w:r>
                    <w:r w:rsidRPr="00EF3A94">
                      <w:rPr>
                        <w:rFonts w:cs="Tahoma"/>
                        <w:color w:val="0000FF"/>
                        <w:szCs w:val="17"/>
                      </w:rPr>
                      <w:t>this</w:t>
                    </w:r>
                    <w:r w:rsidRPr="00EF3A94">
                      <w:rPr>
                        <w:rFonts w:cs="Tahoma"/>
                        <w:szCs w:val="17"/>
                      </w:rPr>
                      <w:t xml:space="preserve">.GetType(), </w:t>
                    </w:r>
                    <w:r w:rsidRPr="00EF3A94">
                      <w:rPr>
                        <w:rFonts w:cs="Tahoma"/>
                        <w:color w:val="800000"/>
                        <w:szCs w:val="17"/>
                      </w:rPr>
                      <w:t>"OpenSearchWindow"</w:t>
                    </w:r>
                    <w:r w:rsidRPr="00EF3A94">
                      <w:rPr>
                        <w:rFonts w:cs="Tahoma"/>
                        <w:szCs w:val="17"/>
                      </w:rPr>
                      <w:t>, sbScript.ToString());</w:t>
                    </w:r>
                  </w:p>
                  <w:p w:rsidR="00650BE7" w:rsidRPr="00EF3A94" w:rsidRDefault="00650BE7" w:rsidP="00EF3A94">
                    <w:pPr>
                      <w:pStyle w:val="CodeBlock"/>
                      <w:rPr>
                        <w:rFonts w:cs="Tahoma"/>
                        <w:szCs w:val="17"/>
                      </w:rPr>
                    </w:pPr>
                    <w:r w:rsidRPr="00EF3A94">
                      <w:rPr>
                        <w:rFonts w:cs="Tahoma"/>
                        <w:szCs w:val="17"/>
                      </w:rPr>
                      <w:t>}</w:t>
                    </w:r>
                  </w:p>
                </w:txbxContent>
              </v:textbox>
            </v:shape>
            <w10:wrap type="none"/>
            <w10:anchorlock/>
          </v:group>
        </w:pict>
      </w:r>
    </w:p>
    <w:p w:rsidR="00F10458" w:rsidRDefault="00F10458" w:rsidP="00F10458"/>
    <w:p w:rsidR="009B53D4" w:rsidRDefault="00890FD7" w:rsidP="00F10458">
      <w:r>
        <w:t xml:space="preserve">Lastly, </w:t>
      </w:r>
      <w:r w:rsidR="009B53D4">
        <w:t xml:space="preserve">add the method </w:t>
      </w:r>
      <w:r>
        <w:t>to handle</w:t>
      </w:r>
      <w:r w:rsidR="009B53D4">
        <w:t xml:space="preserve"> when the search window pushes </w:t>
      </w:r>
      <w:r>
        <w:t>the</w:t>
      </w:r>
      <w:r w:rsidR="009B53D4">
        <w:t xml:space="preserve"> refresh button</w:t>
      </w:r>
      <w:r w:rsidR="00006CD6">
        <w:t xml:space="preserve"> and add the necessary logic to process the selected </w:t>
      </w:r>
      <w:proofErr w:type="spellStart"/>
      <w:r w:rsidR="00006CD6">
        <w:t>personID</w:t>
      </w:r>
      <w:proofErr w:type="spellEnd"/>
      <w:r w:rsidR="00006CD6">
        <w:t>(s)</w:t>
      </w:r>
      <w:r w:rsidR="009B53D4">
        <w:t>:</w:t>
      </w:r>
    </w:p>
    <w:p w:rsidR="00741CF6" w:rsidRDefault="00741CF6" w:rsidP="00F10458"/>
    <w:p w:rsidR="009B53D4" w:rsidRDefault="00B557CC" w:rsidP="00F10458">
      <w:r>
        <w:pict>
          <v:group id="_x0000_s1257" editas="canvas" style="width:475.2pt;height:180pt;mso-position-horizontal-relative:char;mso-position-vertical-relative:line" coordorigin="3356,3874" coordsize="7920,3000">
            <o:lock v:ext="edit" aspectratio="t"/>
            <v:shape id="_x0000_s1256" type="#_x0000_t75" style="position:absolute;left:3356;top:3874;width:7920;height:3000" o:preferrelative="f">
              <v:fill o:detectmouseclick="t"/>
              <v:path o:extrusionok="t" o:connecttype="none"/>
              <o:lock v:ext="edit" text="t"/>
            </v:shape>
            <v:shape id="_x0000_s1258" type="#_x0000_t202" style="position:absolute;left:3356;top:3874;width:7920;height:3000" filled="f" fillcolor="#ffc" stroked="f">
              <v:textbox style="mso-next-textbox:#_x0000_s1258">
                <w:txbxContent>
                  <w:p w:rsidR="00650BE7" w:rsidRPr="00EF3A94" w:rsidRDefault="00650BE7" w:rsidP="00EF3A94">
                    <w:pPr>
                      <w:pStyle w:val="CodeBlock"/>
                      <w:rPr>
                        <w:rFonts w:cs="Tahoma"/>
                        <w:color w:val="339966"/>
                        <w:szCs w:val="17"/>
                      </w:rPr>
                    </w:pPr>
                    <w:r w:rsidRPr="00EF3A94">
                      <w:rPr>
                        <w:rFonts w:cs="Tahoma"/>
                        <w:color w:val="339966"/>
                        <w:szCs w:val="17"/>
                      </w:rPr>
                      <w:t>// Called automatically by the search dialog after a person id has been selected.</w:t>
                    </w:r>
                  </w:p>
                  <w:p w:rsidR="00650BE7" w:rsidRPr="00EF3A94" w:rsidRDefault="00650BE7" w:rsidP="00EF3A94">
                    <w:pPr>
                      <w:pStyle w:val="CodeBlock"/>
                      <w:rPr>
                        <w:rFonts w:cs="Tahoma"/>
                        <w:color w:val="339966"/>
                        <w:szCs w:val="17"/>
                      </w:rPr>
                    </w:pPr>
                    <w:r w:rsidRPr="00EF3A94">
                      <w:rPr>
                        <w:rFonts w:cs="Tahoma"/>
                        <w:color w:val="339966"/>
                        <w:szCs w:val="17"/>
                      </w:rPr>
                      <w:t>// The selected id will be in 'ihPersonList'.</w:t>
                    </w:r>
                  </w:p>
                  <w:p w:rsidR="00650BE7" w:rsidRPr="00EF3A94" w:rsidRDefault="00650BE7" w:rsidP="00EF3A94">
                    <w:pPr>
                      <w:pStyle w:val="CodeBlock"/>
                      <w:rPr>
                        <w:rFonts w:cs="Tahoma"/>
                        <w:szCs w:val="17"/>
                      </w:rPr>
                    </w:pPr>
                    <w:r w:rsidRPr="00EF3A94">
                      <w:rPr>
                        <w:rFonts w:cs="Tahoma"/>
                        <w:color w:val="0000FF"/>
                        <w:szCs w:val="17"/>
                      </w:rPr>
                      <w:t>protected</w:t>
                    </w:r>
                    <w:r w:rsidRPr="00EF3A94">
                      <w:rPr>
                        <w:rFonts w:cs="Tahoma"/>
                        <w:szCs w:val="17"/>
                      </w:rPr>
                      <w:t xml:space="preserve"> </w:t>
                    </w:r>
                    <w:r w:rsidRPr="00EF3A94">
                      <w:rPr>
                        <w:rFonts w:cs="Tahoma"/>
                        <w:color w:val="0000FF"/>
                        <w:szCs w:val="17"/>
                      </w:rPr>
                      <w:t>void</w:t>
                    </w:r>
                    <w:r w:rsidRPr="00EF3A94">
                      <w:rPr>
                        <w:rFonts w:cs="Tahoma"/>
                        <w:szCs w:val="17"/>
                      </w:rPr>
                      <w:t xml:space="preserve"> btnRefresh_Click(</w:t>
                    </w:r>
                    <w:r w:rsidRPr="00EF3A94">
                      <w:rPr>
                        <w:rFonts w:cs="Tahoma"/>
                        <w:color w:val="0000FF"/>
                        <w:szCs w:val="17"/>
                      </w:rPr>
                      <w:t>object</w:t>
                    </w:r>
                    <w:r w:rsidRPr="00EF3A94">
                      <w:rPr>
                        <w:rFonts w:cs="Tahoma"/>
                        <w:szCs w:val="17"/>
                      </w:rPr>
                      <w:t xml:space="preserve"> sender, </w:t>
                    </w:r>
                    <w:r w:rsidRPr="00EF3A94">
                      <w:rPr>
                        <w:rFonts w:cs="Tahoma"/>
                        <w:color w:val="008080"/>
                        <w:szCs w:val="17"/>
                      </w:rPr>
                      <w:t>EventArgs</w:t>
                    </w:r>
                    <w:r w:rsidRPr="00EF3A94">
                      <w:rPr>
                        <w:rFonts w:cs="Tahoma"/>
                        <w:szCs w:val="17"/>
                      </w:rPr>
                      <w:t xml:space="preserve"> e)</w:t>
                    </w:r>
                  </w:p>
                  <w:p w:rsidR="00650BE7" w:rsidRPr="00EF3A94" w:rsidRDefault="00650BE7" w:rsidP="00EF3A94">
                    <w:pPr>
                      <w:pStyle w:val="CodeBlock"/>
                      <w:rPr>
                        <w:rFonts w:cs="Tahoma"/>
                        <w:szCs w:val="17"/>
                      </w:rPr>
                    </w:pPr>
                    <w:r w:rsidRPr="00EF3A94">
                      <w:rPr>
                        <w:rFonts w:cs="Tahoma"/>
                        <w:szCs w:val="17"/>
                      </w:rPr>
                      <w:t>{</w:t>
                    </w:r>
                  </w:p>
                  <w:p w:rsidR="00650BE7" w:rsidRPr="00EF3A94" w:rsidRDefault="00650BE7" w:rsidP="00EF3A94">
                    <w:pPr>
                      <w:pStyle w:val="CodeBlock"/>
                      <w:rPr>
                        <w:rFonts w:cs="Tahoma"/>
                        <w:color w:val="339966"/>
                        <w:szCs w:val="17"/>
                      </w:rPr>
                    </w:pPr>
                    <w:r w:rsidRPr="00EF3A94">
                      <w:rPr>
                        <w:rFonts w:cs="Tahoma"/>
                        <w:szCs w:val="17"/>
                      </w:rPr>
                      <w:tab/>
                    </w:r>
                    <w:r w:rsidRPr="00EF3A94">
                      <w:rPr>
                        <w:rFonts w:cs="Tahoma"/>
                        <w:color w:val="339966"/>
                        <w:szCs w:val="17"/>
                      </w:rPr>
                      <w:t>// The search can possibly return multiple ids based on the module setting.</w:t>
                    </w:r>
                  </w:p>
                  <w:p w:rsidR="00650BE7" w:rsidRPr="00EF3A94" w:rsidRDefault="00650BE7" w:rsidP="00EF3A94">
                    <w:pPr>
                      <w:pStyle w:val="CodeBlock"/>
                      <w:rPr>
                        <w:rFonts w:cs="Tahoma"/>
                        <w:szCs w:val="17"/>
                      </w:rPr>
                    </w:pPr>
                    <w:r w:rsidRPr="00EF3A94">
                      <w:rPr>
                        <w:rFonts w:cs="Tahoma"/>
                        <w:szCs w:val="17"/>
                      </w:rPr>
                      <w:tab/>
                    </w:r>
                    <w:r w:rsidRPr="00EF3A94">
                      <w:rPr>
                        <w:rFonts w:cs="Tahoma"/>
                        <w:color w:val="0000FF"/>
                        <w:szCs w:val="17"/>
                      </w:rPr>
                      <w:t>if</w:t>
                    </w:r>
                    <w:r w:rsidRPr="00EF3A94">
                      <w:rPr>
                        <w:rFonts w:cs="Tahoma"/>
                        <w:szCs w:val="17"/>
                      </w:rPr>
                      <w:t xml:space="preserve"> (ihPersonList.Value != </w:t>
                    </w:r>
                    <w:r w:rsidRPr="00EF3A94">
                      <w:rPr>
                        <w:rFonts w:cs="Tahoma"/>
                        <w:color w:val="800000"/>
                        <w:szCs w:val="17"/>
                      </w:rPr>
                      <w:t>""</w:t>
                    </w: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ab/>
                      <w:t>{</w:t>
                    </w:r>
                  </w:p>
                  <w:p w:rsidR="00650BE7" w:rsidRPr="00EF3A94" w:rsidRDefault="00650BE7" w:rsidP="00EF3A94">
                    <w:pPr>
                      <w:pStyle w:val="CodeBlock"/>
                      <w:rPr>
                        <w:rFonts w:cs="Tahoma"/>
                        <w:szCs w:val="17"/>
                      </w:rPr>
                    </w:pPr>
                    <w:r w:rsidRPr="00EF3A94">
                      <w:rPr>
                        <w:rFonts w:cs="Tahoma"/>
                        <w:szCs w:val="17"/>
                      </w:rPr>
                      <w:tab/>
                    </w:r>
                    <w:r w:rsidRPr="00EF3A94">
                      <w:rPr>
                        <w:rFonts w:cs="Tahoma"/>
                        <w:szCs w:val="17"/>
                      </w:rPr>
                      <w:tab/>
                    </w:r>
                    <w:r w:rsidRPr="00EF3A94">
                      <w:rPr>
                        <w:rFonts w:cs="Tahoma"/>
                        <w:color w:val="0000FF"/>
                        <w:szCs w:val="17"/>
                      </w:rPr>
                      <w:t>string</w:t>
                    </w:r>
                    <w:r w:rsidRPr="00EF3A94">
                      <w:rPr>
                        <w:rFonts w:cs="Tahoma"/>
                        <w:szCs w:val="17"/>
                      </w:rPr>
                      <w:t>[] personIds = ihPersonList.Value.Split(</w:t>
                    </w:r>
                    <w:r w:rsidRPr="00EF3A94">
                      <w:rPr>
                        <w:rFonts w:cs="Tahoma"/>
                        <w:color w:val="800000"/>
                        <w:szCs w:val="17"/>
                      </w:rPr>
                      <w:t>','</w:t>
                    </w: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ab/>
                    </w:r>
                    <w:r w:rsidRPr="00EF3A94">
                      <w:rPr>
                        <w:rFonts w:cs="Tahoma"/>
                        <w:szCs w:val="17"/>
                      </w:rPr>
                      <w:tab/>
                    </w:r>
                    <w:r w:rsidRPr="00EF3A94">
                      <w:rPr>
                        <w:rFonts w:cs="Tahoma"/>
                        <w:color w:val="0000FF"/>
                        <w:szCs w:val="17"/>
                      </w:rPr>
                      <w:t>foreach</w:t>
                    </w:r>
                    <w:r w:rsidRPr="00EF3A94">
                      <w:rPr>
                        <w:rFonts w:cs="Tahoma"/>
                        <w:szCs w:val="17"/>
                      </w:rPr>
                      <w:t xml:space="preserve"> (</w:t>
                    </w:r>
                    <w:r w:rsidRPr="00EF3A94">
                      <w:rPr>
                        <w:rFonts w:cs="Tahoma"/>
                        <w:color w:val="0000FF"/>
                        <w:szCs w:val="17"/>
                      </w:rPr>
                      <w:t>string</w:t>
                    </w:r>
                    <w:r w:rsidRPr="00EF3A94">
                      <w:rPr>
                        <w:rFonts w:cs="Tahoma"/>
                        <w:szCs w:val="17"/>
                      </w:rPr>
                      <w:t xml:space="preserve"> id </w:t>
                    </w:r>
                    <w:r w:rsidRPr="00EF3A94">
                      <w:rPr>
                        <w:rFonts w:cs="Tahoma"/>
                        <w:color w:val="0000FF"/>
                        <w:szCs w:val="17"/>
                      </w:rPr>
                      <w:t>in</w:t>
                    </w:r>
                    <w:r w:rsidRPr="00EF3A94">
                      <w:rPr>
                        <w:rFonts w:cs="Tahoma"/>
                        <w:szCs w:val="17"/>
                      </w:rPr>
                      <w:t xml:space="preserve"> personIds)</w:t>
                    </w:r>
                  </w:p>
                  <w:p w:rsidR="00650BE7" w:rsidRPr="00EF3A94" w:rsidRDefault="00650BE7" w:rsidP="00EF3A94">
                    <w:pPr>
                      <w:pStyle w:val="CodeBlock"/>
                      <w:rPr>
                        <w:rFonts w:cs="Tahoma"/>
                        <w:szCs w:val="17"/>
                      </w:rPr>
                    </w:pPr>
                    <w:r w:rsidRPr="00EF3A94">
                      <w:rPr>
                        <w:rFonts w:cs="Tahoma"/>
                        <w:szCs w:val="17"/>
                      </w:rPr>
                      <w:tab/>
                    </w:r>
                    <w:r w:rsidRPr="00EF3A94">
                      <w:rPr>
                        <w:rFonts w:cs="Tahoma"/>
                        <w:szCs w:val="17"/>
                      </w:rPr>
                      <w:tab/>
                      <w:t>{</w:t>
                    </w:r>
                  </w:p>
                  <w:p w:rsidR="00650BE7" w:rsidRPr="00EF3A94" w:rsidRDefault="00650BE7" w:rsidP="00EF3A94">
                    <w:pPr>
                      <w:pStyle w:val="CodeBlock"/>
                      <w:rPr>
                        <w:rFonts w:cs="Tahoma"/>
                        <w:color w:val="339966"/>
                        <w:szCs w:val="17"/>
                      </w:rPr>
                    </w:pPr>
                    <w:r w:rsidRPr="00EF3A94">
                      <w:rPr>
                        <w:rFonts w:cs="Tahoma"/>
                        <w:szCs w:val="17"/>
                      </w:rPr>
                      <w:tab/>
                    </w:r>
                    <w:r w:rsidRPr="00EF3A94">
                      <w:rPr>
                        <w:rFonts w:cs="Tahoma"/>
                        <w:szCs w:val="17"/>
                      </w:rPr>
                      <w:tab/>
                    </w:r>
                    <w:r w:rsidRPr="00EF3A94">
                      <w:rPr>
                        <w:rFonts w:cs="Tahoma"/>
                        <w:szCs w:val="17"/>
                      </w:rPr>
                      <w:tab/>
                    </w:r>
                    <w:r w:rsidRPr="00EF3A94">
                      <w:rPr>
                        <w:rFonts w:cs="Tahoma"/>
                        <w:color w:val="339966"/>
                        <w:szCs w:val="17"/>
                      </w:rPr>
                      <w:t>// Do what ever you need to do with the selected personID(s)</w:t>
                    </w:r>
                  </w:p>
                  <w:p w:rsidR="00650BE7" w:rsidRPr="00EF3A94" w:rsidRDefault="00650BE7" w:rsidP="00EF3A94">
                    <w:pPr>
                      <w:pStyle w:val="CodeBlock"/>
                      <w:rPr>
                        <w:rFonts w:cs="Tahoma"/>
                        <w:color w:val="339966"/>
                        <w:szCs w:val="17"/>
                      </w:rPr>
                    </w:pPr>
                    <w:r w:rsidRPr="00EF3A94">
                      <w:rPr>
                        <w:rFonts w:cs="Tahoma"/>
                        <w:color w:val="339966"/>
                        <w:szCs w:val="17"/>
                      </w:rPr>
                      <w:tab/>
                    </w:r>
                    <w:r w:rsidRPr="00EF3A94">
                      <w:rPr>
                        <w:rFonts w:cs="Tahoma"/>
                        <w:color w:val="339966"/>
                        <w:szCs w:val="17"/>
                      </w:rPr>
                      <w:tab/>
                    </w:r>
                    <w:r w:rsidRPr="00EF3A94">
                      <w:rPr>
                        <w:rFonts w:cs="Tahoma"/>
                        <w:color w:val="339966"/>
                        <w:szCs w:val="17"/>
                      </w:rPr>
                      <w:tab/>
                      <w:t>// YOUR CODE GOES HERE</w:t>
                    </w:r>
                  </w:p>
                  <w:p w:rsidR="00650BE7" w:rsidRPr="00EF3A94" w:rsidRDefault="00650BE7" w:rsidP="00EF3A94">
                    <w:pPr>
                      <w:pStyle w:val="CodeBlock"/>
                      <w:rPr>
                        <w:rFonts w:cs="Tahoma"/>
                        <w:szCs w:val="17"/>
                      </w:rPr>
                    </w:pPr>
                    <w:r w:rsidRPr="00EF3A94">
                      <w:rPr>
                        <w:rFonts w:cs="Tahoma"/>
                        <w:szCs w:val="17"/>
                      </w:rPr>
                      <w:tab/>
                    </w:r>
                    <w:r w:rsidRPr="00EF3A94">
                      <w:rPr>
                        <w:rFonts w:cs="Tahoma"/>
                        <w:szCs w:val="17"/>
                      </w:rPr>
                      <w:tab/>
                      <w:t>}</w:t>
                    </w:r>
                  </w:p>
                  <w:p w:rsidR="00650BE7" w:rsidRPr="00EF3A94" w:rsidRDefault="00650BE7" w:rsidP="00EF3A94">
                    <w:pPr>
                      <w:pStyle w:val="CodeBlock"/>
                      <w:rPr>
                        <w:rFonts w:cs="Tahoma"/>
                        <w:szCs w:val="17"/>
                      </w:rPr>
                    </w:pPr>
                    <w:r w:rsidRPr="00EF3A94">
                      <w:rPr>
                        <w:rFonts w:cs="Tahoma"/>
                        <w:szCs w:val="17"/>
                      </w:rPr>
                      <w:tab/>
                    </w:r>
                    <w:r w:rsidRPr="00EF3A94">
                      <w:rPr>
                        <w:rFonts w:cs="Tahoma"/>
                        <w:szCs w:val="17"/>
                      </w:rPr>
                      <w:tab/>
                      <w:t xml:space="preserve">ihPersonList.Value = </w:t>
                    </w:r>
                    <w:r w:rsidRPr="00EF3A94">
                      <w:rPr>
                        <w:rFonts w:cs="Tahoma"/>
                        <w:color w:val="800000"/>
                        <w:szCs w:val="17"/>
                      </w:rPr>
                      <w:t>""</w:t>
                    </w:r>
                    <w:r w:rsidRPr="00EF3A94">
                      <w:rPr>
                        <w:rFonts w:cs="Tahoma"/>
                        <w:szCs w:val="17"/>
                      </w:rPr>
                      <w:t>;</w:t>
                    </w:r>
                  </w:p>
                  <w:p w:rsidR="00650BE7" w:rsidRPr="00EF3A94" w:rsidRDefault="00650BE7" w:rsidP="00EF3A94">
                    <w:pPr>
                      <w:pStyle w:val="CodeBlock"/>
                      <w:rPr>
                        <w:rFonts w:cs="Tahoma"/>
                        <w:szCs w:val="17"/>
                      </w:rPr>
                    </w:pPr>
                    <w:r w:rsidRPr="00EF3A94">
                      <w:rPr>
                        <w:rFonts w:cs="Tahoma"/>
                        <w:szCs w:val="17"/>
                      </w:rPr>
                      <w:tab/>
                      <w:t>}</w:t>
                    </w:r>
                  </w:p>
                  <w:p w:rsidR="00650BE7" w:rsidRPr="00EF3A94" w:rsidRDefault="00650BE7" w:rsidP="00EF3A94">
                    <w:pPr>
                      <w:pStyle w:val="CodeBlock"/>
                      <w:rPr>
                        <w:rFonts w:cs="Tahoma"/>
                        <w:szCs w:val="17"/>
                      </w:rPr>
                    </w:pPr>
                    <w:r w:rsidRPr="00EF3A94">
                      <w:rPr>
                        <w:rFonts w:cs="Tahoma"/>
                        <w:szCs w:val="17"/>
                      </w:rPr>
                      <w:t>}</w:t>
                    </w:r>
                  </w:p>
                </w:txbxContent>
              </v:textbox>
            </v:shape>
            <w10:wrap type="none"/>
            <w10:anchorlock/>
          </v:group>
        </w:pict>
      </w:r>
    </w:p>
    <w:p w:rsidR="00006CD6" w:rsidRDefault="00006CD6" w:rsidP="00F10458"/>
    <w:p w:rsidR="00720876" w:rsidRDefault="00720876" w:rsidP="006E22DC">
      <w:pPr>
        <w:rPr>
          <w:rFonts w:ascii="Arial" w:hAnsi="Arial" w:cs="Arial"/>
          <w:szCs w:val="20"/>
        </w:rPr>
      </w:pPr>
    </w:p>
    <w:p w:rsidR="00006CD6" w:rsidRDefault="00BE4D3B" w:rsidP="00720876">
      <w:pPr>
        <w:pStyle w:val="Heading2"/>
        <w:pageBreakBefore/>
      </w:pPr>
      <w:bookmarkStart w:id="47" w:name="_Toc306718754"/>
      <w:proofErr w:type="spellStart"/>
      <w:r>
        <w:lastRenderedPageBreak/>
        <w:t>Arena</w:t>
      </w:r>
      <w:proofErr w:type="gramStart"/>
      <w:r>
        <w:t>:DateTextBox</w:t>
      </w:r>
      <w:bookmarkEnd w:id="47"/>
      <w:proofErr w:type="spellEnd"/>
      <w:proofErr w:type="gramEnd"/>
    </w:p>
    <w:p w:rsidR="008337FE" w:rsidRDefault="008337FE" w:rsidP="008337FE">
      <w:r>
        <w:t xml:space="preserve">When a custom module needs </w:t>
      </w:r>
      <w:r w:rsidR="00BE4D3B">
        <w:t>the user to supply a date value</w:t>
      </w:r>
      <w:r w:rsidR="009E4676">
        <w:t xml:space="preserve"> or time value</w:t>
      </w:r>
      <w:r w:rsidR="00BE4D3B">
        <w:t xml:space="preserve">, the </w:t>
      </w:r>
      <w:proofErr w:type="spellStart"/>
      <w:r w:rsidR="00BE4D3B">
        <w:t>Arena</w:t>
      </w:r>
      <w:proofErr w:type="gramStart"/>
      <w:r w:rsidR="00BE4D3B">
        <w:t>:DateTextBox</w:t>
      </w:r>
      <w:proofErr w:type="spellEnd"/>
      <w:proofErr w:type="gramEnd"/>
      <w:r w:rsidR="00BE4D3B">
        <w:t xml:space="preserve"> control should be utilized.</w:t>
      </w:r>
    </w:p>
    <w:tbl>
      <w:tblPr>
        <w:tblW w:w="0" w:type="auto"/>
        <w:tblLook w:val="04A0"/>
      </w:tblPr>
      <w:tblGrid>
        <w:gridCol w:w="4500"/>
        <w:gridCol w:w="4500"/>
      </w:tblGrid>
      <w:tr w:rsidR="008F5CF0" w:rsidTr="00C304E8">
        <w:tc>
          <w:tcPr>
            <w:tcW w:w="4500" w:type="dxa"/>
            <w:vAlign w:val="bottom"/>
          </w:tcPr>
          <w:p w:rsidR="008F5CF0" w:rsidRDefault="00EF0A65" w:rsidP="00C304E8">
            <w:pPr>
              <w:pStyle w:val="Caption"/>
              <w:keepNext/>
              <w:jc w:val="center"/>
            </w:pPr>
            <w:r>
              <w:rPr>
                <w:noProof/>
              </w:rPr>
              <w:drawing>
                <wp:inline distT="0" distB="0" distL="0" distR="0">
                  <wp:extent cx="1981200" cy="2152650"/>
                  <wp:effectExtent l="19050" t="0" r="0" b="0"/>
                  <wp:docPr id="64"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70" cstate="print"/>
                          <a:srcRect/>
                          <a:stretch>
                            <a:fillRect/>
                          </a:stretch>
                        </pic:blipFill>
                        <pic:spPr bwMode="auto">
                          <a:xfrm>
                            <a:off x="0" y="0"/>
                            <a:ext cx="1981200" cy="2152650"/>
                          </a:xfrm>
                          <a:prstGeom prst="rect">
                            <a:avLst/>
                          </a:prstGeom>
                          <a:noFill/>
                          <a:ln w="9525">
                            <a:noFill/>
                            <a:miter lim="800000"/>
                            <a:headEnd/>
                            <a:tailEnd/>
                          </a:ln>
                        </pic:spPr>
                      </pic:pic>
                    </a:graphicData>
                  </a:graphic>
                </wp:inline>
              </w:drawing>
            </w:r>
          </w:p>
        </w:tc>
        <w:tc>
          <w:tcPr>
            <w:tcW w:w="4500" w:type="dxa"/>
            <w:vAlign w:val="bottom"/>
          </w:tcPr>
          <w:p w:rsidR="008F5CF0" w:rsidRDefault="00EF0A65" w:rsidP="00C304E8">
            <w:pPr>
              <w:keepNext/>
              <w:jc w:val="center"/>
            </w:pPr>
            <w:r>
              <w:rPr>
                <w:noProof/>
              </w:rPr>
              <w:drawing>
                <wp:inline distT="0" distB="0" distL="0" distR="0">
                  <wp:extent cx="1047750" cy="342900"/>
                  <wp:effectExtent l="19050" t="0" r="0" b="0"/>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cstate="print"/>
                          <a:srcRect/>
                          <a:stretch>
                            <a:fillRect/>
                          </a:stretch>
                        </pic:blipFill>
                        <pic:spPr bwMode="auto">
                          <a:xfrm>
                            <a:off x="0" y="0"/>
                            <a:ext cx="1047750" cy="342900"/>
                          </a:xfrm>
                          <a:prstGeom prst="rect">
                            <a:avLst/>
                          </a:prstGeom>
                          <a:noFill/>
                          <a:ln w="9525">
                            <a:noFill/>
                            <a:miter lim="800000"/>
                            <a:headEnd/>
                            <a:tailEnd/>
                          </a:ln>
                        </pic:spPr>
                      </pic:pic>
                    </a:graphicData>
                  </a:graphic>
                </wp:inline>
              </w:drawing>
            </w:r>
          </w:p>
          <w:p w:rsidR="008F5CF0" w:rsidRDefault="008F5CF0" w:rsidP="00C304E8">
            <w:pPr>
              <w:jc w:val="center"/>
            </w:pPr>
          </w:p>
        </w:tc>
      </w:tr>
      <w:tr w:rsidR="008F5CF0" w:rsidTr="00C304E8">
        <w:tc>
          <w:tcPr>
            <w:tcW w:w="4500" w:type="dxa"/>
            <w:vAlign w:val="bottom"/>
          </w:tcPr>
          <w:p w:rsidR="008F5CF0" w:rsidRDefault="008F5CF0" w:rsidP="008F5CF0">
            <w:pPr>
              <w:pStyle w:val="Caption"/>
              <w:rPr>
                <w:noProof/>
              </w:rPr>
            </w:pPr>
            <w:r>
              <w:t xml:space="preserve">Figure </w:t>
            </w:r>
            <w:fldSimple w:instr=" SEQ Figure \* ARABIC ">
              <w:r>
                <w:rPr>
                  <w:noProof/>
                </w:rPr>
                <w:t>1</w:t>
              </w:r>
            </w:fldSimple>
            <w:r>
              <w:t xml:space="preserve"> - example using Date format</w:t>
            </w:r>
          </w:p>
        </w:tc>
        <w:tc>
          <w:tcPr>
            <w:tcW w:w="4500" w:type="dxa"/>
            <w:vAlign w:val="bottom"/>
          </w:tcPr>
          <w:p w:rsidR="008F5CF0" w:rsidRDefault="008F5CF0" w:rsidP="008F5CF0">
            <w:pPr>
              <w:pStyle w:val="Caption"/>
              <w:rPr>
                <w:noProof/>
              </w:rPr>
            </w:pPr>
            <w:r>
              <w:t xml:space="preserve">Figure </w:t>
            </w:r>
            <w:fldSimple w:instr=" SEQ Figure \* ARABIC ">
              <w:r>
                <w:rPr>
                  <w:noProof/>
                </w:rPr>
                <w:t>2</w:t>
              </w:r>
            </w:fldSimple>
            <w:r>
              <w:t xml:space="preserve"> - example using Time format</w:t>
            </w:r>
          </w:p>
        </w:tc>
      </w:tr>
    </w:tbl>
    <w:p w:rsidR="008337FE" w:rsidRPr="008337FE" w:rsidRDefault="008337FE" w:rsidP="008337FE"/>
    <w:p w:rsidR="008057AC" w:rsidRDefault="00454C33" w:rsidP="008057AC">
      <w:r>
        <w:t>A</w:t>
      </w:r>
      <w:r w:rsidR="008057AC">
        <w:t xml:space="preserve">dd </w:t>
      </w:r>
      <w:r w:rsidR="00A14A82">
        <w:t xml:space="preserve">the </w:t>
      </w:r>
      <w:proofErr w:type="spellStart"/>
      <w:r w:rsidR="00A14A82">
        <w:t>DateTextBox</w:t>
      </w:r>
      <w:proofErr w:type="spellEnd"/>
      <w:r w:rsidR="00A14A82">
        <w:t xml:space="preserve"> control into your</w:t>
      </w:r>
      <w:r w:rsidR="008057AC">
        <w:t xml:space="preserve"> ACSX </w:t>
      </w:r>
      <w:r w:rsidR="00A14A82">
        <w:t xml:space="preserve">as needed, replacing the id value shown below with an </w:t>
      </w:r>
      <w:r>
        <w:t xml:space="preserve">id </w:t>
      </w:r>
      <w:r w:rsidR="00A14A82">
        <w:t>appropriate for your situation</w:t>
      </w:r>
      <w:r w:rsidR="008057AC">
        <w:t>:</w:t>
      </w:r>
    </w:p>
    <w:p w:rsidR="008057AC" w:rsidRDefault="00B557CC" w:rsidP="008337FE">
      <w:r>
        <w:pict>
          <v:group id="_x0000_s1266" editas="canvas" style="width:6in;height:36pt;mso-position-horizontal-relative:char;mso-position-vertical-relative:line" coordorigin="3359,2926" coordsize="7200,600">
            <o:lock v:ext="edit" aspectratio="t"/>
            <v:shape id="_x0000_s1265" type="#_x0000_t75" style="position:absolute;left:3359;top:2926;width:7200;height:600" o:preferrelative="f">
              <v:fill o:detectmouseclick="t"/>
              <v:path o:extrusionok="t" o:connecttype="none"/>
              <o:lock v:ext="edit" text="t"/>
            </v:shape>
            <v:shape id="_x0000_s1267" type="#_x0000_t202" style="position:absolute;left:3359;top:2926;width:7200;height:600" filled="f" fillcolor="#ffc" stroked="f">
              <v:textbox style="mso-next-textbox:#_x0000_s1267">
                <w:txbxContent>
                  <w:p w:rsidR="00650BE7" w:rsidRPr="00EF3A94" w:rsidRDefault="00650BE7" w:rsidP="00EF3A94">
                    <w:pPr>
                      <w:pStyle w:val="CodeBlock"/>
                      <w:rPr>
                        <w:rFonts w:cs="Tahoma"/>
                        <w:color w:val="0000FF"/>
                        <w:szCs w:val="17"/>
                      </w:rPr>
                    </w:pPr>
                    <w:r w:rsidRPr="00EF3A94">
                      <w:rPr>
                        <w:rFonts w:cs="Tahoma"/>
                        <w:color w:val="0000FF"/>
                        <w:szCs w:val="17"/>
                      </w:rPr>
                      <w:t>&lt;</w:t>
                    </w:r>
                    <w:r w:rsidRPr="00EF3A94">
                      <w:rPr>
                        <w:rFonts w:cs="Tahoma"/>
                        <w:color w:val="A31515"/>
                        <w:szCs w:val="17"/>
                      </w:rPr>
                      <w:t>Arena</w:t>
                    </w:r>
                    <w:r w:rsidRPr="00EF3A94">
                      <w:rPr>
                        <w:rFonts w:cs="Tahoma"/>
                        <w:szCs w:val="17"/>
                      </w:rPr>
                      <w:t>:</w:t>
                    </w:r>
                    <w:r w:rsidRPr="00EF3A94">
                      <w:rPr>
                        <w:rFonts w:cs="Tahoma"/>
                        <w:color w:val="A31515"/>
                        <w:szCs w:val="17"/>
                      </w:rPr>
                      <w:t>DateTextBox</w:t>
                    </w:r>
                    <w:r w:rsidRPr="00EF3A94">
                      <w:rPr>
                        <w:rFonts w:cs="Tahoma"/>
                        <w:szCs w:val="17"/>
                      </w:rPr>
                      <w:t xml:space="preserve"> </w:t>
                    </w:r>
                    <w:r w:rsidRPr="00EF3A94">
                      <w:rPr>
                        <w:rFonts w:cs="Tahoma"/>
                        <w:color w:val="FF0000"/>
                        <w:szCs w:val="17"/>
                      </w:rPr>
                      <w:t>id</w:t>
                    </w:r>
                    <w:r w:rsidRPr="00EF3A94">
                      <w:rPr>
                        <w:rFonts w:cs="Tahoma"/>
                        <w:color w:val="0000FF"/>
                        <w:szCs w:val="17"/>
                      </w:rPr>
                      <w:t>="</w:t>
                    </w:r>
                    <w:r w:rsidRPr="00EF3A94">
                      <w:rPr>
                        <w:rFonts w:cs="Tahoma"/>
                        <w:color w:val="0000FF"/>
                        <w:szCs w:val="17"/>
                        <w:highlight w:val="yellow"/>
                      </w:rPr>
                      <w:t>tbDueDate</w:t>
                    </w:r>
                    <w:r w:rsidRPr="00EF3A94">
                      <w:rPr>
                        <w:rFonts w:cs="Tahoma"/>
                        <w:color w:val="0000FF"/>
                        <w:szCs w:val="17"/>
                      </w:rPr>
                      <w:t>"</w:t>
                    </w:r>
                    <w:r w:rsidRPr="00EF3A94">
                      <w:rPr>
                        <w:rFonts w:cs="Tahoma"/>
                        <w:szCs w:val="17"/>
                      </w:rPr>
                      <w:t xml:space="preserve"> </w:t>
                    </w:r>
                    <w:r w:rsidRPr="00EF3A94">
                      <w:rPr>
                        <w:rFonts w:cs="Tahoma"/>
                        <w:color w:val="FF0000"/>
                        <w:szCs w:val="17"/>
                      </w:rPr>
                      <w:t>CssClass</w:t>
                    </w:r>
                    <w:r w:rsidRPr="00EF3A94">
                      <w:rPr>
                        <w:rFonts w:cs="Tahoma"/>
                        <w:color w:val="0000FF"/>
                        <w:szCs w:val="17"/>
                      </w:rPr>
                      <w:t>="formItem"</w:t>
                    </w:r>
                    <w:r w:rsidRPr="00EF3A94">
                      <w:rPr>
                        <w:rFonts w:cs="Tahoma"/>
                        <w:szCs w:val="17"/>
                      </w:rPr>
                      <w:t xml:space="preserve"> </w:t>
                    </w:r>
                    <w:r w:rsidRPr="00EF3A94">
                      <w:rPr>
                        <w:rFonts w:cs="Tahoma"/>
                        <w:color w:val="FF0000"/>
                        <w:szCs w:val="17"/>
                      </w:rPr>
                      <w:t>Width</w:t>
                    </w:r>
                    <w:r w:rsidRPr="00EF3A94">
                      <w:rPr>
                        <w:rFonts w:cs="Tahoma"/>
                        <w:color w:val="0000FF"/>
                        <w:szCs w:val="17"/>
                      </w:rPr>
                      <w:t>="100"</w:t>
                    </w:r>
                    <w:r w:rsidRPr="00EF3A94">
                      <w:rPr>
                        <w:rFonts w:cs="Tahoma"/>
                        <w:szCs w:val="17"/>
                      </w:rPr>
                      <w:t xml:space="preserve"> </w:t>
                    </w:r>
                    <w:r w:rsidRPr="00EF3A94">
                      <w:rPr>
                        <w:rFonts w:cs="Tahoma"/>
                        <w:color w:val="FF0000"/>
                        <w:szCs w:val="17"/>
                      </w:rPr>
                      <w:t>runat</w:t>
                    </w:r>
                    <w:r w:rsidRPr="00EF3A94">
                      <w:rPr>
                        <w:rFonts w:cs="Tahoma"/>
                        <w:color w:val="0000FF"/>
                        <w:szCs w:val="17"/>
                      </w:rPr>
                      <w:t>="server"  /&gt;</w:t>
                    </w:r>
                  </w:p>
                </w:txbxContent>
              </v:textbox>
            </v:shape>
            <w10:wrap type="none"/>
            <w10:anchorlock/>
          </v:group>
        </w:pict>
      </w:r>
    </w:p>
    <w:p w:rsidR="008057AC" w:rsidRDefault="008057AC" w:rsidP="008337FE"/>
    <w:p w:rsidR="008057AC" w:rsidRDefault="00BE4D3B" w:rsidP="008337FE">
      <w:r>
        <w:t xml:space="preserve">To </w:t>
      </w:r>
      <w:r w:rsidR="00A14A82">
        <w:t>set or get</w:t>
      </w:r>
      <w:r>
        <w:t xml:space="preserve"> the date from the textbox </w:t>
      </w:r>
      <w:r w:rsidR="00A14A82">
        <w:t xml:space="preserve">simply access the </w:t>
      </w:r>
      <w:proofErr w:type="spellStart"/>
      <w:r w:rsidR="00A14A82">
        <w:t>SelectedDate</w:t>
      </w:r>
      <w:proofErr w:type="spellEnd"/>
      <w:r w:rsidR="00A14A82">
        <w:t xml:space="preserve"> property as shown in this example:</w:t>
      </w:r>
    </w:p>
    <w:p w:rsidR="00484045" w:rsidRDefault="00B557CC" w:rsidP="008337FE">
      <w:r>
        <w:pict>
          <v:group id="_x0000_s1269" editas="canvas" style="width:6in;height:36pt;mso-position-horizontal-relative:char;mso-position-vertical-relative:line" coordorigin="3359,5606" coordsize="7200,600">
            <o:lock v:ext="edit" aspectratio="t"/>
            <v:shape id="_x0000_s1268" type="#_x0000_t75" style="position:absolute;left:3359;top:5606;width:7200;height:600" o:preferrelative="f">
              <v:fill o:detectmouseclick="t"/>
              <v:path o:extrusionok="t" o:connecttype="none"/>
              <o:lock v:ext="edit" text="t"/>
            </v:shape>
            <v:shape id="_x0000_s1270" type="#_x0000_t202" style="position:absolute;left:3359;top:5606;width:7200;height:600" filled="f" fillcolor="#ffc" stroked="f">
              <v:textbox style="mso-next-textbox:#_x0000_s1270">
                <w:txbxContent>
                  <w:p w:rsidR="00650BE7" w:rsidRPr="00EF3A94" w:rsidRDefault="00650BE7" w:rsidP="00EF3A94">
                    <w:pPr>
                      <w:pStyle w:val="CodeBlock"/>
                      <w:rPr>
                        <w:rFonts w:cs="Tahoma"/>
                        <w:szCs w:val="17"/>
                      </w:rPr>
                    </w:pPr>
                    <w:r w:rsidRPr="00EF3A94">
                      <w:rPr>
                        <w:rFonts w:cs="Tahoma"/>
                        <w:color w:val="2B91AF"/>
                        <w:szCs w:val="17"/>
                      </w:rPr>
                      <w:t xml:space="preserve">DateTime </w:t>
                    </w:r>
                    <w:r w:rsidRPr="00EF3A94">
                      <w:rPr>
                        <w:rFonts w:cs="Tahoma"/>
                        <w:szCs w:val="17"/>
                      </w:rPr>
                      <w:t>x</w:t>
                    </w:r>
                    <w:r w:rsidRPr="00EF3A94">
                      <w:rPr>
                        <w:rFonts w:cs="Tahoma"/>
                        <w:color w:val="008000"/>
                        <w:szCs w:val="17"/>
                      </w:rPr>
                      <w:t xml:space="preserve"> = </w:t>
                    </w:r>
                    <w:r w:rsidRPr="00EF3A94">
                      <w:rPr>
                        <w:rFonts w:cs="Tahoma"/>
                        <w:szCs w:val="17"/>
                        <w:highlight w:val="yellow"/>
                      </w:rPr>
                      <w:t>tbDueDate</w:t>
                    </w:r>
                    <w:r w:rsidRPr="00EF3A94">
                      <w:rPr>
                        <w:rFonts w:cs="Tahoma"/>
                        <w:szCs w:val="17"/>
                      </w:rPr>
                      <w:t>.SelectedDate;</w:t>
                    </w:r>
                  </w:p>
                  <w:p w:rsidR="00650BE7" w:rsidRPr="00EF3A94" w:rsidRDefault="00650BE7" w:rsidP="00EF3A94">
                    <w:pPr>
                      <w:pStyle w:val="CodeBlock"/>
                      <w:rPr>
                        <w:rFonts w:cs="Tahoma"/>
                        <w:szCs w:val="17"/>
                      </w:rPr>
                    </w:pPr>
                    <w:r w:rsidRPr="00EF3A94">
                      <w:rPr>
                        <w:rFonts w:cs="Tahoma"/>
                        <w:szCs w:val="17"/>
                        <w:highlight w:val="yellow"/>
                      </w:rPr>
                      <w:t>tbDueDate</w:t>
                    </w:r>
                    <w:r w:rsidRPr="00EF3A94">
                      <w:rPr>
                        <w:rFonts w:cs="Tahoma"/>
                        <w:szCs w:val="17"/>
                      </w:rPr>
                      <w:t xml:space="preserve">.SelectedDate = </w:t>
                    </w:r>
                    <w:r w:rsidRPr="00EF3A94">
                      <w:rPr>
                        <w:rFonts w:cs="Tahoma"/>
                        <w:color w:val="2B91AF"/>
                        <w:szCs w:val="17"/>
                      </w:rPr>
                      <w:t>DateTime</w:t>
                    </w:r>
                    <w:r w:rsidRPr="00EF3A94">
                      <w:rPr>
                        <w:rFonts w:cs="Tahoma"/>
                        <w:szCs w:val="17"/>
                      </w:rPr>
                      <w:t>.Now;</w:t>
                    </w:r>
                  </w:p>
                </w:txbxContent>
              </v:textbox>
            </v:shape>
            <w10:wrap type="none"/>
            <w10:anchorlock/>
          </v:group>
        </w:pict>
      </w:r>
    </w:p>
    <w:p w:rsidR="009E4676" w:rsidRDefault="009E4676" w:rsidP="008337FE"/>
    <w:tbl>
      <w:tblPr>
        <w:tblW w:w="5000" w:type="pct"/>
        <w:tblBorders>
          <w:top w:val="single" w:sz="12" w:space="0" w:color="D9D9D9"/>
          <w:left w:val="single" w:sz="12" w:space="0" w:color="D9D9D9"/>
          <w:bottom w:val="single" w:sz="12" w:space="0" w:color="D9D9D9"/>
          <w:right w:val="single" w:sz="12" w:space="0" w:color="D9D9D9"/>
          <w:insideH w:val="single" w:sz="6" w:space="0" w:color="D9D9D9"/>
          <w:insideV w:val="single" w:sz="6" w:space="0" w:color="D9D9D9"/>
        </w:tblBorders>
        <w:tblLook w:val="01E0"/>
      </w:tblPr>
      <w:tblGrid>
        <w:gridCol w:w="4500"/>
        <w:gridCol w:w="4500"/>
      </w:tblGrid>
      <w:tr w:rsidR="009E4676" w:rsidRPr="00D844CF" w:rsidTr="009E4676">
        <w:tc>
          <w:tcPr>
            <w:tcW w:w="2500" w:type="pct"/>
            <w:shd w:val="solid" w:color="E6E6E6" w:fill="FFFFFF"/>
          </w:tcPr>
          <w:p w:rsidR="009E4676" w:rsidRPr="00D844CF" w:rsidRDefault="009E4676" w:rsidP="009E4676">
            <w:pPr>
              <w:rPr>
                <w:b/>
                <w:bCs/>
                <w:color w:val="5F5F5F"/>
              </w:rPr>
            </w:pPr>
            <w:r w:rsidRPr="00D844CF">
              <w:rPr>
                <w:b/>
                <w:bCs/>
                <w:color w:val="5F5F5F"/>
              </w:rPr>
              <w:t>Property</w:t>
            </w:r>
          </w:p>
        </w:tc>
        <w:tc>
          <w:tcPr>
            <w:tcW w:w="2500" w:type="pct"/>
            <w:shd w:val="solid" w:color="E6E6E6" w:fill="FFFFFF"/>
          </w:tcPr>
          <w:p w:rsidR="009E4676" w:rsidRPr="00D844CF" w:rsidRDefault="009E4676" w:rsidP="009E4676">
            <w:pPr>
              <w:rPr>
                <w:b/>
                <w:bCs/>
                <w:color w:val="5F5F5F"/>
              </w:rPr>
            </w:pPr>
            <w:r w:rsidRPr="00D844CF">
              <w:rPr>
                <w:b/>
                <w:bCs/>
                <w:color w:val="5F5F5F"/>
              </w:rPr>
              <w:t>Description</w:t>
            </w:r>
          </w:p>
        </w:tc>
      </w:tr>
      <w:tr w:rsidR="0023624D" w:rsidTr="009E4676">
        <w:tc>
          <w:tcPr>
            <w:tcW w:w="2500" w:type="pct"/>
            <w:shd w:val="clear" w:color="auto" w:fill="auto"/>
          </w:tcPr>
          <w:p w:rsidR="0023624D" w:rsidRDefault="0023624D" w:rsidP="009E4676">
            <w:pPr>
              <w:rPr>
                <w:rFonts w:ascii="Courier New" w:hAnsi="Courier New" w:cs="Courier New"/>
                <w:noProof/>
                <w:color w:val="808080"/>
                <w:szCs w:val="20"/>
              </w:rPr>
            </w:pPr>
            <w:r>
              <w:rPr>
                <w:rFonts w:ascii="Courier New" w:hAnsi="Courier New" w:cs="Courier New"/>
                <w:noProof/>
                <w:color w:val="808080"/>
                <w:szCs w:val="20"/>
              </w:rPr>
              <w:t>EmptyValueMessage</w:t>
            </w:r>
          </w:p>
        </w:tc>
        <w:tc>
          <w:tcPr>
            <w:tcW w:w="2500" w:type="pct"/>
            <w:shd w:val="clear" w:color="auto" w:fill="auto"/>
          </w:tcPr>
          <w:p w:rsidR="0023624D" w:rsidRPr="00D844CF" w:rsidRDefault="00065F8D" w:rsidP="00065F8D">
            <w:pPr>
              <w:rPr>
                <w:color w:val="808080"/>
              </w:rPr>
            </w:pPr>
            <w:r>
              <w:rPr>
                <w:color w:val="808080"/>
              </w:rPr>
              <w:t>Message to display when r</w:t>
            </w:r>
            <w:r w:rsidR="0023624D">
              <w:rPr>
                <w:color w:val="808080"/>
              </w:rPr>
              <w:t>equired value</w:t>
            </w:r>
            <w:r>
              <w:rPr>
                <w:color w:val="808080"/>
              </w:rPr>
              <w:t xml:space="preserve"> is not supplied.</w:t>
            </w:r>
            <w:r w:rsidR="0023624D">
              <w:rPr>
                <w:color w:val="808080"/>
              </w:rPr>
              <w:t xml:space="preserve"> </w:t>
            </w:r>
          </w:p>
        </w:tc>
      </w:tr>
      <w:tr w:rsidR="009E4676" w:rsidTr="009E4676">
        <w:tc>
          <w:tcPr>
            <w:tcW w:w="2500" w:type="pct"/>
            <w:shd w:val="clear" w:color="auto" w:fill="auto"/>
          </w:tcPr>
          <w:p w:rsidR="009E4676" w:rsidRPr="00D844CF" w:rsidRDefault="009E4676" w:rsidP="009E4676">
            <w:pPr>
              <w:rPr>
                <w:rFonts w:ascii="Courier New" w:hAnsi="Courier New" w:cs="Courier New"/>
                <w:noProof/>
                <w:color w:val="808080"/>
                <w:szCs w:val="20"/>
              </w:rPr>
            </w:pPr>
            <w:r>
              <w:rPr>
                <w:rFonts w:ascii="Courier New" w:hAnsi="Courier New" w:cs="Courier New"/>
                <w:noProof/>
                <w:color w:val="808080"/>
                <w:szCs w:val="20"/>
              </w:rPr>
              <w:t>Format</w:t>
            </w:r>
          </w:p>
        </w:tc>
        <w:tc>
          <w:tcPr>
            <w:tcW w:w="2500" w:type="pct"/>
            <w:shd w:val="clear" w:color="auto" w:fill="auto"/>
          </w:tcPr>
          <w:p w:rsidR="009E4676" w:rsidRPr="00D844CF" w:rsidRDefault="009E4676" w:rsidP="009E4676">
            <w:pPr>
              <w:rPr>
                <w:color w:val="808080"/>
              </w:rPr>
            </w:pPr>
            <w:r w:rsidRPr="00D844CF">
              <w:rPr>
                <w:color w:val="808080"/>
              </w:rPr>
              <w:t xml:space="preserve">Set to </w:t>
            </w:r>
            <w:r>
              <w:rPr>
                <w:color w:val="808080"/>
              </w:rPr>
              <w:t>Date or Time</w:t>
            </w:r>
            <w:r w:rsidRPr="00D844CF">
              <w:rPr>
                <w:color w:val="808080"/>
              </w:rPr>
              <w:t xml:space="preserve"> </w:t>
            </w:r>
            <w:r>
              <w:rPr>
                <w:color w:val="808080"/>
              </w:rPr>
              <w:t>to control what kind of value will be accepted.  Default is Date.</w:t>
            </w:r>
          </w:p>
        </w:tc>
      </w:tr>
      <w:tr w:rsidR="009E4676" w:rsidTr="009E4676">
        <w:tc>
          <w:tcPr>
            <w:tcW w:w="2500" w:type="pct"/>
            <w:shd w:val="clear" w:color="auto" w:fill="auto"/>
          </w:tcPr>
          <w:p w:rsidR="009E4676" w:rsidRPr="00D844CF" w:rsidRDefault="009E4676" w:rsidP="009E4676">
            <w:pPr>
              <w:rPr>
                <w:rFonts w:ascii="Courier New" w:hAnsi="Courier New" w:cs="Courier New"/>
                <w:noProof/>
                <w:color w:val="808080"/>
                <w:szCs w:val="20"/>
              </w:rPr>
            </w:pPr>
            <w:r>
              <w:rPr>
                <w:rFonts w:ascii="Courier New" w:hAnsi="Courier New" w:cs="Courier New"/>
                <w:noProof/>
                <w:color w:val="808080"/>
                <w:szCs w:val="20"/>
              </w:rPr>
              <w:t>InvalidValueMessage</w:t>
            </w:r>
          </w:p>
        </w:tc>
        <w:tc>
          <w:tcPr>
            <w:tcW w:w="2500" w:type="pct"/>
            <w:shd w:val="clear" w:color="auto" w:fill="auto"/>
          </w:tcPr>
          <w:p w:rsidR="009E4676" w:rsidRPr="00D844CF" w:rsidRDefault="009E4676" w:rsidP="009E4676">
            <w:pPr>
              <w:rPr>
                <w:color w:val="808080"/>
              </w:rPr>
            </w:pPr>
            <w:r>
              <w:rPr>
                <w:color w:val="808080"/>
              </w:rPr>
              <w:t>Validation error message</w:t>
            </w:r>
            <w:r w:rsidRPr="00D844CF">
              <w:rPr>
                <w:color w:val="808080"/>
              </w:rPr>
              <w:t xml:space="preserve">.  Example </w:t>
            </w:r>
            <w:r w:rsidRPr="00D844CF">
              <w:rPr>
                <w:rFonts w:ascii="Courier New" w:hAnsi="Courier New" w:cs="Courier New"/>
                <w:noProof/>
                <w:color w:val="808080"/>
                <w:szCs w:val="20"/>
              </w:rPr>
              <w:t>"</w:t>
            </w:r>
            <w:r>
              <w:rPr>
                <w:rFonts w:ascii="Courier New" w:hAnsi="Courier New" w:cs="Courier New"/>
                <w:noProof/>
                <w:color w:val="808080"/>
                <w:szCs w:val="20"/>
              </w:rPr>
              <w:t>Start Time must be a valid time (hh:mm am/pm)!</w:t>
            </w:r>
            <w:r w:rsidRPr="00D844CF">
              <w:rPr>
                <w:rFonts w:ascii="Courier New" w:hAnsi="Courier New" w:cs="Courier New"/>
                <w:noProof/>
                <w:color w:val="808080"/>
                <w:szCs w:val="20"/>
              </w:rPr>
              <w:t>"</w:t>
            </w:r>
          </w:p>
        </w:tc>
      </w:tr>
      <w:tr w:rsidR="00CA1D78" w:rsidTr="00CA1D78">
        <w:tc>
          <w:tcPr>
            <w:tcW w:w="2500" w:type="pct"/>
            <w:shd w:val="clear" w:color="auto" w:fill="auto"/>
          </w:tcPr>
          <w:p w:rsidR="00CA1D78" w:rsidRDefault="00CA1D78" w:rsidP="00CA1D78">
            <w:pPr>
              <w:rPr>
                <w:rFonts w:ascii="Courier New" w:hAnsi="Courier New" w:cs="Courier New"/>
                <w:noProof/>
                <w:color w:val="808080"/>
                <w:szCs w:val="20"/>
              </w:rPr>
            </w:pPr>
            <w:r>
              <w:rPr>
                <w:rFonts w:ascii="Courier New" w:hAnsi="Courier New" w:cs="Courier New"/>
                <w:noProof/>
                <w:color w:val="808080"/>
                <w:szCs w:val="20"/>
              </w:rPr>
              <w:t>MaximumDate</w:t>
            </w:r>
          </w:p>
        </w:tc>
        <w:tc>
          <w:tcPr>
            <w:tcW w:w="2500" w:type="pct"/>
            <w:shd w:val="clear" w:color="auto" w:fill="auto"/>
          </w:tcPr>
          <w:p w:rsidR="00CA1D78" w:rsidRPr="00D844CF" w:rsidRDefault="00CA1D78" w:rsidP="00CA1D78">
            <w:pPr>
              <w:rPr>
                <w:color w:val="808080"/>
              </w:rPr>
            </w:pPr>
            <w:r>
              <w:rPr>
                <w:color w:val="808080"/>
              </w:rPr>
              <w:t>Set to constrain the largest acceptable value.  Default is 12/31/2099.</w:t>
            </w:r>
          </w:p>
        </w:tc>
      </w:tr>
      <w:tr w:rsidR="00CA1D78" w:rsidTr="00CA1D78">
        <w:tc>
          <w:tcPr>
            <w:tcW w:w="2500" w:type="pct"/>
            <w:shd w:val="clear" w:color="auto" w:fill="auto"/>
          </w:tcPr>
          <w:p w:rsidR="00CA1D78" w:rsidRPr="00D844CF" w:rsidRDefault="00CA1D78" w:rsidP="00CA1D78">
            <w:pPr>
              <w:rPr>
                <w:rFonts w:ascii="Courier New" w:hAnsi="Courier New" w:cs="Courier New"/>
                <w:noProof/>
                <w:color w:val="808080"/>
                <w:szCs w:val="20"/>
              </w:rPr>
            </w:pPr>
            <w:r>
              <w:rPr>
                <w:rFonts w:ascii="Courier New" w:hAnsi="Courier New" w:cs="Courier New"/>
                <w:noProof/>
                <w:color w:val="808080"/>
                <w:szCs w:val="20"/>
              </w:rPr>
              <w:t>MinimumDate</w:t>
            </w:r>
          </w:p>
        </w:tc>
        <w:tc>
          <w:tcPr>
            <w:tcW w:w="2500" w:type="pct"/>
            <w:shd w:val="clear" w:color="auto" w:fill="auto"/>
          </w:tcPr>
          <w:p w:rsidR="00CA1D78" w:rsidRPr="00D844CF" w:rsidRDefault="00CA1D78" w:rsidP="00CA1D78">
            <w:pPr>
              <w:rPr>
                <w:color w:val="808080"/>
              </w:rPr>
            </w:pPr>
            <w:r w:rsidRPr="00D844CF">
              <w:rPr>
                <w:color w:val="808080"/>
              </w:rPr>
              <w:t xml:space="preserve">Set to </w:t>
            </w:r>
            <w:r>
              <w:rPr>
                <w:color w:val="808080"/>
              </w:rPr>
              <w:t>constrain the smallest acceptable value</w:t>
            </w:r>
            <w:r w:rsidRPr="00D844CF">
              <w:rPr>
                <w:color w:val="808080"/>
              </w:rPr>
              <w:t>.</w:t>
            </w:r>
            <w:r>
              <w:rPr>
                <w:color w:val="808080"/>
              </w:rPr>
              <w:t xml:space="preserve">  Default is 1/1/1900.</w:t>
            </w:r>
          </w:p>
        </w:tc>
      </w:tr>
      <w:tr w:rsidR="00CA1D78" w:rsidTr="00CA1D78">
        <w:tc>
          <w:tcPr>
            <w:tcW w:w="2500" w:type="pct"/>
            <w:shd w:val="clear" w:color="auto" w:fill="auto"/>
          </w:tcPr>
          <w:p w:rsidR="00CA1D78" w:rsidRDefault="00CA1D78" w:rsidP="00CA1D78">
            <w:pPr>
              <w:rPr>
                <w:rFonts w:ascii="Courier New" w:hAnsi="Courier New" w:cs="Courier New"/>
                <w:noProof/>
                <w:color w:val="808080"/>
                <w:szCs w:val="20"/>
              </w:rPr>
            </w:pPr>
            <w:r>
              <w:rPr>
                <w:rFonts w:ascii="Courier New" w:hAnsi="Courier New" w:cs="Courier New"/>
                <w:noProof/>
                <w:color w:val="808080"/>
                <w:szCs w:val="20"/>
              </w:rPr>
              <w:t>Required</w:t>
            </w:r>
          </w:p>
        </w:tc>
        <w:tc>
          <w:tcPr>
            <w:tcW w:w="2500" w:type="pct"/>
            <w:shd w:val="clear" w:color="auto" w:fill="auto"/>
          </w:tcPr>
          <w:p w:rsidR="00CA1D78" w:rsidRPr="00D844CF" w:rsidRDefault="00CA1D78" w:rsidP="00CA1D78">
            <w:pPr>
              <w:rPr>
                <w:color w:val="808080"/>
              </w:rPr>
            </w:pPr>
            <w:r>
              <w:rPr>
                <w:color w:val="808080"/>
              </w:rPr>
              <w:t>Set to true to require the user to supply a value.</w:t>
            </w:r>
          </w:p>
        </w:tc>
      </w:tr>
      <w:tr w:rsidR="00CA1D78" w:rsidTr="00CA1D78">
        <w:tc>
          <w:tcPr>
            <w:tcW w:w="2500" w:type="pct"/>
            <w:shd w:val="clear" w:color="auto" w:fill="auto"/>
          </w:tcPr>
          <w:p w:rsidR="00CA1D78" w:rsidRDefault="00CA1D78" w:rsidP="00CA1D78">
            <w:pPr>
              <w:rPr>
                <w:rFonts w:ascii="Courier New" w:hAnsi="Courier New" w:cs="Courier New"/>
                <w:noProof/>
                <w:color w:val="808080"/>
                <w:szCs w:val="20"/>
              </w:rPr>
            </w:pPr>
          </w:p>
        </w:tc>
        <w:tc>
          <w:tcPr>
            <w:tcW w:w="2500" w:type="pct"/>
            <w:shd w:val="clear" w:color="auto" w:fill="auto"/>
          </w:tcPr>
          <w:p w:rsidR="00CA1D78" w:rsidRDefault="00CA1D78" w:rsidP="00CA1D78">
            <w:pPr>
              <w:rPr>
                <w:color w:val="808080"/>
              </w:rPr>
            </w:pPr>
          </w:p>
        </w:tc>
      </w:tr>
    </w:tbl>
    <w:p w:rsidR="009E4676" w:rsidRDefault="009E4676" w:rsidP="008337FE"/>
    <w:p w:rsidR="00720876" w:rsidRDefault="007750CC" w:rsidP="00720876">
      <w:pPr>
        <w:pStyle w:val="Heading2"/>
        <w:pageBreakBefore/>
      </w:pPr>
      <w:bookmarkStart w:id="48" w:name="_Toc306718755"/>
      <w:proofErr w:type="spellStart"/>
      <w:r>
        <w:lastRenderedPageBreak/>
        <w:t>Arena</w:t>
      </w:r>
      <w:proofErr w:type="gramStart"/>
      <w:r>
        <w:t>:</w:t>
      </w:r>
      <w:r w:rsidR="00720876">
        <w:t>LookupDropDown</w:t>
      </w:r>
      <w:bookmarkEnd w:id="48"/>
      <w:proofErr w:type="spellEnd"/>
      <w:proofErr w:type="gramEnd"/>
    </w:p>
    <w:p w:rsidR="00720876" w:rsidRDefault="00720876" w:rsidP="00720876"/>
    <w:p w:rsidR="00720876" w:rsidRDefault="00720876" w:rsidP="00720876">
      <w:r>
        <w:t xml:space="preserve">This is a new control that populates a drop down list with a collection of lookup values based on a given lookup type.  There’s an option in the control to </w:t>
      </w:r>
      <w:r w:rsidR="004B4FE7">
        <w:t>show “</w:t>
      </w:r>
      <w:r>
        <w:t xml:space="preserve">+” button next to the drop down that allows you to add a new value to the lookup type without having to go to </w:t>
      </w:r>
      <w:proofErr w:type="gramStart"/>
      <w:r>
        <w:t>Administration :</w:t>
      </w:r>
      <w:proofErr w:type="gramEnd"/>
      <w:r>
        <w:t xml:space="preserve"> Lookups to add a new value.</w:t>
      </w:r>
    </w:p>
    <w:p w:rsidR="00720876" w:rsidRDefault="00EF0A65" w:rsidP="00720876">
      <w:pPr>
        <w:rPr>
          <w:rFonts w:ascii="Arial" w:hAnsi="Arial" w:cs="Arial"/>
          <w:szCs w:val="20"/>
        </w:rPr>
      </w:pPr>
      <w:r>
        <w:rPr>
          <w:rFonts w:ascii="Arial" w:hAnsi="Arial" w:cs="Arial"/>
          <w:noProof/>
          <w:szCs w:val="20"/>
        </w:rPr>
        <w:drawing>
          <wp:inline distT="0" distB="0" distL="0" distR="0">
            <wp:extent cx="2590800" cy="3676650"/>
            <wp:effectExtent l="19050" t="0" r="0" b="0"/>
            <wp:docPr id="66"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72" cstate="print"/>
                    <a:srcRect/>
                    <a:stretch>
                      <a:fillRect/>
                    </a:stretch>
                  </pic:blipFill>
                  <pic:spPr bwMode="auto">
                    <a:xfrm>
                      <a:off x="0" y="0"/>
                      <a:ext cx="2590800" cy="3676650"/>
                    </a:xfrm>
                    <a:prstGeom prst="rect">
                      <a:avLst/>
                    </a:prstGeom>
                    <a:noFill/>
                    <a:ln w="9525">
                      <a:noFill/>
                      <a:miter lim="800000"/>
                      <a:headEnd/>
                      <a:tailEnd/>
                    </a:ln>
                  </pic:spPr>
                </pic:pic>
              </a:graphicData>
            </a:graphic>
          </wp:inline>
        </w:drawing>
      </w:r>
    </w:p>
    <w:p w:rsidR="00720876" w:rsidRDefault="00EF0A65" w:rsidP="00720876">
      <w:pPr>
        <w:rPr>
          <w:rFonts w:ascii="Arial" w:hAnsi="Arial" w:cs="Arial"/>
          <w:szCs w:val="20"/>
        </w:rPr>
      </w:pPr>
      <w:r>
        <w:rPr>
          <w:rFonts w:ascii="Arial" w:hAnsi="Arial" w:cs="Arial"/>
          <w:noProof/>
          <w:szCs w:val="20"/>
        </w:rPr>
        <w:drawing>
          <wp:inline distT="0" distB="0" distL="0" distR="0">
            <wp:extent cx="4086225" cy="2733675"/>
            <wp:effectExtent l="19050" t="0" r="9525" b="0"/>
            <wp:docPr id="67" name="Picture 838" descr="look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lookup2"/>
                    <pic:cNvPicPr>
                      <a:picLocks noChangeAspect="1" noChangeArrowheads="1"/>
                    </pic:cNvPicPr>
                  </pic:nvPicPr>
                  <pic:blipFill>
                    <a:blip r:embed="rId73" cstate="print"/>
                    <a:srcRect/>
                    <a:stretch>
                      <a:fillRect/>
                    </a:stretch>
                  </pic:blipFill>
                  <pic:spPr bwMode="auto">
                    <a:xfrm>
                      <a:off x="0" y="0"/>
                      <a:ext cx="4086225" cy="2733675"/>
                    </a:xfrm>
                    <a:prstGeom prst="rect">
                      <a:avLst/>
                    </a:prstGeom>
                    <a:noFill/>
                    <a:ln w="9525">
                      <a:noFill/>
                      <a:miter lim="800000"/>
                      <a:headEnd/>
                      <a:tailEnd/>
                    </a:ln>
                  </pic:spPr>
                </pic:pic>
              </a:graphicData>
            </a:graphic>
          </wp:inline>
        </w:drawing>
      </w:r>
    </w:p>
    <w:p w:rsidR="00720876" w:rsidRDefault="00EF0A65" w:rsidP="00720876">
      <w:r>
        <w:rPr>
          <w:rFonts w:ascii="Arial" w:hAnsi="Arial" w:cs="Arial"/>
          <w:noProof/>
          <w:szCs w:val="20"/>
        </w:rPr>
        <w:lastRenderedPageBreak/>
        <w:drawing>
          <wp:inline distT="0" distB="0" distL="0" distR="0">
            <wp:extent cx="6134100" cy="3505200"/>
            <wp:effectExtent l="19050" t="0" r="0" b="0"/>
            <wp:docPr id="68" name="Picture 839" descr="looku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lookup3"/>
                    <pic:cNvPicPr>
                      <a:picLocks noChangeAspect="1" noChangeArrowheads="1"/>
                    </pic:cNvPicPr>
                  </pic:nvPicPr>
                  <pic:blipFill>
                    <a:blip r:embed="rId74" cstate="print"/>
                    <a:srcRect/>
                    <a:stretch>
                      <a:fillRect/>
                    </a:stretch>
                  </pic:blipFill>
                  <pic:spPr bwMode="auto">
                    <a:xfrm>
                      <a:off x="0" y="0"/>
                      <a:ext cx="6134100" cy="3505200"/>
                    </a:xfrm>
                    <a:prstGeom prst="rect">
                      <a:avLst/>
                    </a:prstGeom>
                    <a:noFill/>
                    <a:ln w="9525">
                      <a:noFill/>
                      <a:miter lim="800000"/>
                      <a:headEnd/>
                      <a:tailEnd/>
                    </a:ln>
                  </pic:spPr>
                </pic:pic>
              </a:graphicData>
            </a:graphic>
          </wp:inline>
        </w:drawing>
      </w:r>
    </w:p>
    <w:p w:rsidR="00B07CF0" w:rsidRDefault="00B07CF0" w:rsidP="00B07CF0">
      <w:pPr>
        <w:pStyle w:val="Heading2"/>
        <w:pageBreakBefore/>
      </w:pPr>
      <w:bookmarkStart w:id="49" w:name="_Toc306718756"/>
      <w:proofErr w:type="spellStart"/>
      <w:r>
        <w:lastRenderedPageBreak/>
        <w:t>Arena</w:t>
      </w:r>
      <w:proofErr w:type="gramStart"/>
      <w:r>
        <w:t>:PhoneTextBox</w:t>
      </w:r>
      <w:bookmarkEnd w:id="49"/>
      <w:proofErr w:type="spellEnd"/>
      <w:proofErr w:type="gramEnd"/>
    </w:p>
    <w:p w:rsidR="00B07CF0" w:rsidRDefault="00B07CF0" w:rsidP="00B07CF0">
      <w:r>
        <w:t xml:space="preserve">This control is used to help Phone number fields conform to a standard format.  It renders a textbox with </w:t>
      </w:r>
      <w:proofErr w:type="spellStart"/>
      <w:r>
        <w:t>javascript</w:t>
      </w:r>
      <w:proofErr w:type="spellEnd"/>
      <w:r>
        <w:t xml:space="preserve"> to help format phone numbers, with and without area codes.  It also has the ability to render an extension textbox and label.</w:t>
      </w:r>
    </w:p>
    <w:p w:rsidR="00FB2921" w:rsidRDefault="00FB2921" w:rsidP="00FB2921"/>
    <w:p w:rsidR="00FB2921" w:rsidRDefault="00EF0A65" w:rsidP="00FB2921">
      <w:r>
        <w:rPr>
          <w:noProof/>
        </w:rPr>
        <w:drawing>
          <wp:inline distT="0" distB="0" distL="0" distR="0">
            <wp:extent cx="2571750" cy="657225"/>
            <wp:effectExtent l="19050" t="0" r="0" b="0"/>
            <wp:docPr id="69"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75" cstate="print"/>
                    <a:srcRect/>
                    <a:stretch>
                      <a:fillRect/>
                    </a:stretch>
                  </pic:blipFill>
                  <pic:spPr bwMode="auto">
                    <a:xfrm>
                      <a:off x="0" y="0"/>
                      <a:ext cx="2571750" cy="657225"/>
                    </a:xfrm>
                    <a:prstGeom prst="rect">
                      <a:avLst/>
                    </a:prstGeom>
                    <a:noFill/>
                    <a:ln w="9525">
                      <a:noFill/>
                      <a:miter lim="800000"/>
                      <a:headEnd/>
                      <a:tailEnd/>
                    </a:ln>
                  </pic:spPr>
                </pic:pic>
              </a:graphicData>
            </a:graphic>
          </wp:inline>
        </w:drawing>
      </w:r>
    </w:p>
    <w:p w:rsidR="00FB2921" w:rsidRDefault="00FB2921" w:rsidP="00FB2921"/>
    <w:p w:rsidR="008136FC" w:rsidRDefault="008136FC" w:rsidP="008136FC">
      <w:r>
        <w:t xml:space="preserve">Clients who have supplied a </w:t>
      </w:r>
      <w:proofErr w:type="spellStart"/>
      <w:r w:rsidRPr="00225C4D">
        <w:rPr>
          <w:b/>
          <w:i/>
        </w:rPr>
        <w:t>PhoneExpression</w:t>
      </w:r>
      <w:proofErr w:type="spellEnd"/>
      <w:r>
        <w:t xml:space="preserve"> org setting with a regular expression can limit what kind of phone numbers are accepted in Arena.  For example "</w:t>
      </w:r>
      <w:proofErr w:type="gramStart"/>
      <w:r>
        <w:t>\(</w:t>
      </w:r>
      <w:proofErr w:type="gramEnd"/>
      <w:r>
        <w:t xml:space="preserve">?\d{3}\)?[\s\.\-]?\d{3}[\s\.\-]?\d{4}.*" requires a 10 digit phone number.  They can also supply a </w:t>
      </w:r>
      <w:proofErr w:type="spellStart"/>
      <w:r>
        <w:t>PhoneExpressionError</w:t>
      </w:r>
      <w:proofErr w:type="spellEnd"/>
      <w:r>
        <w:t xml:space="preserve"> setting to provide what error is displayed if a phone number fails the given expression.  By setting an expression the client can prevent international numbers as well.</w:t>
      </w:r>
    </w:p>
    <w:p w:rsidR="00FB2921" w:rsidRDefault="00FB2921" w:rsidP="00FB2921"/>
    <w:p w:rsidR="00FB2921" w:rsidRDefault="00EF0A65" w:rsidP="00FB2921">
      <w:r>
        <w:rPr>
          <w:rFonts w:ascii="Times New Roman" w:hAnsi="Times New Roman"/>
          <w:noProof/>
          <w:sz w:val="24"/>
        </w:rPr>
        <w:drawing>
          <wp:inline distT="0" distB="0" distL="0" distR="0">
            <wp:extent cx="3105150" cy="1200150"/>
            <wp:effectExtent l="19050" t="0" r="0" b="0"/>
            <wp:docPr id="70"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76" cstate="print"/>
                    <a:srcRect/>
                    <a:stretch>
                      <a:fillRect/>
                    </a:stretch>
                  </pic:blipFill>
                  <pic:spPr bwMode="auto">
                    <a:xfrm>
                      <a:off x="0" y="0"/>
                      <a:ext cx="3105150" cy="1200150"/>
                    </a:xfrm>
                    <a:prstGeom prst="rect">
                      <a:avLst/>
                    </a:prstGeom>
                    <a:noFill/>
                    <a:ln w="9525">
                      <a:noFill/>
                      <a:miter lim="800000"/>
                      <a:headEnd/>
                      <a:tailEnd/>
                    </a:ln>
                  </pic:spPr>
                </pic:pic>
              </a:graphicData>
            </a:graphic>
          </wp:inline>
        </w:drawing>
      </w:r>
    </w:p>
    <w:p w:rsidR="00FB2921" w:rsidRDefault="00FB2921" w:rsidP="00FB2921"/>
    <w:p w:rsidR="00225C4D" w:rsidRPr="00225C4D" w:rsidRDefault="00225C4D" w:rsidP="00225C4D">
      <w:pPr>
        <w:pStyle w:val="CodeBlock"/>
        <w:rPr>
          <w:rFonts w:cs="Tahoma"/>
          <w:szCs w:val="17"/>
        </w:rPr>
      </w:pPr>
      <w:r w:rsidRPr="00225C4D">
        <w:rPr>
          <w:rFonts w:cs="Tahoma"/>
          <w:color w:val="0000FF"/>
          <w:szCs w:val="17"/>
        </w:rPr>
        <w:t>&lt;</w:t>
      </w:r>
      <w:r w:rsidRPr="00225C4D">
        <w:rPr>
          <w:rFonts w:cs="Tahoma"/>
          <w:color w:val="800000"/>
          <w:szCs w:val="17"/>
        </w:rPr>
        <w:t>Arena:PhoneTextBox</w:t>
      </w:r>
      <w:r w:rsidRPr="00225C4D">
        <w:rPr>
          <w:rFonts w:cs="Tahoma"/>
          <w:color w:val="000000"/>
          <w:szCs w:val="17"/>
        </w:rPr>
        <w:t xml:space="preserve"> </w:t>
      </w:r>
      <w:r w:rsidRPr="00225C4D">
        <w:rPr>
          <w:rFonts w:cs="Tahoma"/>
          <w:color w:val="FF0000"/>
          <w:szCs w:val="17"/>
        </w:rPr>
        <w:t>ID</w:t>
      </w:r>
      <w:r w:rsidRPr="00225C4D">
        <w:rPr>
          <w:rFonts w:cs="Tahoma"/>
          <w:color w:val="0000FF"/>
          <w:szCs w:val="17"/>
        </w:rPr>
        <w:t>="tbPhone"</w:t>
      </w:r>
      <w:r w:rsidRPr="00225C4D">
        <w:rPr>
          <w:rFonts w:cs="Tahoma"/>
          <w:color w:val="000000"/>
          <w:szCs w:val="17"/>
        </w:rPr>
        <w:t xml:space="preserve"> </w:t>
      </w:r>
      <w:r w:rsidRPr="00225C4D">
        <w:rPr>
          <w:rFonts w:cs="Tahoma"/>
          <w:color w:val="FF0000"/>
          <w:szCs w:val="17"/>
        </w:rPr>
        <w:t>runat</w:t>
      </w:r>
      <w:r w:rsidRPr="00225C4D">
        <w:rPr>
          <w:rFonts w:cs="Tahoma"/>
          <w:color w:val="0000FF"/>
          <w:szCs w:val="17"/>
        </w:rPr>
        <w:t>="server"</w:t>
      </w:r>
      <w:r w:rsidRPr="00225C4D">
        <w:rPr>
          <w:rFonts w:cs="Tahoma"/>
          <w:color w:val="000000"/>
          <w:szCs w:val="17"/>
        </w:rPr>
        <w:t xml:space="preserve"> </w:t>
      </w:r>
      <w:r w:rsidRPr="00225C4D">
        <w:rPr>
          <w:rFonts w:cs="Tahoma"/>
          <w:color w:val="FF0000"/>
          <w:szCs w:val="17"/>
        </w:rPr>
        <w:t>CssClass</w:t>
      </w:r>
      <w:r w:rsidRPr="00225C4D">
        <w:rPr>
          <w:rFonts w:cs="Tahoma"/>
          <w:color w:val="0000FF"/>
          <w:szCs w:val="17"/>
        </w:rPr>
        <w:t>="formItem"</w:t>
      </w:r>
      <w:r w:rsidRPr="00225C4D">
        <w:rPr>
          <w:rFonts w:cs="Tahoma"/>
          <w:color w:val="000000"/>
          <w:szCs w:val="17"/>
        </w:rPr>
        <w:t xml:space="preserve"> </w:t>
      </w:r>
      <w:r w:rsidRPr="00225C4D">
        <w:rPr>
          <w:rFonts w:cs="Tahoma"/>
          <w:color w:val="FF0000"/>
          <w:szCs w:val="17"/>
        </w:rPr>
        <w:t>ShowExtension</w:t>
      </w:r>
      <w:r w:rsidRPr="00225C4D">
        <w:rPr>
          <w:rFonts w:cs="Tahoma"/>
          <w:color w:val="0000FF"/>
          <w:szCs w:val="17"/>
        </w:rPr>
        <w:t>="true"</w:t>
      </w:r>
      <w:r w:rsidRPr="00225C4D">
        <w:rPr>
          <w:rFonts w:cs="Tahoma"/>
          <w:color w:val="000000"/>
          <w:szCs w:val="17"/>
        </w:rPr>
        <w:t xml:space="preserve"> </w:t>
      </w:r>
      <w:r w:rsidRPr="00225C4D">
        <w:rPr>
          <w:rFonts w:cs="Tahoma"/>
          <w:color w:val="FF0000"/>
          <w:szCs w:val="17"/>
        </w:rPr>
        <w:t>Required</w:t>
      </w:r>
      <w:r w:rsidRPr="00225C4D">
        <w:rPr>
          <w:rFonts w:cs="Tahoma"/>
          <w:color w:val="0000FF"/>
          <w:szCs w:val="17"/>
        </w:rPr>
        <w:t>="true"</w:t>
      </w:r>
      <w:r w:rsidRPr="00225C4D">
        <w:rPr>
          <w:rFonts w:cs="Tahoma"/>
          <w:color w:val="000000"/>
          <w:szCs w:val="17"/>
        </w:rPr>
        <w:t xml:space="preserve"> </w:t>
      </w:r>
      <w:r w:rsidRPr="00225C4D">
        <w:rPr>
          <w:rFonts w:cs="Tahoma"/>
          <w:color w:val="FF0000"/>
          <w:szCs w:val="17"/>
        </w:rPr>
        <w:t>EmptyValueMessage</w:t>
      </w:r>
      <w:r w:rsidRPr="00225C4D">
        <w:rPr>
          <w:rFonts w:cs="Tahoma"/>
          <w:color w:val="0000FF"/>
          <w:szCs w:val="17"/>
        </w:rPr>
        <w:t>="Phone number is required!"</w:t>
      </w:r>
      <w:r w:rsidRPr="00225C4D">
        <w:rPr>
          <w:rFonts w:cs="Tahoma"/>
          <w:color w:val="000000"/>
          <w:szCs w:val="17"/>
        </w:rPr>
        <w:t xml:space="preserve"> </w:t>
      </w:r>
      <w:r w:rsidRPr="00225C4D">
        <w:rPr>
          <w:rFonts w:cs="Tahoma"/>
          <w:color w:val="0000FF"/>
          <w:szCs w:val="17"/>
        </w:rPr>
        <w:t>/&gt;</w:t>
      </w:r>
    </w:p>
    <w:p w:rsidR="00225C4D" w:rsidRDefault="00225C4D" w:rsidP="00FB2921"/>
    <w:p w:rsidR="00225C4D" w:rsidRDefault="00225C4D" w:rsidP="00FB2921"/>
    <w:p w:rsidR="00225C4D" w:rsidRDefault="00225C4D" w:rsidP="00FB2921"/>
    <w:p w:rsidR="00FB2921" w:rsidRDefault="00FB2921" w:rsidP="00FB2921"/>
    <w:p w:rsidR="00AD09EA" w:rsidRDefault="007867DD" w:rsidP="00AD09EA">
      <w:pPr>
        <w:pStyle w:val="Heading2"/>
        <w:pageBreakBefore/>
      </w:pPr>
      <w:bookmarkStart w:id="50" w:name="_Toc306718757"/>
      <w:proofErr w:type="spellStart"/>
      <w:r>
        <w:lastRenderedPageBreak/>
        <w:t>Arena</w:t>
      </w:r>
      <w:proofErr w:type="gramStart"/>
      <w:r>
        <w:t>:ProfilePicker</w:t>
      </w:r>
      <w:bookmarkEnd w:id="50"/>
      <w:proofErr w:type="spellEnd"/>
      <w:proofErr w:type="gramEnd"/>
    </w:p>
    <w:p w:rsidR="007867DD" w:rsidRDefault="007867DD" w:rsidP="008136FC"/>
    <w:p w:rsidR="008136FC" w:rsidRDefault="008136FC" w:rsidP="008136FC">
      <w:pPr>
        <w:rPr>
          <w:noProof/>
        </w:rPr>
      </w:pPr>
      <w:r>
        <w:rPr>
          <w:szCs w:val="20"/>
        </w:rPr>
        <w:t>This will render a modal picker of the tag structure from which the user can choose a tag/profile.  It can be constrained to only show a specific type of tag.</w:t>
      </w:r>
      <w:r w:rsidRPr="005929A9">
        <w:rPr>
          <w:noProof/>
        </w:rPr>
        <w:t xml:space="preserve"> </w:t>
      </w:r>
    </w:p>
    <w:p w:rsidR="008136FC" w:rsidRDefault="008136FC" w:rsidP="00B07CF0">
      <w:pPr>
        <w:rPr>
          <w:noProof/>
        </w:rPr>
      </w:pPr>
    </w:p>
    <w:p w:rsidR="005929A9" w:rsidRDefault="005929A9" w:rsidP="00720876">
      <w:pPr>
        <w:rPr>
          <w:noProof/>
        </w:rPr>
      </w:pPr>
    </w:p>
    <w:p w:rsidR="005929A9" w:rsidRDefault="00EF0A65" w:rsidP="00720876">
      <w:pPr>
        <w:rPr>
          <w:szCs w:val="20"/>
        </w:rPr>
      </w:pPr>
      <w:r>
        <w:rPr>
          <w:noProof/>
        </w:rPr>
        <w:drawing>
          <wp:inline distT="0" distB="0" distL="0" distR="0">
            <wp:extent cx="3371850" cy="4800600"/>
            <wp:effectExtent l="19050" t="0" r="0" b="0"/>
            <wp:docPr id="71"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77" cstate="print"/>
                    <a:srcRect/>
                    <a:stretch>
                      <a:fillRect/>
                    </a:stretch>
                  </pic:blipFill>
                  <pic:spPr bwMode="auto">
                    <a:xfrm>
                      <a:off x="0" y="0"/>
                      <a:ext cx="3371850" cy="4800600"/>
                    </a:xfrm>
                    <a:prstGeom prst="rect">
                      <a:avLst/>
                    </a:prstGeom>
                    <a:noFill/>
                    <a:ln w="9525">
                      <a:noFill/>
                      <a:miter lim="800000"/>
                      <a:headEnd/>
                      <a:tailEnd/>
                    </a:ln>
                  </pic:spPr>
                </pic:pic>
              </a:graphicData>
            </a:graphic>
          </wp:inline>
        </w:drawing>
      </w:r>
    </w:p>
    <w:p w:rsidR="005929A9" w:rsidRDefault="005929A9" w:rsidP="00720876">
      <w:pPr>
        <w:rPr>
          <w:szCs w:val="20"/>
        </w:rPr>
      </w:pPr>
    </w:p>
    <w:p w:rsidR="005929A9" w:rsidRDefault="005929A9" w:rsidP="005929A9">
      <w:pPr>
        <w:pStyle w:val="CodeBlock"/>
        <w:rPr>
          <w:rFonts w:cs="Tahoma"/>
          <w:color w:val="0000FF"/>
          <w:szCs w:val="17"/>
        </w:rPr>
      </w:pPr>
      <w:r w:rsidRPr="005929A9">
        <w:rPr>
          <w:rFonts w:cs="Tahoma"/>
          <w:color w:val="0000FF"/>
          <w:szCs w:val="17"/>
        </w:rPr>
        <w:t>&lt;</w:t>
      </w:r>
      <w:r w:rsidRPr="005929A9">
        <w:rPr>
          <w:rFonts w:cs="Tahoma"/>
          <w:color w:val="800000"/>
          <w:szCs w:val="17"/>
        </w:rPr>
        <w:t>Arena:ProfilePicker</w:t>
      </w:r>
      <w:r w:rsidRPr="005929A9">
        <w:rPr>
          <w:rFonts w:cs="Tahoma"/>
          <w:color w:val="000000"/>
          <w:szCs w:val="17"/>
        </w:rPr>
        <w:t xml:space="preserve"> </w:t>
      </w:r>
      <w:r w:rsidRPr="005929A9">
        <w:rPr>
          <w:rFonts w:cs="Tahoma"/>
          <w:color w:val="FF0000"/>
          <w:szCs w:val="17"/>
        </w:rPr>
        <w:t>ID</w:t>
      </w:r>
      <w:r w:rsidRPr="005929A9">
        <w:rPr>
          <w:rFonts w:cs="Tahoma"/>
          <w:color w:val="0000FF"/>
          <w:szCs w:val="17"/>
        </w:rPr>
        <w:t>="aProfilePicker"</w:t>
      </w:r>
      <w:r w:rsidRPr="005929A9">
        <w:rPr>
          <w:rFonts w:cs="Tahoma"/>
          <w:color w:val="000000"/>
          <w:szCs w:val="17"/>
        </w:rPr>
        <w:t xml:space="preserve"> </w:t>
      </w:r>
      <w:r w:rsidRPr="005929A9">
        <w:rPr>
          <w:rFonts w:cs="Tahoma"/>
          <w:color w:val="FF0000"/>
          <w:szCs w:val="17"/>
        </w:rPr>
        <w:t>runat</w:t>
      </w:r>
      <w:r w:rsidRPr="005929A9">
        <w:rPr>
          <w:rFonts w:cs="Tahoma"/>
          <w:color w:val="0000FF"/>
          <w:szCs w:val="17"/>
        </w:rPr>
        <w:t>="server"</w:t>
      </w:r>
      <w:r w:rsidRPr="005929A9">
        <w:rPr>
          <w:rFonts w:cs="Tahoma"/>
          <w:color w:val="000000"/>
          <w:szCs w:val="17"/>
        </w:rPr>
        <w:t xml:space="preserve"> </w:t>
      </w:r>
      <w:r w:rsidRPr="005929A9">
        <w:rPr>
          <w:rFonts w:cs="Tahoma"/>
          <w:color w:val="FF0000"/>
          <w:szCs w:val="17"/>
        </w:rPr>
        <w:t>CssClass</w:t>
      </w:r>
      <w:r w:rsidRPr="005929A9">
        <w:rPr>
          <w:rFonts w:cs="Tahoma"/>
          <w:color w:val="0000FF"/>
          <w:szCs w:val="17"/>
        </w:rPr>
        <w:t>="formItem"&gt;&lt;/</w:t>
      </w:r>
      <w:r w:rsidRPr="005929A9">
        <w:rPr>
          <w:rFonts w:cs="Tahoma"/>
          <w:color w:val="800000"/>
          <w:szCs w:val="17"/>
        </w:rPr>
        <w:t>Arena:ProfilePicker</w:t>
      </w:r>
      <w:r w:rsidRPr="005929A9">
        <w:rPr>
          <w:rFonts w:cs="Tahoma"/>
          <w:color w:val="0000FF"/>
          <w:szCs w:val="17"/>
        </w:rPr>
        <w:t>&gt;</w:t>
      </w:r>
    </w:p>
    <w:p w:rsidR="005929A9" w:rsidRPr="005929A9" w:rsidRDefault="005929A9" w:rsidP="005929A9">
      <w:pPr>
        <w:pStyle w:val="CodeBlock"/>
        <w:rPr>
          <w:rFonts w:cs="Tahoma"/>
          <w:szCs w:val="17"/>
        </w:rPr>
      </w:pPr>
    </w:p>
    <w:p w:rsidR="005929A9" w:rsidRDefault="005929A9" w:rsidP="00720876">
      <w:pPr>
        <w:rPr>
          <w:szCs w:val="20"/>
        </w:rPr>
      </w:pPr>
    </w:p>
    <w:p w:rsidR="009A1609" w:rsidRDefault="009A1609" w:rsidP="00720876">
      <w:pPr>
        <w:rPr>
          <w:szCs w:val="20"/>
        </w:rPr>
      </w:pPr>
      <w:r>
        <w:rPr>
          <w:szCs w:val="20"/>
        </w:rPr>
        <w:t xml:space="preserve">Simply set the type of profile type you wish to display and call the </w:t>
      </w:r>
      <w:proofErr w:type="spellStart"/>
      <w:r>
        <w:rPr>
          <w:szCs w:val="20"/>
        </w:rPr>
        <w:t>DataBind</w:t>
      </w:r>
      <w:proofErr w:type="spellEnd"/>
      <w:r>
        <w:rPr>
          <w:szCs w:val="20"/>
        </w:rPr>
        <w:t xml:space="preserve"> method.</w:t>
      </w:r>
    </w:p>
    <w:p w:rsidR="009A1609" w:rsidRDefault="009A1609" w:rsidP="00720876">
      <w:pPr>
        <w:rPr>
          <w:szCs w:val="20"/>
        </w:rPr>
      </w:pPr>
    </w:p>
    <w:p w:rsidR="005929A9" w:rsidRPr="005929A9" w:rsidRDefault="005929A9" w:rsidP="005929A9">
      <w:pPr>
        <w:pStyle w:val="CodeBlock"/>
        <w:rPr>
          <w:rFonts w:cs="Tahoma"/>
          <w:szCs w:val="17"/>
        </w:rPr>
      </w:pPr>
      <w:r w:rsidRPr="005929A9">
        <w:rPr>
          <w:rFonts w:cs="Tahoma"/>
          <w:szCs w:val="17"/>
        </w:rPr>
        <w:t>aProfilePicker.ProfileType = Arena.Enums.</w:t>
      </w:r>
      <w:r w:rsidRPr="005929A9">
        <w:rPr>
          <w:rFonts w:cs="Tahoma"/>
          <w:color w:val="2B91AF"/>
          <w:szCs w:val="17"/>
        </w:rPr>
        <w:t>ProfileType</w:t>
      </w:r>
      <w:r w:rsidRPr="005929A9">
        <w:rPr>
          <w:rFonts w:cs="Tahoma"/>
          <w:szCs w:val="17"/>
        </w:rPr>
        <w:t>.Serving;</w:t>
      </w:r>
    </w:p>
    <w:p w:rsidR="005929A9" w:rsidRPr="005929A9" w:rsidRDefault="005929A9" w:rsidP="005929A9">
      <w:pPr>
        <w:pStyle w:val="CodeBlock"/>
        <w:rPr>
          <w:rFonts w:cs="Tahoma"/>
          <w:szCs w:val="17"/>
        </w:rPr>
      </w:pPr>
      <w:r w:rsidRPr="005929A9">
        <w:rPr>
          <w:rFonts w:cs="Tahoma"/>
          <w:szCs w:val="17"/>
        </w:rPr>
        <w:t>aProfilePicker.DataBind();</w:t>
      </w:r>
    </w:p>
    <w:p w:rsidR="005929A9" w:rsidRPr="008057AC" w:rsidRDefault="005929A9" w:rsidP="00720876"/>
    <w:p w:rsidR="00C37A4C" w:rsidRDefault="00C37A4C" w:rsidP="00C37A4C">
      <w:pPr>
        <w:pStyle w:val="Heading1"/>
      </w:pPr>
      <w:bookmarkStart w:id="51" w:name="_Toc306718758"/>
      <w:r>
        <w:lastRenderedPageBreak/>
        <w:t xml:space="preserve">UI </w:t>
      </w:r>
      <w:r w:rsidR="00A5700D">
        <w:t>Look and Feel</w:t>
      </w:r>
      <w:bookmarkEnd w:id="51"/>
      <w:r>
        <w:t xml:space="preserve"> </w:t>
      </w:r>
    </w:p>
    <w:p w:rsidR="00C37A4C" w:rsidRDefault="004D34CE" w:rsidP="00C37A4C">
      <w:r>
        <w:t>T</w:t>
      </w:r>
      <w:r w:rsidR="00C37A4C">
        <w:t>he look and feel of the User Interface is as important as the back-end design and functionality of a Module.  Therefore custom Modules should have a high quality UI which is both pleasing to the eye and consistent with the existing look</w:t>
      </w:r>
      <w:r w:rsidR="00A5700D">
        <w:t xml:space="preserve">, </w:t>
      </w:r>
      <w:r w:rsidR="00C37A4C">
        <w:t xml:space="preserve">feel </w:t>
      </w:r>
      <w:r w:rsidR="00A5700D">
        <w:t xml:space="preserve">and behaviors </w:t>
      </w:r>
      <w:r w:rsidR="00C37A4C">
        <w:t>in Arena.</w:t>
      </w:r>
    </w:p>
    <w:p w:rsidR="00C37A4C" w:rsidRDefault="00C37A4C" w:rsidP="00C37A4C"/>
    <w:p w:rsidR="004D34CE" w:rsidRDefault="004D34CE" w:rsidP="003610E9">
      <w:pPr>
        <w:pStyle w:val="ListBullet2"/>
      </w:pPr>
      <w:r>
        <w:t>Use the Arena UI Style Guide (</w:t>
      </w:r>
      <w:r w:rsidR="00074E3B">
        <w:t>see References</w:t>
      </w:r>
      <w:r>
        <w:t>) for all Module development.</w:t>
      </w:r>
      <w:r w:rsidR="0067443E">
        <w:t xml:space="preserve">  This document will show yo</w:t>
      </w:r>
      <w:r w:rsidR="00B17C5D">
        <w:t>u how to properly structure your X</w:t>
      </w:r>
      <w:r w:rsidR="0067443E">
        <w:t xml:space="preserve">HTML </w:t>
      </w:r>
      <w:r w:rsidR="00B17C5D">
        <w:t>using standard container guidelines which will allow for the best CSS layout/style control.</w:t>
      </w:r>
      <w:r>
        <w:br/>
      </w:r>
    </w:p>
    <w:p w:rsidR="00C37A4C" w:rsidRDefault="00C37A4C" w:rsidP="003610E9">
      <w:pPr>
        <w:pStyle w:val="ListBullet2"/>
      </w:pPr>
      <w:r>
        <w:t>Follow existing UI patterns whenever possible.</w:t>
      </w:r>
    </w:p>
    <w:p w:rsidR="00C37A4C" w:rsidRDefault="00C37A4C" w:rsidP="003A75E2">
      <w:pPr>
        <w:pStyle w:val="StyleLeft025"/>
      </w:pPr>
    </w:p>
    <w:p w:rsidR="00C37A4C" w:rsidRDefault="00C37A4C" w:rsidP="003610E9">
      <w:pPr>
        <w:pStyle w:val="ListBullet2"/>
      </w:pPr>
      <w:r>
        <w:t>Use existing</w:t>
      </w:r>
      <w:r w:rsidR="00A5700D">
        <w:t xml:space="preserve"> styles from existing</w:t>
      </w:r>
      <w:r>
        <w:t xml:space="preserve"> style sheets whenever possible.  </w:t>
      </w:r>
    </w:p>
    <w:p w:rsidR="00C37A4C" w:rsidRDefault="00C37A4C" w:rsidP="00C37A4C"/>
    <w:p w:rsidR="008E3E1F" w:rsidRDefault="008E3E1F" w:rsidP="003610E9">
      <w:pPr>
        <w:pStyle w:val="ListBullet2"/>
      </w:pPr>
      <w:r>
        <w:t xml:space="preserve">Use the Photoshop image templates available on the Community site to create custom header and navigation icons (see </w:t>
      </w:r>
      <w:r w:rsidR="00B557CC">
        <w:fldChar w:fldCharType="begin"/>
      </w:r>
      <w:r>
        <w:instrText xml:space="preserve"> REF _Ref167199626 \r \h </w:instrText>
      </w:r>
      <w:r w:rsidR="00B557CC">
        <w:fldChar w:fldCharType="separate"/>
      </w:r>
      <w:r w:rsidR="00362FC8">
        <w:t>0</w:t>
      </w:r>
      <w:r w:rsidR="00B557CC">
        <w:fldChar w:fldCharType="end"/>
      </w:r>
      <w:r>
        <w:t xml:space="preserve">). </w:t>
      </w:r>
      <w:r w:rsidR="00C37A4C">
        <w:t xml:space="preserve">We recommend that you purchase </w:t>
      </w:r>
      <w:r>
        <w:t>images for your i</w:t>
      </w:r>
      <w:r w:rsidR="00C37A4C">
        <w:t xml:space="preserve">cons from </w:t>
      </w:r>
      <w:hyperlink r:id="rId78" w:history="1">
        <w:r w:rsidR="00C37A4C" w:rsidRPr="004D34CE">
          <w:rPr>
            <w:rStyle w:val="Hyperlink"/>
            <w:b/>
          </w:rPr>
          <w:t>IconExperience</w:t>
        </w:r>
      </w:hyperlink>
      <w:r w:rsidR="00C37A4C">
        <w:t xml:space="preserve"> (</w:t>
      </w:r>
      <w:hyperlink r:id="rId79" w:history="1">
        <w:r w:rsidR="00C37A4C" w:rsidRPr="00AC73F9">
          <w:rPr>
            <w:rStyle w:val="Hyperlink"/>
          </w:rPr>
          <w:t>http://www.iconexperience.com/</w:t>
        </w:r>
      </w:hyperlink>
      <w:r w:rsidR="00C37A4C">
        <w:t xml:space="preserve">). Although there are other places that have high quality icons, they will not match the exact feel of the </w:t>
      </w:r>
      <w:r>
        <w:t xml:space="preserve">ones used in </w:t>
      </w:r>
      <w:r w:rsidR="00C37A4C">
        <w:t>Arena.</w:t>
      </w:r>
      <w:r>
        <w:t xml:space="preserve">  </w:t>
      </w:r>
    </w:p>
    <w:p w:rsidR="00C37A4C" w:rsidRDefault="00C37A4C" w:rsidP="00C37A4C"/>
    <w:p w:rsidR="00C37A4C" w:rsidRDefault="005D6826" w:rsidP="005D6826">
      <w:pPr>
        <w:pStyle w:val="Heading1"/>
      </w:pPr>
      <w:bookmarkStart w:id="52" w:name="_Toc165909114"/>
      <w:bookmarkStart w:id="53" w:name="_Toc306718759"/>
      <w:bookmarkEnd w:id="52"/>
      <w:r>
        <w:lastRenderedPageBreak/>
        <w:t>Arena Agents</w:t>
      </w:r>
      <w:bookmarkEnd w:id="53"/>
    </w:p>
    <w:p w:rsidR="005D6826" w:rsidRDefault="005D6826" w:rsidP="005D6826"/>
    <w:p w:rsidR="005D6826" w:rsidRDefault="00782E1E" w:rsidP="005D6826">
      <w:r>
        <w:t>Arena Agents or more specifically “</w:t>
      </w:r>
      <w:proofErr w:type="spellStart"/>
      <w:r>
        <w:t>AgentWorkers</w:t>
      </w:r>
      <w:proofErr w:type="spellEnd"/>
      <w:r>
        <w:t xml:space="preserve">” </w:t>
      </w:r>
      <w:r w:rsidR="005D6826">
        <w:t xml:space="preserve">are </w:t>
      </w:r>
      <w:r>
        <w:t>classes that perform a batch type process or function which can be scheduled to run on a routine basis.  The SDK includes all the official Arena Agents.</w:t>
      </w:r>
      <w:r w:rsidR="005D6826">
        <w:t xml:space="preserve"> </w:t>
      </w:r>
    </w:p>
    <w:p w:rsidR="005D6826" w:rsidRDefault="005D6826" w:rsidP="005D6826"/>
    <w:p w:rsidR="00782E1E" w:rsidRDefault="00782E1E" w:rsidP="005D6826">
      <w:r>
        <w:t xml:space="preserve">Your custom agent will inherit from the abstract </w:t>
      </w:r>
      <w:proofErr w:type="spellStart"/>
      <w:r>
        <w:t>AgentBase.AgentWorker</w:t>
      </w:r>
      <w:proofErr w:type="spellEnd"/>
      <w:r>
        <w:t xml:space="preserve"> class</w:t>
      </w:r>
      <w:r w:rsidR="00490749">
        <w:t>.</w:t>
      </w:r>
    </w:p>
    <w:p w:rsidR="00490749" w:rsidRDefault="00490749" w:rsidP="005D6826"/>
    <w:p w:rsidR="00490749" w:rsidRDefault="00490749" w:rsidP="005D6826">
      <w:r>
        <w:t>An administrator will typically configure an instance of your Agent using the Agent Configuration utility.</w:t>
      </w:r>
    </w:p>
    <w:p w:rsidR="00B9708E" w:rsidRDefault="00B9708E" w:rsidP="005D6826"/>
    <w:p w:rsidR="00490749" w:rsidRDefault="00EF0A65" w:rsidP="005D6826">
      <w:r>
        <w:rPr>
          <w:noProof/>
          <w:szCs w:val="20"/>
        </w:rPr>
        <w:drawing>
          <wp:inline distT="0" distB="0" distL="0" distR="0">
            <wp:extent cx="6096000" cy="5086350"/>
            <wp:effectExtent l="19050" t="0" r="0" b="0"/>
            <wp:docPr id="72" name="Picture 840" descr="image0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image001-10"/>
                    <pic:cNvPicPr>
                      <a:picLocks noChangeAspect="1" noChangeArrowheads="1"/>
                    </pic:cNvPicPr>
                  </pic:nvPicPr>
                  <pic:blipFill>
                    <a:blip r:embed="rId80" cstate="print"/>
                    <a:srcRect/>
                    <a:stretch>
                      <a:fillRect/>
                    </a:stretch>
                  </pic:blipFill>
                  <pic:spPr bwMode="auto">
                    <a:xfrm>
                      <a:off x="0" y="0"/>
                      <a:ext cx="6096000" cy="5086350"/>
                    </a:xfrm>
                    <a:prstGeom prst="rect">
                      <a:avLst/>
                    </a:prstGeom>
                    <a:noFill/>
                    <a:ln w="9525">
                      <a:noFill/>
                      <a:miter lim="800000"/>
                      <a:headEnd/>
                      <a:tailEnd/>
                    </a:ln>
                  </pic:spPr>
                </pic:pic>
              </a:graphicData>
            </a:graphic>
          </wp:inline>
        </w:drawing>
      </w:r>
    </w:p>
    <w:p w:rsidR="00B9708E" w:rsidRDefault="00B9708E" w:rsidP="005D6826"/>
    <w:p w:rsidR="00B9708E" w:rsidRDefault="00B9708E" w:rsidP="00B9708E">
      <w:pPr>
        <w:pStyle w:val="Heading2"/>
      </w:pPr>
      <w:bookmarkStart w:id="54" w:name="_Toc306718760"/>
      <w:r>
        <w:t>Agent Settings</w:t>
      </w:r>
      <w:bookmarkEnd w:id="54"/>
    </w:p>
    <w:p w:rsidR="00B9708E" w:rsidRPr="00165A50" w:rsidRDefault="00165A50" w:rsidP="00B9708E">
      <w:r>
        <w:t>Like Module Settings, Agent Settings are used to configure instances of your custom Agent.</w:t>
      </w:r>
    </w:p>
    <w:p w:rsidR="00B9708E" w:rsidRDefault="00B9708E" w:rsidP="00B9708E">
      <w:pPr>
        <w:pStyle w:val="Heading3"/>
      </w:pPr>
      <w:r>
        <w:lastRenderedPageBreak/>
        <w:t>Boolean (True/False)</w:t>
      </w:r>
    </w:p>
    <w:p w:rsidR="00B9708E" w:rsidRDefault="00B9708E" w:rsidP="00B9708E">
      <w:r>
        <w:t>This setting will render as a true/false radio button and takes an additional option that specifies the default value.</w:t>
      </w:r>
    </w:p>
    <w:p w:rsidR="00165A50" w:rsidRPr="00242E03" w:rsidRDefault="00165A50" w:rsidP="00B9708E"/>
    <w:p w:rsidR="00B9708E" w:rsidRDefault="00B9708E" w:rsidP="00B9708E">
      <w:pPr>
        <w:pStyle w:val="CodeBlock"/>
        <w:rPr>
          <w:rFonts w:cs="Tahoma"/>
          <w:szCs w:val="17"/>
        </w:rPr>
      </w:pPr>
      <w:r w:rsidRPr="00C6082B">
        <w:rPr>
          <w:rFonts w:cs="Tahoma"/>
          <w:szCs w:val="17"/>
        </w:rPr>
        <w:t>[</w:t>
      </w:r>
      <w:r w:rsidRPr="00C6082B">
        <w:rPr>
          <w:rFonts w:cs="Tahoma"/>
          <w:color w:val="008080"/>
          <w:szCs w:val="17"/>
        </w:rPr>
        <w:t>BooleanSetting</w:t>
      </w:r>
      <w:r w:rsidRPr="00C6082B">
        <w:rPr>
          <w:rFonts w:cs="Tahoma"/>
          <w:szCs w:val="17"/>
        </w:rPr>
        <w:t>(</w:t>
      </w:r>
      <w:r w:rsidRPr="00C6082B">
        <w:rPr>
          <w:rFonts w:cs="Tahoma"/>
          <w:color w:val="800000"/>
          <w:szCs w:val="17"/>
        </w:rPr>
        <w:t>"</w:t>
      </w:r>
      <w:r>
        <w:rPr>
          <w:rFonts w:cs="Tahoma"/>
          <w:color w:val="800000"/>
          <w:szCs w:val="17"/>
        </w:rPr>
        <w:t>Delete All</w:t>
      </w:r>
      <w:r w:rsidRPr="00C6082B">
        <w:rPr>
          <w:rFonts w:cs="Tahoma"/>
          <w:color w:val="800000"/>
          <w:szCs w:val="17"/>
        </w:rPr>
        <w:t>"</w:t>
      </w:r>
      <w:r w:rsidRPr="00C6082B">
        <w:rPr>
          <w:rFonts w:cs="Tahoma"/>
          <w:szCs w:val="17"/>
        </w:rPr>
        <w:t xml:space="preserve">, </w:t>
      </w:r>
      <w:r w:rsidRPr="00C6082B">
        <w:rPr>
          <w:rFonts w:cs="Tahoma"/>
          <w:color w:val="800000"/>
          <w:szCs w:val="17"/>
        </w:rPr>
        <w:t>"</w:t>
      </w:r>
      <w:r>
        <w:rPr>
          <w:rFonts w:cs="Tahoma"/>
          <w:color w:val="800000"/>
          <w:szCs w:val="17"/>
        </w:rPr>
        <w:t>If set to true agent will delete all mail in the account whether or not it is bounced mail or not</w:t>
      </w:r>
      <w:r w:rsidRPr="00C6082B">
        <w:rPr>
          <w:rFonts w:cs="Tahoma"/>
          <w:color w:val="800000"/>
          <w:szCs w:val="17"/>
        </w:rPr>
        <w:t>."</w:t>
      </w:r>
      <w:r w:rsidRPr="00C6082B">
        <w:rPr>
          <w:rFonts w:cs="Tahoma"/>
          <w:szCs w:val="17"/>
        </w:rPr>
        <w:t xml:space="preserve">, </w:t>
      </w:r>
      <w:r>
        <w:rPr>
          <w:rFonts w:cs="Tahoma"/>
          <w:color w:val="0000FF"/>
          <w:szCs w:val="17"/>
        </w:rPr>
        <w:t>true</w:t>
      </w:r>
      <w:r w:rsidRPr="00C6082B">
        <w:rPr>
          <w:rFonts w:cs="Tahoma"/>
          <w:szCs w:val="17"/>
        </w:rPr>
        <w:t xml:space="preserve">, </w:t>
      </w:r>
      <w:r>
        <w:rPr>
          <w:rFonts w:cs="Tahoma"/>
          <w:color w:val="0000FF"/>
          <w:szCs w:val="17"/>
        </w:rPr>
        <w:t>true</w:t>
      </w:r>
      <w:r w:rsidRPr="00C6082B">
        <w:rPr>
          <w:rFonts w:cs="Tahoma"/>
          <w:szCs w:val="17"/>
        </w:rPr>
        <w:t>)]</w:t>
      </w:r>
    </w:p>
    <w:p w:rsidR="00B9708E" w:rsidRPr="00B9708E" w:rsidRDefault="00B9708E" w:rsidP="00B9708E">
      <w:pPr>
        <w:pStyle w:val="CodeBlock"/>
        <w:rPr>
          <w:rFonts w:cs="Tahoma"/>
          <w:szCs w:val="17"/>
        </w:rPr>
      </w:pPr>
      <w:r w:rsidRPr="00B9708E">
        <w:rPr>
          <w:rFonts w:cs="Tahoma"/>
          <w:color w:val="0000FF"/>
          <w:szCs w:val="17"/>
        </w:rPr>
        <w:t>public</w:t>
      </w:r>
      <w:r w:rsidRPr="00B9708E">
        <w:rPr>
          <w:rFonts w:cs="Tahoma"/>
          <w:szCs w:val="17"/>
        </w:rPr>
        <w:t xml:space="preserve"> </w:t>
      </w:r>
      <w:r w:rsidRPr="00B9708E">
        <w:rPr>
          <w:rFonts w:cs="Tahoma"/>
          <w:color w:val="0000FF"/>
          <w:szCs w:val="17"/>
        </w:rPr>
        <w:t>bool</w:t>
      </w:r>
      <w:r w:rsidRPr="00B9708E">
        <w:rPr>
          <w:rFonts w:cs="Tahoma"/>
          <w:szCs w:val="17"/>
        </w:rPr>
        <w:t xml:space="preserve"> DeleteAll { </w:t>
      </w:r>
      <w:r w:rsidRPr="00B9708E">
        <w:rPr>
          <w:rFonts w:cs="Tahoma"/>
          <w:color w:val="0000FF"/>
          <w:szCs w:val="17"/>
        </w:rPr>
        <w:t>get</w:t>
      </w:r>
      <w:r w:rsidRPr="00B9708E">
        <w:rPr>
          <w:rFonts w:cs="Tahoma"/>
          <w:szCs w:val="17"/>
        </w:rPr>
        <w:t xml:space="preserve"> { </w:t>
      </w:r>
      <w:r w:rsidRPr="00B9708E">
        <w:rPr>
          <w:rFonts w:cs="Tahoma"/>
          <w:color w:val="0000FF"/>
          <w:szCs w:val="17"/>
        </w:rPr>
        <w:t>return</w:t>
      </w:r>
      <w:r w:rsidRPr="00B9708E">
        <w:rPr>
          <w:rFonts w:cs="Tahoma"/>
          <w:szCs w:val="17"/>
        </w:rPr>
        <w:t xml:space="preserve"> _deleteAll; } </w:t>
      </w:r>
      <w:r w:rsidRPr="00B9708E">
        <w:rPr>
          <w:rFonts w:cs="Tahoma"/>
          <w:color w:val="0000FF"/>
          <w:szCs w:val="17"/>
        </w:rPr>
        <w:t>set</w:t>
      </w:r>
      <w:r w:rsidRPr="00B9708E">
        <w:rPr>
          <w:rFonts w:cs="Tahoma"/>
          <w:szCs w:val="17"/>
        </w:rPr>
        <w:t xml:space="preserve"> { _deleteAll = </w:t>
      </w:r>
      <w:r w:rsidRPr="00B9708E">
        <w:rPr>
          <w:rFonts w:cs="Tahoma"/>
          <w:color w:val="0000FF"/>
          <w:szCs w:val="17"/>
        </w:rPr>
        <w:t>value</w:t>
      </w:r>
      <w:r w:rsidRPr="00B9708E">
        <w:rPr>
          <w:rFonts w:cs="Tahoma"/>
          <w:szCs w:val="17"/>
        </w:rPr>
        <w:t>; } }</w:t>
      </w:r>
    </w:p>
    <w:p w:rsidR="00B9708E" w:rsidRDefault="00B9708E" w:rsidP="00B9708E"/>
    <w:p w:rsidR="00B9708E" w:rsidRDefault="00B9708E" w:rsidP="00B9708E">
      <w:pPr>
        <w:pStyle w:val="Heading3"/>
      </w:pPr>
      <w:r>
        <w:t>Numeric</w:t>
      </w:r>
    </w:p>
    <w:p w:rsidR="00B9708E" w:rsidRDefault="00B9708E" w:rsidP="00B9708E">
      <w:r>
        <w:t>This setting will render as a numeric textbox.</w:t>
      </w:r>
    </w:p>
    <w:p w:rsidR="00165A50" w:rsidRPr="00242E03" w:rsidRDefault="00165A50" w:rsidP="00B9708E"/>
    <w:p w:rsidR="00B9708E" w:rsidRPr="00B9708E" w:rsidRDefault="00B9708E" w:rsidP="00B9708E">
      <w:pPr>
        <w:pStyle w:val="CodeBlock"/>
        <w:rPr>
          <w:rFonts w:cs="Tahoma"/>
          <w:szCs w:val="17"/>
        </w:rPr>
      </w:pPr>
      <w:r w:rsidRPr="00B9708E">
        <w:rPr>
          <w:rFonts w:cs="Tahoma"/>
          <w:szCs w:val="17"/>
        </w:rPr>
        <w:t>[NumericSetting(</w:t>
      </w:r>
      <w:r w:rsidRPr="00B9708E">
        <w:rPr>
          <w:rFonts w:cs="Tahoma"/>
          <w:color w:val="A31515"/>
          <w:szCs w:val="17"/>
        </w:rPr>
        <w:t>"Message Batch Size"</w:t>
      </w:r>
      <w:r w:rsidRPr="00B9708E">
        <w:rPr>
          <w:rFonts w:cs="Tahoma"/>
          <w:szCs w:val="17"/>
        </w:rPr>
        <w:t xml:space="preserve">, </w:t>
      </w:r>
      <w:r w:rsidRPr="00B9708E">
        <w:rPr>
          <w:rFonts w:cs="Tahoma"/>
          <w:color w:val="A31515"/>
          <w:szCs w:val="17"/>
        </w:rPr>
        <w:t>"Max number of e-mails to process with each running of the agent (recommended 300)."</w:t>
      </w:r>
      <w:r w:rsidRPr="00B9708E">
        <w:rPr>
          <w:rFonts w:cs="Tahoma"/>
          <w:szCs w:val="17"/>
        </w:rPr>
        <w:t xml:space="preserve">, </w:t>
      </w:r>
      <w:r w:rsidRPr="00B9708E">
        <w:rPr>
          <w:rFonts w:cs="Tahoma"/>
          <w:color w:val="0000FF"/>
          <w:szCs w:val="17"/>
        </w:rPr>
        <w:t>true</w:t>
      </w:r>
      <w:r w:rsidRPr="00B9708E">
        <w:rPr>
          <w:rFonts w:cs="Tahoma"/>
          <w:szCs w:val="17"/>
        </w:rPr>
        <w:t>)]</w:t>
      </w:r>
    </w:p>
    <w:p w:rsidR="00B9708E" w:rsidRPr="00B9708E" w:rsidRDefault="00B9708E" w:rsidP="00B9708E">
      <w:proofErr w:type="gramStart"/>
      <w:r w:rsidRPr="00B9708E">
        <w:rPr>
          <w:rFonts w:cs="Tahoma"/>
          <w:color w:val="0000FF"/>
          <w:szCs w:val="17"/>
        </w:rPr>
        <w:t>public</w:t>
      </w:r>
      <w:proofErr w:type="gramEnd"/>
      <w:r w:rsidRPr="00B9708E">
        <w:rPr>
          <w:rFonts w:cs="Tahoma"/>
          <w:szCs w:val="17"/>
        </w:rPr>
        <w:t xml:space="preserve"> </w:t>
      </w:r>
      <w:proofErr w:type="spellStart"/>
      <w:r w:rsidRPr="00B9708E">
        <w:rPr>
          <w:rFonts w:cs="Tahoma"/>
          <w:color w:val="0000FF"/>
          <w:szCs w:val="17"/>
        </w:rPr>
        <w:t>int</w:t>
      </w:r>
      <w:proofErr w:type="spellEnd"/>
      <w:r w:rsidRPr="00B9708E">
        <w:rPr>
          <w:rFonts w:cs="Tahoma"/>
          <w:szCs w:val="17"/>
        </w:rPr>
        <w:t xml:space="preserve"> </w:t>
      </w:r>
      <w:proofErr w:type="spellStart"/>
      <w:r w:rsidRPr="00B9708E">
        <w:rPr>
          <w:rFonts w:cs="Tahoma"/>
          <w:szCs w:val="17"/>
        </w:rPr>
        <w:t>MessageBatchSize</w:t>
      </w:r>
      <w:proofErr w:type="spellEnd"/>
      <w:r w:rsidRPr="00B9708E">
        <w:rPr>
          <w:rFonts w:cs="Tahoma"/>
          <w:szCs w:val="17"/>
        </w:rPr>
        <w:t xml:space="preserve"> { </w:t>
      </w:r>
      <w:r w:rsidRPr="00B9708E">
        <w:rPr>
          <w:rFonts w:cs="Tahoma"/>
          <w:color w:val="0000FF"/>
          <w:szCs w:val="17"/>
        </w:rPr>
        <w:t>get</w:t>
      </w:r>
      <w:r w:rsidRPr="00B9708E">
        <w:rPr>
          <w:rFonts w:cs="Tahoma"/>
          <w:szCs w:val="17"/>
        </w:rPr>
        <w:t xml:space="preserve"> { </w:t>
      </w:r>
      <w:r w:rsidRPr="00B9708E">
        <w:rPr>
          <w:rFonts w:cs="Tahoma"/>
          <w:color w:val="0000FF"/>
          <w:szCs w:val="17"/>
        </w:rPr>
        <w:t>return</w:t>
      </w:r>
      <w:r w:rsidRPr="00B9708E">
        <w:rPr>
          <w:rFonts w:cs="Tahoma"/>
          <w:szCs w:val="17"/>
        </w:rPr>
        <w:t xml:space="preserve"> _</w:t>
      </w:r>
      <w:proofErr w:type="spellStart"/>
      <w:r w:rsidRPr="00B9708E">
        <w:rPr>
          <w:rFonts w:cs="Tahoma"/>
          <w:szCs w:val="17"/>
        </w:rPr>
        <w:t>messageBatchSize</w:t>
      </w:r>
      <w:proofErr w:type="spellEnd"/>
      <w:r w:rsidRPr="00B9708E">
        <w:rPr>
          <w:rFonts w:cs="Tahoma"/>
          <w:szCs w:val="17"/>
        </w:rPr>
        <w:t xml:space="preserve">; } </w:t>
      </w:r>
      <w:r w:rsidRPr="00B9708E">
        <w:rPr>
          <w:rFonts w:cs="Tahoma"/>
          <w:color w:val="0000FF"/>
          <w:szCs w:val="17"/>
        </w:rPr>
        <w:t>set</w:t>
      </w:r>
      <w:r w:rsidRPr="00B9708E">
        <w:rPr>
          <w:rFonts w:cs="Tahoma"/>
          <w:szCs w:val="17"/>
        </w:rPr>
        <w:t xml:space="preserve"> { _</w:t>
      </w:r>
      <w:proofErr w:type="spellStart"/>
      <w:r w:rsidRPr="00B9708E">
        <w:rPr>
          <w:rFonts w:cs="Tahoma"/>
          <w:szCs w:val="17"/>
        </w:rPr>
        <w:t>messageBatchSize</w:t>
      </w:r>
      <w:proofErr w:type="spellEnd"/>
      <w:r w:rsidRPr="00B9708E">
        <w:rPr>
          <w:rFonts w:cs="Tahoma"/>
          <w:szCs w:val="17"/>
        </w:rPr>
        <w:t xml:space="preserve"> = </w:t>
      </w:r>
      <w:r w:rsidRPr="00B9708E">
        <w:rPr>
          <w:rFonts w:cs="Tahoma"/>
          <w:color w:val="0000FF"/>
          <w:szCs w:val="17"/>
        </w:rPr>
        <w:t>value</w:t>
      </w:r>
      <w:r w:rsidRPr="00B9708E">
        <w:rPr>
          <w:rFonts w:cs="Tahoma"/>
          <w:szCs w:val="17"/>
        </w:rPr>
        <w:t>; } }</w:t>
      </w:r>
    </w:p>
    <w:p w:rsidR="00165A50" w:rsidRDefault="00165A50" w:rsidP="00165A50">
      <w:pPr>
        <w:pStyle w:val="Heading3"/>
      </w:pPr>
      <w:r>
        <w:t>Text</w:t>
      </w:r>
    </w:p>
    <w:p w:rsidR="00165A50" w:rsidRDefault="00165A50" w:rsidP="00165A50">
      <w:r>
        <w:t>This setting will render as a Textbox.</w:t>
      </w:r>
    </w:p>
    <w:p w:rsidR="00165A50" w:rsidRPr="00242E03" w:rsidRDefault="00165A50" w:rsidP="00165A50"/>
    <w:p w:rsidR="00165A50" w:rsidRDefault="00165A50" w:rsidP="00165A50">
      <w:pPr>
        <w:pStyle w:val="CodeBlock"/>
        <w:rPr>
          <w:rFonts w:cs="Tahoma"/>
          <w:szCs w:val="17"/>
        </w:rPr>
      </w:pPr>
      <w:r w:rsidRPr="00165A50" w:rsidDel="00C058FC">
        <w:rPr>
          <w:rFonts w:cs="Tahoma"/>
          <w:color w:val="339966"/>
          <w:szCs w:val="17"/>
        </w:rPr>
        <w:t xml:space="preserve"> </w:t>
      </w:r>
      <w:r w:rsidRPr="00165A50">
        <w:rPr>
          <w:rFonts w:cs="Tahoma"/>
          <w:szCs w:val="17"/>
        </w:rPr>
        <w:t>[TextSetting(</w:t>
      </w:r>
      <w:r w:rsidRPr="00165A50">
        <w:rPr>
          <w:rFonts w:cs="Tahoma"/>
          <w:color w:val="A31515"/>
          <w:szCs w:val="17"/>
        </w:rPr>
        <w:t>"Mail Username"</w:t>
      </w:r>
      <w:r w:rsidRPr="00165A50">
        <w:rPr>
          <w:rFonts w:cs="Tahoma"/>
          <w:szCs w:val="17"/>
        </w:rPr>
        <w:t xml:space="preserve">, </w:t>
      </w:r>
      <w:r w:rsidRPr="00165A50">
        <w:rPr>
          <w:rFonts w:cs="Tahoma"/>
          <w:color w:val="A31515"/>
          <w:szCs w:val="17"/>
        </w:rPr>
        <w:t>"POP3 account to login to."</w:t>
      </w:r>
      <w:r w:rsidRPr="00165A50">
        <w:rPr>
          <w:rFonts w:cs="Tahoma"/>
          <w:szCs w:val="17"/>
        </w:rPr>
        <w:t xml:space="preserve">, </w:t>
      </w:r>
      <w:r w:rsidRPr="00165A50">
        <w:rPr>
          <w:rFonts w:cs="Tahoma"/>
          <w:color w:val="0000FF"/>
          <w:szCs w:val="17"/>
        </w:rPr>
        <w:t>true</w:t>
      </w:r>
      <w:r w:rsidRPr="00165A50">
        <w:rPr>
          <w:rFonts w:cs="Tahoma"/>
          <w:szCs w:val="17"/>
        </w:rPr>
        <w:t>)]</w:t>
      </w:r>
    </w:p>
    <w:p w:rsidR="00165A50" w:rsidRPr="00165A50" w:rsidRDefault="00165A50" w:rsidP="00165A50">
      <w:pPr>
        <w:pStyle w:val="CodeBlock"/>
        <w:rPr>
          <w:rFonts w:cs="Tahoma"/>
          <w:szCs w:val="17"/>
        </w:rPr>
      </w:pPr>
      <w:r w:rsidRPr="00165A50">
        <w:rPr>
          <w:rFonts w:cs="Tahoma"/>
          <w:color w:val="0000FF"/>
          <w:szCs w:val="17"/>
        </w:rPr>
        <w:t>public</w:t>
      </w:r>
      <w:r w:rsidRPr="00165A50">
        <w:rPr>
          <w:rFonts w:cs="Tahoma"/>
          <w:szCs w:val="17"/>
        </w:rPr>
        <w:t xml:space="preserve"> </w:t>
      </w:r>
      <w:r w:rsidRPr="00165A50">
        <w:rPr>
          <w:rFonts w:cs="Tahoma"/>
          <w:color w:val="0000FF"/>
          <w:szCs w:val="17"/>
        </w:rPr>
        <w:t>string</w:t>
      </w:r>
      <w:r w:rsidRPr="00165A50">
        <w:rPr>
          <w:rFonts w:cs="Tahoma"/>
          <w:szCs w:val="17"/>
        </w:rPr>
        <w:t xml:space="preserve"> MailUsername { </w:t>
      </w:r>
      <w:r w:rsidRPr="00165A50">
        <w:rPr>
          <w:rFonts w:cs="Tahoma"/>
          <w:color w:val="0000FF"/>
          <w:szCs w:val="17"/>
        </w:rPr>
        <w:t>get</w:t>
      </w:r>
      <w:r w:rsidRPr="00165A50">
        <w:rPr>
          <w:rFonts w:cs="Tahoma"/>
          <w:szCs w:val="17"/>
        </w:rPr>
        <w:t xml:space="preserve"> { </w:t>
      </w:r>
      <w:r w:rsidRPr="00165A50">
        <w:rPr>
          <w:rFonts w:cs="Tahoma"/>
          <w:color w:val="0000FF"/>
          <w:szCs w:val="17"/>
        </w:rPr>
        <w:t>return</w:t>
      </w:r>
      <w:r w:rsidRPr="00165A50">
        <w:rPr>
          <w:rFonts w:cs="Tahoma"/>
          <w:szCs w:val="17"/>
        </w:rPr>
        <w:t xml:space="preserve"> _mailUsername; } </w:t>
      </w:r>
      <w:r w:rsidRPr="00165A50">
        <w:rPr>
          <w:rFonts w:cs="Tahoma"/>
          <w:color w:val="0000FF"/>
          <w:szCs w:val="17"/>
        </w:rPr>
        <w:t>set</w:t>
      </w:r>
      <w:r w:rsidRPr="00165A50">
        <w:rPr>
          <w:rFonts w:cs="Tahoma"/>
          <w:szCs w:val="17"/>
        </w:rPr>
        <w:t xml:space="preserve"> { _mailUsername = </w:t>
      </w:r>
      <w:r w:rsidRPr="00165A50">
        <w:rPr>
          <w:rFonts w:cs="Tahoma"/>
          <w:color w:val="0000FF"/>
          <w:szCs w:val="17"/>
        </w:rPr>
        <w:t>value</w:t>
      </w:r>
      <w:r w:rsidRPr="00165A50">
        <w:rPr>
          <w:rFonts w:cs="Tahoma"/>
          <w:szCs w:val="17"/>
        </w:rPr>
        <w:t>; } }</w:t>
      </w:r>
    </w:p>
    <w:p w:rsidR="00165A50" w:rsidRDefault="00165A50" w:rsidP="00165A50">
      <w:pPr>
        <w:pStyle w:val="Heading2"/>
      </w:pPr>
      <w:bookmarkStart w:id="55" w:name="_Toc167188079"/>
      <w:bookmarkStart w:id="56" w:name="_Ref167149043"/>
      <w:bookmarkStart w:id="57" w:name="_Toc306718761"/>
      <w:bookmarkEnd w:id="55"/>
      <w:r>
        <w:t>Agent Setting Attributes</w:t>
      </w:r>
      <w:bookmarkEnd w:id="57"/>
    </w:p>
    <w:p w:rsidR="00165A50" w:rsidRPr="00782E1E" w:rsidRDefault="00165A50" w:rsidP="00165A50">
      <w:r>
        <w:t xml:space="preserve">Agents Settings can be decorated with several attributes that are utilized by the Agent Configuration utility. </w:t>
      </w:r>
    </w:p>
    <w:p w:rsidR="00165A50" w:rsidRDefault="00165A50" w:rsidP="00165A50">
      <w:pPr>
        <w:pStyle w:val="NormalWeb"/>
        <w:rPr>
          <w:szCs w:val="20"/>
        </w:rPr>
      </w:pPr>
      <w:r>
        <w:rPr>
          <w:rFonts w:ascii="Courier New" w:hAnsi="Courier New" w:cs="Courier New"/>
          <w:noProof/>
          <w:szCs w:val="20"/>
        </w:rPr>
        <w:t>[Browsable(</w:t>
      </w:r>
      <w:r>
        <w:rPr>
          <w:rFonts w:ascii="Courier New" w:hAnsi="Courier New" w:cs="Courier New"/>
          <w:noProof/>
          <w:color w:val="0000FF"/>
          <w:szCs w:val="20"/>
        </w:rPr>
        <w:t>false</w:t>
      </w:r>
      <w:r>
        <w:rPr>
          <w:rFonts w:ascii="Courier New" w:hAnsi="Courier New" w:cs="Courier New"/>
          <w:noProof/>
          <w:szCs w:val="20"/>
        </w:rPr>
        <w:t>)]</w:t>
      </w:r>
      <w:r>
        <w:rPr>
          <w:szCs w:val="20"/>
        </w:rPr>
        <w:t xml:space="preserve"> </w:t>
      </w:r>
    </w:p>
    <w:p w:rsidR="00165A50" w:rsidRDefault="00165A50" w:rsidP="00165A50">
      <w:pPr>
        <w:pStyle w:val="NormalWeb"/>
        <w:rPr>
          <w:szCs w:val="20"/>
        </w:rPr>
      </w:pPr>
      <w:r>
        <w:rPr>
          <w:szCs w:val="20"/>
        </w:rPr>
        <w:t>This attribute will prevent the setting from being displayed by the Agent Configuration utility.</w:t>
      </w:r>
    </w:p>
    <w:p w:rsidR="00165A50" w:rsidRDefault="00165A50" w:rsidP="00165A50">
      <w:pPr>
        <w:pStyle w:val="NormalWeb"/>
      </w:pPr>
      <w:r>
        <w:rPr>
          <w:rFonts w:ascii="Courier New" w:hAnsi="Courier New" w:cs="Courier New"/>
          <w:noProof/>
          <w:szCs w:val="20"/>
        </w:rPr>
        <w:t xml:space="preserve">[Description( </w:t>
      </w:r>
      <w:r>
        <w:rPr>
          <w:rFonts w:ascii="Courier New" w:hAnsi="Courier New" w:cs="Courier New"/>
          <w:noProof/>
          <w:color w:val="A31515"/>
          <w:szCs w:val="20"/>
        </w:rPr>
        <w:t>"&lt;Your description goes here.&gt;"</w:t>
      </w:r>
      <w:r>
        <w:rPr>
          <w:rFonts w:ascii="Courier New" w:hAnsi="Courier New" w:cs="Courier New"/>
          <w:noProof/>
          <w:szCs w:val="20"/>
        </w:rPr>
        <w:t xml:space="preserve"> )]</w:t>
      </w:r>
    </w:p>
    <w:p w:rsidR="00165A50" w:rsidRDefault="00165A50" w:rsidP="00165A50">
      <w:r>
        <w:t>The description attribute will be displayed for each selected property in the Agent Configuration utility.</w:t>
      </w:r>
    </w:p>
    <w:p w:rsidR="009A3ABE" w:rsidRDefault="009A3ABE" w:rsidP="005E698F">
      <w:pPr>
        <w:pStyle w:val="Heading1"/>
      </w:pPr>
      <w:bookmarkStart w:id="58" w:name="_Toc306718762"/>
      <w:r w:rsidRPr="005E698F">
        <w:lastRenderedPageBreak/>
        <w:t>References</w:t>
      </w:r>
      <w:bookmarkEnd w:id="27"/>
      <w:bookmarkEnd w:id="56"/>
      <w:bookmarkEnd w:id="58"/>
    </w:p>
    <w:p w:rsidR="00C37A4C" w:rsidRDefault="00C37A4C" w:rsidP="006637BF">
      <w:pPr>
        <w:pStyle w:val="Heading2"/>
      </w:pPr>
      <w:bookmarkStart w:id="59" w:name="_Toc306718763"/>
      <w:proofErr w:type="spellStart"/>
      <w:r>
        <w:t>The.Community</w:t>
      </w:r>
      <w:proofErr w:type="spellEnd"/>
      <w:r>
        <w:t xml:space="preserve"> Websit</w:t>
      </w:r>
      <w:r w:rsidR="00074E3B">
        <w:t>e</w:t>
      </w:r>
      <w:bookmarkEnd w:id="59"/>
    </w:p>
    <w:p w:rsidR="00C37A4C" w:rsidRPr="004D34CE" w:rsidRDefault="00B557CC" w:rsidP="003610E9">
      <w:pPr>
        <w:pStyle w:val="ListBullet2"/>
      </w:pPr>
      <w:hyperlink r:id="rId81" w:history="1">
        <w:r w:rsidR="00D538FB" w:rsidRPr="00C52C23">
          <w:rPr>
            <w:rStyle w:val="Hyperlink"/>
          </w:rPr>
          <w:t>http://community.arenachms.com</w:t>
        </w:r>
      </w:hyperlink>
    </w:p>
    <w:p w:rsidR="006637BF" w:rsidRDefault="006637BF" w:rsidP="006637BF">
      <w:pPr>
        <w:pStyle w:val="Heading2"/>
      </w:pPr>
      <w:bookmarkStart w:id="60" w:name="_Ref165902592"/>
      <w:bookmarkStart w:id="61" w:name="_Ref165902598"/>
      <w:bookmarkStart w:id="62" w:name="_Toc306718764"/>
      <w:r>
        <w:t>Code Generation</w:t>
      </w:r>
      <w:bookmarkEnd w:id="60"/>
      <w:bookmarkEnd w:id="61"/>
      <w:bookmarkEnd w:id="62"/>
    </w:p>
    <w:p w:rsidR="00A66F64" w:rsidRDefault="00E518A6" w:rsidP="003610E9">
      <w:pPr>
        <w:pStyle w:val="ListBullet2"/>
      </w:pPr>
      <w:proofErr w:type="spellStart"/>
      <w:r w:rsidRPr="003610E9">
        <w:t>CodeSmith</w:t>
      </w:r>
      <w:proofErr w:type="spellEnd"/>
      <w:r w:rsidR="006F5747" w:rsidRPr="003610E9">
        <w:t xml:space="preserve"> Templates</w:t>
      </w:r>
      <w:r w:rsidRPr="003610E9">
        <w:t>:</w:t>
      </w:r>
      <w:r>
        <w:t xml:space="preserve"> </w:t>
      </w:r>
      <w:hyperlink r:id="rId82" w:history="1">
        <w:r w:rsidR="00DA1E5C" w:rsidRPr="00541BF5">
          <w:rPr>
            <w:rStyle w:val="Hyperlink"/>
          </w:rPr>
          <w:t>http://community.arenachms.com/files/folders/arena_codesmith_templates/default.aspx</w:t>
        </w:r>
      </w:hyperlink>
      <w:r w:rsidR="00A66F64">
        <w:br/>
      </w:r>
    </w:p>
    <w:p w:rsidR="00E518A6" w:rsidRDefault="00744A27" w:rsidP="00A66F64">
      <w:pPr>
        <w:pStyle w:val="NoteBox"/>
        <w:ind w:left="720"/>
      </w:pPr>
      <w:r>
        <w:rPr>
          <w:b/>
        </w:rPr>
        <w:t>Note</w:t>
      </w:r>
      <w:r w:rsidR="00A66F64" w:rsidRPr="00A66F64">
        <w:rPr>
          <w:b/>
        </w:rPr>
        <w:t xml:space="preserve">: </w:t>
      </w:r>
      <w:r w:rsidR="003605C8">
        <w:t>To avoid conflicts, d</w:t>
      </w:r>
      <w:r w:rsidR="00A66F64">
        <w:t xml:space="preserve">o not name any of your table column names “ID” as the Arena </w:t>
      </w:r>
      <w:proofErr w:type="spellStart"/>
      <w:r w:rsidR="00A66F64">
        <w:t>CodeSmith</w:t>
      </w:r>
      <w:proofErr w:type="spellEnd"/>
      <w:r w:rsidR="00A66F64">
        <w:t xml:space="preserve"> templates will generate code that uses it internally.</w:t>
      </w:r>
    </w:p>
    <w:p w:rsidR="00DA1E5C" w:rsidRDefault="00DA1E5C" w:rsidP="00DA1E5C">
      <w:pPr>
        <w:pStyle w:val="Heading2"/>
      </w:pPr>
      <w:bookmarkStart w:id="63" w:name="_Ref165909002"/>
      <w:bookmarkStart w:id="64" w:name="_Toc306718765"/>
      <w:r>
        <w:t>Arena UI Style Guide</w:t>
      </w:r>
      <w:bookmarkEnd w:id="63"/>
      <w:bookmarkEnd w:id="64"/>
    </w:p>
    <w:p w:rsidR="009B1308" w:rsidRDefault="00B557CC" w:rsidP="003610E9">
      <w:pPr>
        <w:pStyle w:val="ListBullet2"/>
      </w:pPr>
      <w:hyperlink r:id="rId83" w:history="1">
        <w:r w:rsidR="009E053D" w:rsidRPr="005F3D13">
          <w:rPr>
            <w:rStyle w:val="Hyperlink"/>
          </w:rPr>
          <w:t>http://community.arenachms.com/files/folders/documents/entry1546.aspx</w:t>
        </w:r>
      </w:hyperlink>
      <w:r w:rsidR="009E053D">
        <w:t xml:space="preserve"> </w:t>
      </w:r>
      <w:r w:rsidR="003F1A1A">
        <w:t xml:space="preserve"> </w:t>
      </w:r>
      <w:r w:rsidR="003F1A1A" w:rsidRPr="003F1A1A" w:rsidDel="003F1A1A">
        <w:rPr>
          <w:highlight w:val="yellow"/>
        </w:rPr>
        <w:t xml:space="preserve"> </w:t>
      </w:r>
    </w:p>
    <w:p w:rsidR="008E3E1F" w:rsidRDefault="008E3E1F" w:rsidP="008E3E1F">
      <w:pPr>
        <w:pStyle w:val="Heading2"/>
      </w:pPr>
      <w:bookmarkStart w:id="65" w:name="_Ref167199626"/>
      <w:bookmarkStart w:id="66" w:name="_Toc306718766"/>
      <w:r>
        <w:t>Photoshop Image Templates</w:t>
      </w:r>
      <w:bookmarkEnd w:id="65"/>
      <w:bookmarkEnd w:id="66"/>
    </w:p>
    <w:p w:rsidR="008E3E1F" w:rsidRDefault="00B557CC" w:rsidP="003610E9">
      <w:pPr>
        <w:pStyle w:val="ListBullet2"/>
      </w:pPr>
      <w:hyperlink r:id="rId84" w:history="1">
        <w:r w:rsidR="008E3E1F" w:rsidRPr="00541BF5">
          <w:rPr>
            <w:rStyle w:val="Hyperlink"/>
          </w:rPr>
          <w:t>http://community.arenachms.com/files/folders/documents/entry184.aspx</w:t>
        </w:r>
      </w:hyperlink>
    </w:p>
    <w:p w:rsidR="008E3E1F" w:rsidRDefault="008E3E1F" w:rsidP="00DA1E5C"/>
    <w:p w:rsidR="009B1308" w:rsidRDefault="009B1308" w:rsidP="009B1308">
      <w:pPr>
        <w:pStyle w:val="Heading2"/>
      </w:pPr>
      <w:bookmarkStart w:id="67" w:name="_Toc306718767"/>
      <w:r>
        <w:t>Arena Import/Export Instructions</w:t>
      </w:r>
      <w:bookmarkEnd w:id="67"/>
    </w:p>
    <w:p w:rsidR="009B1308" w:rsidRDefault="00B557CC" w:rsidP="003610E9">
      <w:pPr>
        <w:pStyle w:val="ListBullet2"/>
      </w:pPr>
      <w:hyperlink r:id="rId85" w:history="1">
        <w:r w:rsidR="004C0E69" w:rsidRPr="007A078F">
          <w:rPr>
            <w:rStyle w:val="Hyperlink"/>
          </w:rPr>
          <w:t>http://community.arenachms.com/files/folders/documents/entry275.aspx</w:t>
        </w:r>
      </w:hyperlink>
    </w:p>
    <w:p w:rsidR="004C0E69" w:rsidRDefault="004C0E69" w:rsidP="004C0E69"/>
    <w:p w:rsidR="004C0E69" w:rsidRDefault="004C0E69" w:rsidP="004C0E69">
      <w:pPr>
        <w:pStyle w:val="Heading2"/>
      </w:pPr>
      <w:bookmarkStart w:id="68" w:name="_Ref167187995"/>
      <w:bookmarkStart w:id="69" w:name="_Toc306718768"/>
      <w:r>
        <w:t>API Documentation</w:t>
      </w:r>
      <w:bookmarkEnd w:id="68"/>
      <w:bookmarkEnd w:id="69"/>
    </w:p>
    <w:p w:rsidR="004C0E69" w:rsidRDefault="00B557CC" w:rsidP="003610E9">
      <w:pPr>
        <w:pStyle w:val="ListBullet2"/>
      </w:pPr>
      <w:hyperlink r:id="rId86" w:history="1">
        <w:r w:rsidR="008E3E1F" w:rsidRPr="007A078F">
          <w:rPr>
            <w:rStyle w:val="Hyperlink"/>
          </w:rPr>
          <w:t>http://community.arenachms.com/files/folders/documents/entry232.aspx</w:t>
        </w:r>
      </w:hyperlink>
    </w:p>
    <w:p w:rsidR="008E3E1F" w:rsidRDefault="008E3E1F" w:rsidP="003A75E2">
      <w:pPr>
        <w:pStyle w:val="StyleLeft025"/>
      </w:pPr>
    </w:p>
    <w:p w:rsidR="003610E9" w:rsidRDefault="003610E9" w:rsidP="003610E9">
      <w:pPr>
        <w:pStyle w:val="Heading2"/>
      </w:pPr>
      <w:bookmarkStart w:id="70" w:name="_Toc306718769"/>
      <w:r w:rsidRPr="00F03BBE">
        <w:t xml:space="preserve">VSS keyword </w:t>
      </w:r>
      <w:r>
        <w:t>E</w:t>
      </w:r>
      <w:r w:rsidRPr="00F03BBE">
        <w:t>xpansion</w:t>
      </w:r>
      <w:bookmarkEnd w:id="70"/>
      <w:r w:rsidRPr="00F03BBE">
        <w:t xml:space="preserve"> </w:t>
      </w:r>
    </w:p>
    <w:p w:rsidR="003610E9" w:rsidRPr="003610E9" w:rsidRDefault="00B557CC" w:rsidP="003610E9">
      <w:pPr>
        <w:pStyle w:val="ListBullet2"/>
        <w:rPr>
          <w:szCs w:val="20"/>
        </w:rPr>
      </w:pPr>
      <w:hyperlink r:id="rId87" w:history="1">
        <w:r w:rsidR="003610E9" w:rsidRPr="003610E9">
          <w:rPr>
            <w:rStyle w:val="Hyperlink"/>
            <w:szCs w:val="20"/>
          </w:rPr>
          <w:t>http://msdn.microsoft.com/library/default.asp?url=/library/en-us/guides/html/vstskexpand_keywords.asp</w:t>
        </w:r>
      </w:hyperlink>
    </w:p>
    <w:sectPr w:rsidR="003610E9" w:rsidRPr="003610E9" w:rsidSect="00DC681C">
      <w:headerReference w:type="even" r:id="rId88"/>
      <w:headerReference w:type="default" r:id="rId89"/>
      <w:footerReference w:type="even" r:id="rId90"/>
      <w:footerReference w:type="default" r:id="rId91"/>
      <w:headerReference w:type="first" r:id="rId92"/>
      <w:footerReference w:type="first" r:id="rId93"/>
      <w:pgSz w:w="12240" w:h="15840" w:code="1"/>
      <w:pgMar w:top="1296" w:right="1728" w:bottom="1296"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51AF" w:rsidRDefault="002551AF">
      <w:r>
        <w:separator/>
      </w:r>
    </w:p>
  </w:endnote>
  <w:endnote w:type="continuationSeparator" w:id="0">
    <w:p w:rsidR="002551AF" w:rsidRDefault="002551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BE7" w:rsidRDefault="00B557CC" w:rsidP="009F78C3">
    <w:pPr>
      <w:pStyle w:val="Footer"/>
      <w:framePr w:wrap="around" w:vAnchor="text" w:hAnchor="margin" w:xAlign="right" w:y="1"/>
      <w:rPr>
        <w:rStyle w:val="PageNumber"/>
      </w:rPr>
    </w:pPr>
    <w:r>
      <w:rPr>
        <w:rStyle w:val="PageNumber"/>
      </w:rPr>
      <w:fldChar w:fldCharType="begin"/>
    </w:r>
    <w:r w:rsidR="00650BE7">
      <w:rPr>
        <w:rStyle w:val="PageNumber"/>
      </w:rPr>
      <w:instrText xml:space="preserve">PAGE  </w:instrText>
    </w:r>
    <w:r>
      <w:rPr>
        <w:rStyle w:val="PageNumber"/>
      </w:rPr>
      <w:fldChar w:fldCharType="end"/>
    </w:r>
  </w:p>
  <w:p w:rsidR="00650BE7" w:rsidRDefault="00650BE7" w:rsidP="009F78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BE7" w:rsidRPr="00642044" w:rsidRDefault="00650BE7" w:rsidP="00F23627">
    <w:pPr>
      <w:pStyle w:val="Footer"/>
      <w:pBdr>
        <w:top w:val="single" w:sz="24" w:space="1" w:color="9BBB59"/>
      </w:pBdr>
      <w:jc w:val="right"/>
      <w:rPr>
        <w:iCs/>
        <w:color w:val="8C8C8C"/>
      </w:rPr>
    </w:pPr>
    <w:r>
      <w:rPr>
        <w:iCs/>
        <w:color w:val="8C8C8C"/>
      </w:rPr>
      <w:t>Version 2011.1</w:t>
    </w:r>
    <w:r w:rsidR="00681FC1">
      <w:rPr>
        <w:iCs/>
        <w:color w:val="8C8C8C"/>
      </w:rPr>
      <w:t>b</w:t>
    </w:r>
  </w:p>
  <w:p w:rsidR="00650BE7" w:rsidRDefault="00650BE7" w:rsidP="00F23627">
    <w:pPr>
      <w:pStyle w:val="Footer"/>
    </w:pPr>
    <w:r>
      <w:rPr>
        <w:noProof/>
      </w:rPr>
      <w:drawing>
        <wp:anchor distT="0" distB="0" distL="114300" distR="114300" simplePos="0" relativeHeight="251657728" behindDoc="1" locked="0" layoutInCell="1" allowOverlap="0">
          <wp:simplePos x="0" y="0"/>
          <wp:positionH relativeFrom="column">
            <wp:align>left</wp:align>
          </wp:positionH>
          <wp:positionV relativeFrom="paragraph">
            <wp:posOffset>-154305</wp:posOffset>
          </wp:positionV>
          <wp:extent cx="2468880" cy="600075"/>
          <wp:effectExtent l="19050" t="0" r="7620" b="0"/>
          <wp:wrapNone/>
          <wp:docPr id="18" name="Picture 17" descr="ArenaCommunityDocumentFooter_in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enaCommunityDocumentFooter_invert"/>
                  <pic:cNvPicPr>
                    <a:picLocks noChangeAspect="1" noChangeArrowheads="1"/>
                  </pic:cNvPicPr>
                </pic:nvPicPr>
                <pic:blipFill>
                  <a:blip r:embed="rId1"/>
                  <a:srcRect/>
                  <a:stretch>
                    <a:fillRect/>
                  </a:stretch>
                </pic:blipFill>
                <pic:spPr bwMode="auto">
                  <a:xfrm>
                    <a:off x="0" y="0"/>
                    <a:ext cx="2468880" cy="600075"/>
                  </a:xfrm>
                  <a:prstGeom prst="rect">
                    <a:avLst/>
                  </a:prstGeom>
                  <a:noFill/>
                  <a:ln w="9525">
                    <a:noFill/>
                    <a:miter lim="800000"/>
                    <a:headEnd/>
                    <a:tailEnd/>
                  </a:ln>
                </pic:spPr>
              </pic:pic>
            </a:graphicData>
          </a:graphic>
        </wp:anchor>
      </w:drawing>
    </w:r>
  </w:p>
  <w:p w:rsidR="00650BE7" w:rsidRDefault="00650BE7" w:rsidP="009F78C3">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FC1" w:rsidRDefault="00681F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51AF" w:rsidRDefault="002551AF">
      <w:r>
        <w:separator/>
      </w:r>
    </w:p>
  </w:footnote>
  <w:footnote w:type="continuationSeparator" w:id="0">
    <w:p w:rsidR="002551AF" w:rsidRDefault="002551A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FC1" w:rsidRDefault="00681FC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BE7" w:rsidRDefault="00B557CC" w:rsidP="002326DA">
    <w:pPr>
      <w:pStyle w:val="Header"/>
    </w:pPr>
    <w:r>
      <w:rPr>
        <w:noProof/>
      </w:rPr>
      <w:pict>
        <v:shapetype id="_x0000_t202" coordsize="21600,21600" o:spt="202" path="m,l,21600r21600,l21600,xe">
          <v:stroke joinstyle="miter"/>
          <v:path gradientshapeok="t" o:connecttype="rect"/>
        </v:shapetype>
        <v:shape id="_x0000_s2064" type="#_x0000_t202" style="position:absolute;left:0;text-align:left;margin-left:536.4pt;margin-top:-38.8pt;width:36pt;height:36.8pt;z-index:251656704;mso-position-horizontal-relative:page;mso-position-vertical-relative:margin;v-text-anchor:bottom" stroked="f">
          <v:shadow type="perspective" opacity=".5" origin=".5,.5" offset="4pt,5pt" offset2="20pt,22pt" matrix="1.25,,,1.25"/>
          <v:textbox style="mso-next-textbox:#_x0000_s2064" inset="0,0,0,0">
            <w:txbxContent>
              <w:p w:rsidR="00650BE7" w:rsidRPr="00F23627" w:rsidRDefault="00B557CC" w:rsidP="00F23627">
                <w:pPr>
                  <w:pStyle w:val="NoSpacing"/>
                  <w:pBdr>
                    <w:top w:val="single" w:sz="24" w:space="8" w:color="9BBB59"/>
                    <w:bottom w:val="single" w:sz="24" w:space="8" w:color="9BBB59"/>
                  </w:pBdr>
                  <w:jc w:val="center"/>
                  <w:rPr>
                    <w:rFonts w:ascii="Verdana" w:hAnsi="Verdana"/>
                    <w:sz w:val="24"/>
                    <w:szCs w:val="24"/>
                  </w:rPr>
                </w:pPr>
                <w:r w:rsidRPr="00F23627">
                  <w:rPr>
                    <w:rFonts w:ascii="Verdana" w:hAnsi="Verdana"/>
                    <w:sz w:val="24"/>
                    <w:szCs w:val="24"/>
                  </w:rPr>
                  <w:fldChar w:fldCharType="begin"/>
                </w:r>
                <w:r w:rsidR="00650BE7" w:rsidRPr="00F23627">
                  <w:rPr>
                    <w:rFonts w:ascii="Verdana" w:hAnsi="Verdana"/>
                    <w:sz w:val="24"/>
                    <w:szCs w:val="24"/>
                  </w:rPr>
                  <w:instrText xml:space="preserve"> PAGE   \* MERGEFORMAT </w:instrText>
                </w:r>
                <w:r w:rsidRPr="00F23627">
                  <w:rPr>
                    <w:rFonts w:ascii="Verdana" w:hAnsi="Verdana"/>
                    <w:sz w:val="24"/>
                    <w:szCs w:val="24"/>
                  </w:rPr>
                  <w:fldChar w:fldCharType="separate"/>
                </w:r>
                <w:r w:rsidR="00601808">
                  <w:rPr>
                    <w:rFonts w:ascii="Verdana" w:hAnsi="Verdana"/>
                    <w:noProof/>
                    <w:sz w:val="24"/>
                    <w:szCs w:val="24"/>
                  </w:rPr>
                  <w:t>2</w:t>
                </w:r>
                <w:r w:rsidRPr="00F23627">
                  <w:rPr>
                    <w:rFonts w:ascii="Verdana" w:hAnsi="Verdana"/>
                    <w:sz w:val="24"/>
                    <w:szCs w:val="24"/>
                  </w:rPr>
                  <w:fldChar w:fldCharType="end"/>
                </w:r>
              </w:p>
            </w:txbxContent>
          </v:textbox>
          <w10:wrap anchorx="page" anchory="margin"/>
        </v:shape>
      </w:pict>
    </w:r>
    <w:r w:rsidR="00650BE7" w:rsidRPr="00163FA0">
      <w:t xml:space="preserve">Arena </w:t>
    </w:r>
    <w:r w:rsidR="00650BE7">
      <w:t>Custom Module Development</w:t>
    </w:r>
  </w:p>
  <w:p w:rsidR="00650BE7" w:rsidRPr="00AE7E93" w:rsidRDefault="00B557CC" w:rsidP="002326DA">
    <w:pPr>
      <w:pStyle w:val="Header"/>
    </w:pPr>
    <w:r>
      <w:pict>
        <v:group id="_x0000_s2062" editas="canvas" style="width:6in;height:14.4pt;mso-position-horizontal-relative:char;mso-position-vertical-relative:line" coordorigin="2457,5769" coordsize="7200,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457;top:5769;width:7200;height:240" o:preferrelative="f">
            <v:fill o:detectmouseclick="t"/>
            <v:path o:extrusionok="t" o:connecttype="none"/>
            <o:lock v:ext="edit" text="t"/>
          </v:shape>
          <w10:wrap type="none"/>
          <w10:anchorlock/>
        </v:group>
      </w:pict>
    </w:r>
    <w:r w:rsidR="00650BE7">
      <w:rPr>
        <w:noProof/>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FC1" w:rsidRDefault="00681FC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3in;height:3in" o:bullet="t"/>
    </w:pict>
  </w:numPicBullet>
  <w:numPicBullet w:numPicBulletId="1">
    <w:pict>
      <v:shape id="_x0000_i1057" type="#_x0000_t75" style="width:3in;height:3in" o:bullet="t"/>
    </w:pict>
  </w:numPicBullet>
  <w:numPicBullet w:numPicBulletId="2">
    <w:pict>
      <v:shape id="_x0000_i1058" type="#_x0000_t75" style="width:3in;height:3in" o:bullet="t"/>
    </w:pict>
  </w:numPicBullet>
  <w:abstractNum w:abstractNumId="0">
    <w:nsid w:val="FFFFFF7C"/>
    <w:multiLevelType w:val="singleLevel"/>
    <w:tmpl w:val="2AF8B176"/>
    <w:lvl w:ilvl="0">
      <w:start w:val="1"/>
      <w:numFmt w:val="decimal"/>
      <w:lvlText w:val="%1."/>
      <w:lvlJc w:val="left"/>
      <w:pPr>
        <w:tabs>
          <w:tab w:val="num" w:pos="1800"/>
        </w:tabs>
        <w:ind w:left="1800" w:hanging="360"/>
      </w:pPr>
    </w:lvl>
  </w:abstractNum>
  <w:abstractNum w:abstractNumId="1">
    <w:nsid w:val="FFFFFF7D"/>
    <w:multiLevelType w:val="singleLevel"/>
    <w:tmpl w:val="B6CE6D00"/>
    <w:lvl w:ilvl="0">
      <w:start w:val="1"/>
      <w:numFmt w:val="decimal"/>
      <w:lvlText w:val="%1."/>
      <w:lvlJc w:val="left"/>
      <w:pPr>
        <w:tabs>
          <w:tab w:val="num" w:pos="1440"/>
        </w:tabs>
        <w:ind w:left="1440" w:hanging="360"/>
      </w:pPr>
    </w:lvl>
  </w:abstractNum>
  <w:abstractNum w:abstractNumId="2">
    <w:nsid w:val="FFFFFF7E"/>
    <w:multiLevelType w:val="singleLevel"/>
    <w:tmpl w:val="1CE0396E"/>
    <w:lvl w:ilvl="0">
      <w:start w:val="1"/>
      <w:numFmt w:val="decimal"/>
      <w:lvlText w:val="%1."/>
      <w:lvlJc w:val="left"/>
      <w:pPr>
        <w:tabs>
          <w:tab w:val="num" w:pos="1080"/>
        </w:tabs>
        <w:ind w:left="1080" w:hanging="360"/>
      </w:pPr>
    </w:lvl>
  </w:abstractNum>
  <w:abstractNum w:abstractNumId="3">
    <w:nsid w:val="FFFFFF7F"/>
    <w:multiLevelType w:val="singleLevel"/>
    <w:tmpl w:val="623CFFAA"/>
    <w:lvl w:ilvl="0">
      <w:start w:val="1"/>
      <w:numFmt w:val="decimal"/>
      <w:pStyle w:val="ListNumber2"/>
      <w:lvlText w:val="%1."/>
      <w:lvlJc w:val="left"/>
      <w:pPr>
        <w:tabs>
          <w:tab w:val="num" w:pos="720"/>
        </w:tabs>
        <w:ind w:left="720" w:hanging="360"/>
      </w:pPr>
    </w:lvl>
  </w:abstractNum>
  <w:abstractNum w:abstractNumId="4">
    <w:nsid w:val="FFFFFF80"/>
    <w:multiLevelType w:val="singleLevel"/>
    <w:tmpl w:val="1326F19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ED44F5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B60653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9E1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7988E284"/>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8114D1"/>
    <w:multiLevelType w:val="hybridMultilevel"/>
    <w:tmpl w:val="A9906D86"/>
    <w:lvl w:ilvl="0" w:tplc="2A6E06D4">
      <w:start w:val="1"/>
      <w:numFmt w:val="bullet"/>
      <w:lvlText w:val=""/>
      <w:lvlJc w:val="left"/>
      <w:pPr>
        <w:ind w:left="720" w:hanging="360"/>
      </w:pPr>
      <w:rPr>
        <w:rFonts w:ascii="Symbol" w:hAnsi="Symbol" w:hint="default"/>
      </w:rPr>
    </w:lvl>
    <w:lvl w:ilvl="1" w:tplc="55028CD8" w:tentative="1">
      <w:start w:val="1"/>
      <w:numFmt w:val="bullet"/>
      <w:lvlText w:val="o"/>
      <w:lvlJc w:val="left"/>
      <w:pPr>
        <w:ind w:left="1440" w:hanging="360"/>
      </w:pPr>
      <w:rPr>
        <w:rFonts w:ascii="Courier New" w:hAnsi="Courier New" w:cs="Courier New" w:hint="default"/>
      </w:rPr>
    </w:lvl>
    <w:lvl w:ilvl="2" w:tplc="DDC438E8" w:tentative="1">
      <w:start w:val="1"/>
      <w:numFmt w:val="bullet"/>
      <w:lvlText w:val=""/>
      <w:lvlJc w:val="left"/>
      <w:pPr>
        <w:ind w:left="2160" w:hanging="360"/>
      </w:pPr>
      <w:rPr>
        <w:rFonts w:ascii="Wingdings" w:hAnsi="Wingdings" w:hint="default"/>
      </w:rPr>
    </w:lvl>
    <w:lvl w:ilvl="3" w:tplc="75EAFD82" w:tentative="1">
      <w:start w:val="1"/>
      <w:numFmt w:val="bullet"/>
      <w:lvlText w:val=""/>
      <w:lvlJc w:val="left"/>
      <w:pPr>
        <w:ind w:left="2880" w:hanging="360"/>
      </w:pPr>
      <w:rPr>
        <w:rFonts w:ascii="Symbol" w:hAnsi="Symbol" w:hint="default"/>
      </w:rPr>
    </w:lvl>
    <w:lvl w:ilvl="4" w:tplc="00BC893A" w:tentative="1">
      <w:start w:val="1"/>
      <w:numFmt w:val="bullet"/>
      <w:lvlText w:val="o"/>
      <w:lvlJc w:val="left"/>
      <w:pPr>
        <w:ind w:left="3600" w:hanging="360"/>
      </w:pPr>
      <w:rPr>
        <w:rFonts w:ascii="Courier New" w:hAnsi="Courier New" w:cs="Courier New" w:hint="default"/>
      </w:rPr>
    </w:lvl>
    <w:lvl w:ilvl="5" w:tplc="F0ACBC6E" w:tentative="1">
      <w:start w:val="1"/>
      <w:numFmt w:val="bullet"/>
      <w:lvlText w:val=""/>
      <w:lvlJc w:val="left"/>
      <w:pPr>
        <w:ind w:left="4320" w:hanging="360"/>
      </w:pPr>
      <w:rPr>
        <w:rFonts w:ascii="Wingdings" w:hAnsi="Wingdings" w:hint="default"/>
      </w:rPr>
    </w:lvl>
    <w:lvl w:ilvl="6" w:tplc="738893D0" w:tentative="1">
      <w:start w:val="1"/>
      <w:numFmt w:val="bullet"/>
      <w:lvlText w:val=""/>
      <w:lvlJc w:val="left"/>
      <w:pPr>
        <w:ind w:left="5040" w:hanging="360"/>
      </w:pPr>
      <w:rPr>
        <w:rFonts w:ascii="Symbol" w:hAnsi="Symbol" w:hint="default"/>
      </w:rPr>
    </w:lvl>
    <w:lvl w:ilvl="7" w:tplc="F68CDAE0" w:tentative="1">
      <w:start w:val="1"/>
      <w:numFmt w:val="bullet"/>
      <w:lvlText w:val="o"/>
      <w:lvlJc w:val="left"/>
      <w:pPr>
        <w:ind w:left="5760" w:hanging="360"/>
      </w:pPr>
      <w:rPr>
        <w:rFonts w:ascii="Courier New" w:hAnsi="Courier New" w:cs="Courier New" w:hint="default"/>
      </w:rPr>
    </w:lvl>
    <w:lvl w:ilvl="8" w:tplc="50844A32" w:tentative="1">
      <w:start w:val="1"/>
      <w:numFmt w:val="bullet"/>
      <w:lvlText w:val=""/>
      <w:lvlJc w:val="left"/>
      <w:pPr>
        <w:ind w:left="6480" w:hanging="360"/>
      </w:pPr>
      <w:rPr>
        <w:rFonts w:ascii="Wingdings" w:hAnsi="Wingdings" w:hint="default"/>
      </w:rPr>
    </w:lvl>
  </w:abstractNum>
  <w:abstractNum w:abstractNumId="10">
    <w:nsid w:val="06482375"/>
    <w:multiLevelType w:val="hybridMultilevel"/>
    <w:tmpl w:val="0B6C9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FCF1D77"/>
    <w:multiLevelType w:val="hybridMultilevel"/>
    <w:tmpl w:val="1A1AA062"/>
    <w:lvl w:ilvl="0" w:tplc="7CBE1FA4">
      <w:start w:val="1"/>
      <w:numFmt w:val="bullet"/>
      <w:lvlText w:val="–"/>
      <w:lvlJc w:val="left"/>
      <w:pPr>
        <w:tabs>
          <w:tab w:val="num" w:pos="720"/>
        </w:tabs>
        <w:ind w:left="720" w:hanging="360"/>
      </w:pPr>
      <w:rPr>
        <w:rFonts w:ascii="Arial" w:hAnsi="Arial" w:hint="default"/>
      </w:rPr>
    </w:lvl>
    <w:lvl w:ilvl="1" w:tplc="4524073C">
      <w:start w:val="1"/>
      <w:numFmt w:val="bullet"/>
      <w:lvlText w:val="–"/>
      <w:lvlJc w:val="left"/>
      <w:pPr>
        <w:tabs>
          <w:tab w:val="num" w:pos="1440"/>
        </w:tabs>
        <w:ind w:left="1440" w:hanging="360"/>
      </w:pPr>
      <w:rPr>
        <w:rFonts w:ascii="Arial" w:hAnsi="Arial" w:hint="default"/>
      </w:rPr>
    </w:lvl>
    <w:lvl w:ilvl="2" w:tplc="0594720A" w:tentative="1">
      <w:start w:val="1"/>
      <w:numFmt w:val="bullet"/>
      <w:lvlText w:val="–"/>
      <w:lvlJc w:val="left"/>
      <w:pPr>
        <w:tabs>
          <w:tab w:val="num" w:pos="2160"/>
        </w:tabs>
        <w:ind w:left="2160" w:hanging="360"/>
      </w:pPr>
      <w:rPr>
        <w:rFonts w:ascii="Arial" w:hAnsi="Arial" w:hint="default"/>
      </w:rPr>
    </w:lvl>
    <w:lvl w:ilvl="3" w:tplc="6EE8533A" w:tentative="1">
      <w:start w:val="1"/>
      <w:numFmt w:val="bullet"/>
      <w:lvlText w:val="–"/>
      <w:lvlJc w:val="left"/>
      <w:pPr>
        <w:tabs>
          <w:tab w:val="num" w:pos="2880"/>
        </w:tabs>
        <w:ind w:left="2880" w:hanging="360"/>
      </w:pPr>
      <w:rPr>
        <w:rFonts w:ascii="Arial" w:hAnsi="Arial" w:hint="default"/>
      </w:rPr>
    </w:lvl>
    <w:lvl w:ilvl="4" w:tplc="50BA8190" w:tentative="1">
      <w:start w:val="1"/>
      <w:numFmt w:val="bullet"/>
      <w:lvlText w:val="–"/>
      <w:lvlJc w:val="left"/>
      <w:pPr>
        <w:tabs>
          <w:tab w:val="num" w:pos="3600"/>
        </w:tabs>
        <w:ind w:left="3600" w:hanging="360"/>
      </w:pPr>
      <w:rPr>
        <w:rFonts w:ascii="Arial" w:hAnsi="Arial" w:hint="default"/>
      </w:rPr>
    </w:lvl>
    <w:lvl w:ilvl="5" w:tplc="0A80219A" w:tentative="1">
      <w:start w:val="1"/>
      <w:numFmt w:val="bullet"/>
      <w:lvlText w:val="–"/>
      <w:lvlJc w:val="left"/>
      <w:pPr>
        <w:tabs>
          <w:tab w:val="num" w:pos="4320"/>
        </w:tabs>
        <w:ind w:left="4320" w:hanging="360"/>
      </w:pPr>
      <w:rPr>
        <w:rFonts w:ascii="Arial" w:hAnsi="Arial" w:hint="default"/>
      </w:rPr>
    </w:lvl>
    <w:lvl w:ilvl="6" w:tplc="6A18836C" w:tentative="1">
      <w:start w:val="1"/>
      <w:numFmt w:val="bullet"/>
      <w:lvlText w:val="–"/>
      <w:lvlJc w:val="left"/>
      <w:pPr>
        <w:tabs>
          <w:tab w:val="num" w:pos="5040"/>
        </w:tabs>
        <w:ind w:left="5040" w:hanging="360"/>
      </w:pPr>
      <w:rPr>
        <w:rFonts w:ascii="Arial" w:hAnsi="Arial" w:hint="default"/>
      </w:rPr>
    </w:lvl>
    <w:lvl w:ilvl="7" w:tplc="2EEED614" w:tentative="1">
      <w:start w:val="1"/>
      <w:numFmt w:val="bullet"/>
      <w:lvlText w:val="–"/>
      <w:lvlJc w:val="left"/>
      <w:pPr>
        <w:tabs>
          <w:tab w:val="num" w:pos="5760"/>
        </w:tabs>
        <w:ind w:left="5760" w:hanging="360"/>
      </w:pPr>
      <w:rPr>
        <w:rFonts w:ascii="Arial" w:hAnsi="Arial" w:hint="default"/>
      </w:rPr>
    </w:lvl>
    <w:lvl w:ilvl="8" w:tplc="5DDEA3A6" w:tentative="1">
      <w:start w:val="1"/>
      <w:numFmt w:val="bullet"/>
      <w:lvlText w:val="–"/>
      <w:lvlJc w:val="left"/>
      <w:pPr>
        <w:tabs>
          <w:tab w:val="num" w:pos="6480"/>
        </w:tabs>
        <w:ind w:left="6480" w:hanging="360"/>
      </w:pPr>
      <w:rPr>
        <w:rFonts w:ascii="Arial" w:hAnsi="Arial" w:hint="default"/>
      </w:rPr>
    </w:lvl>
  </w:abstractNum>
  <w:abstractNum w:abstractNumId="12">
    <w:nsid w:val="1C675FFC"/>
    <w:multiLevelType w:val="hybridMultilevel"/>
    <w:tmpl w:val="15DCF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00B04E6"/>
    <w:multiLevelType w:val="hybridMultilevel"/>
    <w:tmpl w:val="2438C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934FE7"/>
    <w:multiLevelType w:val="hybridMultilevel"/>
    <w:tmpl w:val="08CAA972"/>
    <w:lvl w:ilvl="0" w:tplc="FE662AA2">
      <w:start w:val="1"/>
      <w:numFmt w:val="bullet"/>
      <w:lvlText w:val="•"/>
      <w:lvlJc w:val="left"/>
      <w:pPr>
        <w:tabs>
          <w:tab w:val="num" w:pos="720"/>
        </w:tabs>
        <w:ind w:left="720" w:hanging="360"/>
      </w:pPr>
      <w:rPr>
        <w:rFonts w:ascii="Arial" w:hAnsi="Arial" w:hint="default"/>
      </w:rPr>
    </w:lvl>
    <w:lvl w:ilvl="1" w:tplc="D2B89688" w:tentative="1">
      <w:start w:val="1"/>
      <w:numFmt w:val="bullet"/>
      <w:lvlText w:val="•"/>
      <w:lvlJc w:val="left"/>
      <w:pPr>
        <w:tabs>
          <w:tab w:val="num" w:pos="1440"/>
        </w:tabs>
        <w:ind w:left="1440" w:hanging="360"/>
      </w:pPr>
      <w:rPr>
        <w:rFonts w:ascii="Arial" w:hAnsi="Arial" w:hint="default"/>
      </w:rPr>
    </w:lvl>
    <w:lvl w:ilvl="2" w:tplc="595EDC7C" w:tentative="1">
      <w:start w:val="1"/>
      <w:numFmt w:val="bullet"/>
      <w:lvlText w:val="•"/>
      <w:lvlJc w:val="left"/>
      <w:pPr>
        <w:tabs>
          <w:tab w:val="num" w:pos="2160"/>
        </w:tabs>
        <w:ind w:left="2160" w:hanging="360"/>
      </w:pPr>
      <w:rPr>
        <w:rFonts w:ascii="Arial" w:hAnsi="Arial" w:hint="default"/>
      </w:rPr>
    </w:lvl>
    <w:lvl w:ilvl="3" w:tplc="068C9510" w:tentative="1">
      <w:start w:val="1"/>
      <w:numFmt w:val="bullet"/>
      <w:lvlText w:val="•"/>
      <w:lvlJc w:val="left"/>
      <w:pPr>
        <w:tabs>
          <w:tab w:val="num" w:pos="2880"/>
        </w:tabs>
        <w:ind w:left="2880" w:hanging="360"/>
      </w:pPr>
      <w:rPr>
        <w:rFonts w:ascii="Arial" w:hAnsi="Arial" w:hint="default"/>
      </w:rPr>
    </w:lvl>
    <w:lvl w:ilvl="4" w:tplc="EB604888" w:tentative="1">
      <w:start w:val="1"/>
      <w:numFmt w:val="bullet"/>
      <w:lvlText w:val="•"/>
      <w:lvlJc w:val="left"/>
      <w:pPr>
        <w:tabs>
          <w:tab w:val="num" w:pos="3600"/>
        </w:tabs>
        <w:ind w:left="3600" w:hanging="360"/>
      </w:pPr>
      <w:rPr>
        <w:rFonts w:ascii="Arial" w:hAnsi="Arial" w:hint="default"/>
      </w:rPr>
    </w:lvl>
    <w:lvl w:ilvl="5" w:tplc="0DDE5924" w:tentative="1">
      <w:start w:val="1"/>
      <w:numFmt w:val="bullet"/>
      <w:lvlText w:val="•"/>
      <w:lvlJc w:val="left"/>
      <w:pPr>
        <w:tabs>
          <w:tab w:val="num" w:pos="4320"/>
        </w:tabs>
        <w:ind w:left="4320" w:hanging="360"/>
      </w:pPr>
      <w:rPr>
        <w:rFonts w:ascii="Arial" w:hAnsi="Arial" w:hint="default"/>
      </w:rPr>
    </w:lvl>
    <w:lvl w:ilvl="6" w:tplc="1982D540" w:tentative="1">
      <w:start w:val="1"/>
      <w:numFmt w:val="bullet"/>
      <w:lvlText w:val="•"/>
      <w:lvlJc w:val="left"/>
      <w:pPr>
        <w:tabs>
          <w:tab w:val="num" w:pos="5040"/>
        </w:tabs>
        <w:ind w:left="5040" w:hanging="360"/>
      </w:pPr>
      <w:rPr>
        <w:rFonts w:ascii="Arial" w:hAnsi="Arial" w:hint="default"/>
      </w:rPr>
    </w:lvl>
    <w:lvl w:ilvl="7" w:tplc="7BFAAF94" w:tentative="1">
      <w:start w:val="1"/>
      <w:numFmt w:val="bullet"/>
      <w:lvlText w:val="•"/>
      <w:lvlJc w:val="left"/>
      <w:pPr>
        <w:tabs>
          <w:tab w:val="num" w:pos="5760"/>
        </w:tabs>
        <w:ind w:left="5760" w:hanging="360"/>
      </w:pPr>
      <w:rPr>
        <w:rFonts w:ascii="Arial" w:hAnsi="Arial" w:hint="default"/>
      </w:rPr>
    </w:lvl>
    <w:lvl w:ilvl="8" w:tplc="561AB0D0" w:tentative="1">
      <w:start w:val="1"/>
      <w:numFmt w:val="bullet"/>
      <w:lvlText w:val="•"/>
      <w:lvlJc w:val="left"/>
      <w:pPr>
        <w:tabs>
          <w:tab w:val="num" w:pos="6480"/>
        </w:tabs>
        <w:ind w:left="6480" w:hanging="360"/>
      </w:pPr>
      <w:rPr>
        <w:rFonts w:ascii="Arial" w:hAnsi="Arial" w:hint="default"/>
      </w:rPr>
    </w:lvl>
  </w:abstractNum>
  <w:abstractNum w:abstractNumId="15">
    <w:nsid w:val="25683C7E"/>
    <w:multiLevelType w:val="hybridMultilevel"/>
    <w:tmpl w:val="B99E8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88E13C3"/>
    <w:multiLevelType w:val="multilevel"/>
    <w:tmpl w:val="C1E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B8199A"/>
    <w:multiLevelType w:val="hybridMultilevel"/>
    <w:tmpl w:val="9D787166"/>
    <w:lvl w:ilvl="0" w:tplc="07580FF4">
      <w:start w:val="1"/>
      <w:numFmt w:val="decimal"/>
      <w:lvlText w:val="%1."/>
      <w:lvlJc w:val="left"/>
      <w:pPr>
        <w:tabs>
          <w:tab w:val="num" w:pos="720"/>
        </w:tabs>
        <w:ind w:left="720" w:hanging="360"/>
      </w:pPr>
    </w:lvl>
    <w:lvl w:ilvl="1" w:tplc="43A6BC74" w:tentative="1">
      <w:start w:val="1"/>
      <w:numFmt w:val="lowerLetter"/>
      <w:lvlText w:val="%2."/>
      <w:lvlJc w:val="left"/>
      <w:pPr>
        <w:tabs>
          <w:tab w:val="num" w:pos="1440"/>
        </w:tabs>
        <w:ind w:left="1440" w:hanging="360"/>
      </w:pPr>
    </w:lvl>
    <w:lvl w:ilvl="2" w:tplc="4F748AF2" w:tentative="1">
      <w:start w:val="1"/>
      <w:numFmt w:val="lowerRoman"/>
      <w:lvlText w:val="%3."/>
      <w:lvlJc w:val="right"/>
      <w:pPr>
        <w:tabs>
          <w:tab w:val="num" w:pos="2160"/>
        </w:tabs>
        <w:ind w:left="2160" w:hanging="180"/>
      </w:pPr>
    </w:lvl>
    <w:lvl w:ilvl="3" w:tplc="F9AE43CC" w:tentative="1">
      <w:start w:val="1"/>
      <w:numFmt w:val="decimal"/>
      <w:lvlText w:val="%4."/>
      <w:lvlJc w:val="left"/>
      <w:pPr>
        <w:tabs>
          <w:tab w:val="num" w:pos="2880"/>
        </w:tabs>
        <w:ind w:left="2880" w:hanging="360"/>
      </w:pPr>
    </w:lvl>
    <w:lvl w:ilvl="4" w:tplc="347A8AFC" w:tentative="1">
      <w:start w:val="1"/>
      <w:numFmt w:val="lowerLetter"/>
      <w:lvlText w:val="%5."/>
      <w:lvlJc w:val="left"/>
      <w:pPr>
        <w:tabs>
          <w:tab w:val="num" w:pos="3600"/>
        </w:tabs>
        <w:ind w:left="3600" w:hanging="360"/>
      </w:pPr>
    </w:lvl>
    <w:lvl w:ilvl="5" w:tplc="58564B42" w:tentative="1">
      <w:start w:val="1"/>
      <w:numFmt w:val="lowerRoman"/>
      <w:lvlText w:val="%6."/>
      <w:lvlJc w:val="right"/>
      <w:pPr>
        <w:tabs>
          <w:tab w:val="num" w:pos="4320"/>
        </w:tabs>
        <w:ind w:left="4320" w:hanging="180"/>
      </w:pPr>
    </w:lvl>
    <w:lvl w:ilvl="6" w:tplc="94CA9334" w:tentative="1">
      <w:start w:val="1"/>
      <w:numFmt w:val="decimal"/>
      <w:lvlText w:val="%7."/>
      <w:lvlJc w:val="left"/>
      <w:pPr>
        <w:tabs>
          <w:tab w:val="num" w:pos="5040"/>
        </w:tabs>
        <w:ind w:left="5040" w:hanging="360"/>
      </w:pPr>
    </w:lvl>
    <w:lvl w:ilvl="7" w:tplc="9D7C224C" w:tentative="1">
      <w:start w:val="1"/>
      <w:numFmt w:val="lowerLetter"/>
      <w:lvlText w:val="%8."/>
      <w:lvlJc w:val="left"/>
      <w:pPr>
        <w:tabs>
          <w:tab w:val="num" w:pos="5760"/>
        </w:tabs>
        <w:ind w:left="5760" w:hanging="360"/>
      </w:pPr>
    </w:lvl>
    <w:lvl w:ilvl="8" w:tplc="176031B0" w:tentative="1">
      <w:start w:val="1"/>
      <w:numFmt w:val="lowerRoman"/>
      <w:lvlText w:val="%9."/>
      <w:lvlJc w:val="right"/>
      <w:pPr>
        <w:tabs>
          <w:tab w:val="num" w:pos="6480"/>
        </w:tabs>
        <w:ind w:left="6480" w:hanging="180"/>
      </w:pPr>
    </w:lvl>
  </w:abstractNum>
  <w:abstractNum w:abstractNumId="18">
    <w:nsid w:val="2E813A7C"/>
    <w:multiLevelType w:val="hybridMultilevel"/>
    <w:tmpl w:val="C40E065E"/>
    <w:lvl w:ilvl="0" w:tplc="83EEA442">
      <w:start w:val="1"/>
      <w:numFmt w:val="bullet"/>
      <w:lvlText w:val="•"/>
      <w:lvlJc w:val="left"/>
      <w:pPr>
        <w:tabs>
          <w:tab w:val="num" w:pos="720"/>
        </w:tabs>
        <w:ind w:left="720" w:hanging="360"/>
      </w:pPr>
      <w:rPr>
        <w:rFonts w:ascii="Arial" w:hAnsi="Arial" w:hint="default"/>
      </w:rPr>
    </w:lvl>
    <w:lvl w:ilvl="1" w:tplc="28C2025A" w:tentative="1">
      <w:start w:val="1"/>
      <w:numFmt w:val="bullet"/>
      <w:lvlText w:val="•"/>
      <w:lvlJc w:val="left"/>
      <w:pPr>
        <w:tabs>
          <w:tab w:val="num" w:pos="1440"/>
        </w:tabs>
        <w:ind w:left="1440" w:hanging="360"/>
      </w:pPr>
      <w:rPr>
        <w:rFonts w:ascii="Arial" w:hAnsi="Arial" w:hint="default"/>
      </w:rPr>
    </w:lvl>
    <w:lvl w:ilvl="2" w:tplc="71AEB15A" w:tentative="1">
      <w:start w:val="1"/>
      <w:numFmt w:val="bullet"/>
      <w:lvlText w:val="•"/>
      <w:lvlJc w:val="left"/>
      <w:pPr>
        <w:tabs>
          <w:tab w:val="num" w:pos="2160"/>
        </w:tabs>
        <w:ind w:left="2160" w:hanging="360"/>
      </w:pPr>
      <w:rPr>
        <w:rFonts w:ascii="Arial" w:hAnsi="Arial" w:hint="default"/>
      </w:rPr>
    </w:lvl>
    <w:lvl w:ilvl="3" w:tplc="6E7AB908" w:tentative="1">
      <w:start w:val="1"/>
      <w:numFmt w:val="bullet"/>
      <w:lvlText w:val="•"/>
      <w:lvlJc w:val="left"/>
      <w:pPr>
        <w:tabs>
          <w:tab w:val="num" w:pos="2880"/>
        </w:tabs>
        <w:ind w:left="2880" w:hanging="360"/>
      </w:pPr>
      <w:rPr>
        <w:rFonts w:ascii="Arial" w:hAnsi="Arial" w:hint="default"/>
      </w:rPr>
    </w:lvl>
    <w:lvl w:ilvl="4" w:tplc="F5BE3C00" w:tentative="1">
      <w:start w:val="1"/>
      <w:numFmt w:val="bullet"/>
      <w:lvlText w:val="•"/>
      <w:lvlJc w:val="left"/>
      <w:pPr>
        <w:tabs>
          <w:tab w:val="num" w:pos="3600"/>
        </w:tabs>
        <w:ind w:left="3600" w:hanging="360"/>
      </w:pPr>
      <w:rPr>
        <w:rFonts w:ascii="Arial" w:hAnsi="Arial" w:hint="default"/>
      </w:rPr>
    </w:lvl>
    <w:lvl w:ilvl="5" w:tplc="2B70F148" w:tentative="1">
      <w:start w:val="1"/>
      <w:numFmt w:val="bullet"/>
      <w:lvlText w:val="•"/>
      <w:lvlJc w:val="left"/>
      <w:pPr>
        <w:tabs>
          <w:tab w:val="num" w:pos="4320"/>
        </w:tabs>
        <w:ind w:left="4320" w:hanging="360"/>
      </w:pPr>
      <w:rPr>
        <w:rFonts w:ascii="Arial" w:hAnsi="Arial" w:hint="default"/>
      </w:rPr>
    </w:lvl>
    <w:lvl w:ilvl="6" w:tplc="D9761E98" w:tentative="1">
      <w:start w:val="1"/>
      <w:numFmt w:val="bullet"/>
      <w:lvlText w:val="•"/>
      <w:lvlJc w:val="left"/>
      <w:pPr>
        <w:tabs>
          <w:tab w:val="num" w:pos="5040"/>
        </w:tabs>
        <w:ind w:left="5040" w:hanging="360"/>
      </w:pPr>
      <w:rPr>
        <w:rFonts w:ascii="Arial" w:hAnsi="Arial" w:hint="default"/>
      </w:rPr>
    </w:lvl>
    <w:lvl w:ilvl="7" w:tplc="F5D205DE" w:tentative="1">
      <w:start w:val="1"/>
      <w:numFmt w:val="bullet"/>
      <w:lvlText w:val="•"/>
      <w:lvlJc w:val="left"/>
      <w:pPr>
        <w:tabs>
          <w:tab w:val="num" w:pos="5760"/>
        </w:tabs>
        <w:ind w:left="5760" w:hanging="360"/>
      </w:pPr>
      <w:rPr>
        <w:rFonts w:ascii="Arial" w:hAnsi="Arial" w:hint="default"/>
      </w:rPr>
    </w:lvl>
    <w:lvl w:ilvl="8" w:tplc="8618D3C0" w:tentative="1">
      <w:start w:val="1"/>
      <w:numFmt w:val="bullet"/>
      <w:lvlText w:val="•"/>
      <w:lvlJc w:val="left"/>
      <w:pPr>
        <w:tabs>
          <w:tab w:val="num" w:pos="6480"/>
        </w:tabs>
        <w:ind w:left="6480" w:hanging="360"/>
      </w:pPr>
      <w:rPr>
        <w:rFonts w:ascii="Arial" w:hAnsi="Arial" w:hint="default"/>
      </w:rPr>
    </w:lvl>
  </w:abstractNum>
  <w:abstractNum w:abstractNumId="19">
    <w:nsid w:val="3FBF552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80C3467"/>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nsid w:val="4B5D74FA"/>
    <w:multiLevelType w:val="hybridMultilevel"/>
    <w:tmpl w:val="C3E8437A"/>
    <w:lvl w:ilvl="0" w:tplc="5EBCC650">
      <w:start w:val="1"/>
      <w:numFmt w:val="bullet"/>
      <w:lvlText w:val=""/>
      <w:lvlJc w:val="left"/>
      <w:pPr>
        <w:tabs>
          <w:tab w:val="num" w:pos="720"/>
        </w:tabs>
        <w:ind w:left="720" w:hanging="360"/>
      </w:pPr>
      <w:rPr>
        <w:rFonts w:ascii="Symbol" w:hAnsi="Symbol" w:hint="default"/>
      </w:rPr>
    </w:lvl>
    <w:lvl w:ilvl="1" w:tplc="5D5C2818" w:tentative="1">
      <w:start w:val="1"/>
      <w:numFmt w:val="bullet"/>
      <w:lvlText w:val="o"/>
      <w:lvlJc w:val="left"/>
      <w:pPr>
        <w:tabs>
          <w:tab w:val="num" w:pos="1440"/>
        </w:tabs>
        <w:ind w:left="1440" w:hanging="360"/>
      </w:pPr>
      <w:rPr>
        <w:rFonts w:ascii="Courier New" w:hAnsi="Courier New" w:cs="Courier New" w:hint="default"/>
      </w:rPr>
    </w:lvl>
    <w:lvl w:ilvl="2" w:tplc="93BAE774" w:tentative="1">
      <w:start w:val="1"/>
      <w:numFmt w:val="bullet"/>
      <w:lvlText w:val=""/>
      <w:lvlJc w:val="left"/>
      <w:pPr>
        <w:tabs>
          <w:tab w:val="num" w:pos="2160"/>
        </w:tabs>
        <w:ind w:left="2160" w:hanging="360"/>
      </w:pPr>
      <w:rPr>
        <w:rFonts w:ascii="Wingdings" w:hAnsi="Wingdings" w:hint="default"/>
      </w:rPr>
    </w:lvl>
    <w:lvl w:ilvl="3" w:tplc="E14E1DA2" w:tentative="1">
      <w:start w:val="1"/>
      <w:numFmt w:val="bullet"/>
      <w:lvlText w:val=""/>
      <w:lvlJc w:val="left"/>
      <w:pPr>
        <w:tabs>
          <w:tab w:val="num" w:pos="2880"/>
        </w:tabs>
        <w:ind w:left="2880" w:hanging="360"/>
      </w:pPr>
      <w:rPr>
        <w:rFonts w:ascii="Symbol" w:hAnsi="Symbol" w:hint="default"/>
      </w:rPr>
    </w:lvl>
    <w:lvl w:ilvl="4" w:tplc="2CC4D9F8" w:tentative="1">
      <w:start w:val="1"/>
      <w:numFmt w:val="bullet"/>
      <w:lvlText w:val="o"/>
      <w:lvlJc w:val="left"/>
      <w:pPr>
        <w:tabs>
          <w:tab w:val="num" w:pos="3600"/>
        </w:tabs>
        <w:ind w:left="3600" w:hanging="360"/>
      </w:pPr>
      <w:rPr>
        <w:rFonts w:ascii="Courier New" w:hAnsi="Courier New" w:cs="Courier New" w:hint="default"/>
      </w:rPr>
    </w:lvl>
    <w:lvl w:ilvl="5" w:tplc="93D24578" w:tentative="1">
      <w:start w:val="1"/>
      <w:numFmt w:val="bullet"/>
      <w:lvlText w:val=""/>
      <w:lvlJc w:val="left"/>
      <w:pPr>
        <w:tabs>
          <w:tab w:val="num" w:pos="4320"/>
        </w:tabs>
        <w:ind w:left="4320" w:hanging="360"/>
      </w:pPr>
      <w:rPr>
        <w:rFonts w:ascii="Wingdings" w:hAnsi="Wingdings" w:hint="default"/>
      </w:rPr>
    </w:lvl>
    <w:lvl w:ilvl="6" w:tplc="916C7756" w:tentative="1">
      <w:start w:val="1"/>
      <w:numFmt w:val="bullet"/>
      <w:lvlText w:val=""/>
      <w:lvlJc w:val="left"/>
      <w:pPr>
        <w:tabs>
          <w:tab w:val="num" w:pos="5040"/>
        </w:tabs>
        <w:ind w:left="5040" w:hanging="360"/>
      </w:pPr>
      <w:rPr>
        <w:rFonts w:ascii="Symbol" w:hAnsi="Symbol" w:hint="default"/>
      </w:rPr>
    </w:lvl>
    <w:lvl w:ilvl="7" w:tplc="BCBE75A0" w:tentative="1">
      <w:start w:val="1"/>
      <w:numFmt w:val="bullet"/>
      <w:lvlText w:val="o"/>
      <w:lvlJc w:val="left"/>
      <w:pPr>
        <w:tabs>
          <w:tab w:val="num" w:pos="5760"/>
        </w:tabs>
        <w:ind w:left="5760" w:hanging="360"/>
      </w:pPr>
      <w:rPr>
        <w:rFonts w:ascii="Courier New" w:hAnsi="Courier New" w:cs="Courier New" w:hint="default"/>
      </w:rPr>
    </w:lvl>
    <w:lvl w:ilvl="8" w:tplc="FE742C6A" w:tentative="1">
      <w:start w:val="1"/>
      <w:numFmt w:val="bullet"/>
      <w:lvlText w:val=""/>
      <w:lvlJc w:val="left"/>
      <w:pPr>
        <w:tabs>
          <w:tab w:val="num" w:pos="6480"/>
        </w:tabs>
        <w:ind w:left="6480" w:hanging="360"/>
      </w:pPr>
      <w:rPr>
        <w:rFonts w:ascii="Wingdings" w:hAnsi="Wingdings" w:hint="default"/>
      </w:rPr>
    </w:lvl>
  </w:abstractNum>
  <w:abstractNum w:abstractNumId="22">
    <w:nsid w:val="53AD6BBD"/>
    <w:multiLevelType w:val="hybridMultilevel"/>
    <w:tmpl w:val="FB9ACEBC"/>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3">
    <w:nsid w:val="53C621FB"/>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nsid w:val="55556A84"/>
    <w:multiLevelType w:val="hybridMultilevel"/>
    <w:tmpl w:val="5330D112"/>
    <w:lvl w:ilvl="0" w:tplc="81B8F498">
      <w:start w:val="1"/>
      <w:numFmt w:val="bullet"/>
      <w:lvlText w:val=""/>
      <w:lvlJc w:val="left"/>
      <w:pPr>
        <w:tabs>
          <w:tab w:val="num" w:pos="720"/>
        </w:tabs>
        <w:ind w:left="720" w:hanging="360"/>
      </w:pPr>
      <w:rPr>
        <w:rFonts w:ascii="Symbol" w:hAnsi="Symbol" w:hint="default"/>
      </w:rPr>
    </w:lvl>
    <w:lvl w:ilvl="1" w:tplc="321E0FC4" w:tentative="1">
      <w:start w:val="1"/>
      <w:numFmt w:val="bullet"/>
      <w:lvlText w:val="o"/>
      <w:lvlJc w:val="left"/>
      <w:pPr>
        <w:tabs>
          <w:tab w:val="num" w:pos="1440"/>
        </w:tabs>
        <w:ind w:left="1440" w:hanging="360"/>
      </w:pPr>
      <w:rPr>
        <w:rFonts w:ascii="Courier New" w:hAnsi="Courier New" w:cs="Courier New" w:hint="default"/>
      </w:rPr>
    </w:lvl>
    <w:lvl w:ilvl="2" w:tplc="4ECC6084" w:tentative="1">
      <w:start w:val="1"/>
      <w:numFmt w:val="bullet"/>
      <w:lvlText w:val=""/>
      <w:lvlJc w:val="left"/>
      <w:pPr>
        <w:tabs>
          <w:tab w:val="num" w:pos="2160"/>
        </w:tabs>
        <w:ind w:left="2160" w:hanging="360"/>
      </w:pPr>
      <w:rPr>
        <w:rFonts w:ascii="Wingdings" w:hAnsi="Wingdings" w:hint="default"/>
      </w:rPr>
    </w:lvl>
    <w:lvl w:ilvl="3" w:tplc="0B5C172E" w:tentative="1">
      <w:start w:val="1"/>
      <w:numFmt w:val="bullet"/>
      <w:lvlText w:val=""/>
      <w:lvlJc w:val="left"/>
      <w:pPr>
        <w:tabs>
          <w:tab w:val="num" w:pos="2880"/>
        </w:tabs>
        <w:ind w:left="2880" w:hanging="360"/>
      </w:pPr>
      <w:rPr>
        <w:rFonts w:ascii="Symbol" w:hAnsi="Symbol" w:hint="default"/>
      </w:rPr>
    </w:lvl>
    <w:lvl w:ilvl="4" w:tplc="B9CE8A88" w:tentative="1">
      <w:start w:val="1"/>
      <w:numFmt w:val="bullet"/>
      <w:lvlText w:val="o"/>
      <w:lvlJc w:val="left"/>
      <w:pPr>
        <w:tabs>
          <w:tab w:val="num" w:pos="3600"/>
        </w:tabs>
        <w:ind w:left="3600" w:hanging="360"/>
      </w:pPr>
      <w:rPr>
        <w:rFonts w:ascii="Courier New" w:hAnsi="Courier New" w:cs="Courier New" w:hint="default"/>
      </w:rPr>
    </w:lvl>
    <w:lvl w:ilvl="5" w:tplc="288E1F6C" w:tentative="1">
      <w:start w:val="1"/>
      <w:numFmt w:val="bullet"/>
      <w:lvlText w:val=""/>
      <w:lvlJc w:val="left"/>
      <w:pPr>
        <w:tabs>
          <w:tab w:val="num" w:pos="4320"/>
        </w:tabs>
        <w:ind w:left="4320" w:hanging="360"/>
      </w:pPr>
      <w:rPr>
        <w:rFonts w:ascii="Wingdings" w:hAnsi="Wingdings" w:hint="default"/>
      </w:rPr>
    </w:lvl>
    <w:lvl w:ilvl="6" w:tplc="FD986DD2" w:tentative="1">
      <w:start w:val="1"/>
      <w:numFmt w:val="bullet"/>
      <w:lvlText w:val=""/>
      <w:lvlJc w:val="left"/>
      <w:pPr>
        <w:tabs>
          <w:tab w:val="num" w:pos="5040"/>
        </w:tabs>
        <w:ind w:left="5040" w:hanging="360"/>
      </w:pPr>
      <w:rPr>
        <w:rFonts w:ascii="Symbol" w:hAnsi="Symbol" w:hint="default"/>
      </w:rPr>
    </w:lvl>
    <w:lvl w:ilvl="7" w:tplc="8CA623B0" w:tentative="1">
      <w:start w:val="1"/>
      <w:numFmt w:val="bullet"/>
      <w:lvlText w:val="o"/>
      <w:lvlJc w:val="left"/>
      <w:pPr>
        <w:tabs>
          <w:tab w:val="num" w:pos="5760"/>
        </w:tabs>
        <w:ind w:left="5760" w:hanging="360"/>
      </w:pPr>
      <w:rPr>
        <w:rFonts w:ascii="Courier New" w:hAnsi="Courier New" w:cs="Courier New" w:hint="default"/>
      </w:rPr>
    </w:lvl>
    <w:lvl w:ilvl="8" w:tplc="647EAF84" w:tentative="1">
      <w:start w:val="1"/>
      <w:numFmt w:val="bullet"/>
      <w:lvlText w:val=""/>
      <w:lvlJc w:val="left"/>
      <w:pPr>
        <w:tabs>
          <w:tab w:val="num" w:pos="6480"/>
        </w:tabs>
        <w:ind w:left="6480" w:hanging="360"/>
      </w:pPr>
      <w:rPr>
        <w:rFonts w:ascii="Wingdings" w:hAnsi="Wingdings" w:hint="default"/>
      </w:rPr>
    </w:lvl>
  </w:abstractNum>
  <w:abstractNum w:abstractNumId="25">
    <w:nsid w:val="56221B15"/>
    <w:multiLevelType w:val="hybridMultilevel"/>
    <w:tmpl w:val="3F88C8AE"/>
    <w:lvl w:ilvl="0" w:tplc="04090001">
      <w:start w:val="1"/>
      <w:numFmt w:val="decimal"/>
      <w:lvlText w:val="%1."/>
      <w:lvlJc w:val="left"/>
      <w:pPr>
        <w:ind w:left="720" w:hanging="360"/>
      </w:p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nsid w:val="58C4204B"/>
    <w:multiLevelType w:val="hybridMultilevel"/>
    <w:tmpl w:val="4F60A430"/>
    <w:lvl w:ilvl="0" w:tplc="0409000F">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58C8359B"/>
    <w:multiLevelType w:val="hybridMultilevel"/>
    <w:tmpl w:val="D2CEC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A331098"/>
    <w:multiLevelType w:val="hybridMultilevel"/>
    <w:tmpl w:val="06AC60F6"/>
    <w:lvl w:ilvl="0" w:tplc="04090001">
      <w:start w:val="1"/>
      <w:numFmt w:val="decimal"/>
      <w:lvlText w:val="%1."/>
      <w:lvlJc w:val="left"/>
      <w:pPr>
        <w:ind w:left="720" w:hanging="360"/>
      </w:pPr>
    </w:lvl>
    <w:lvl w:ilvl="1" w:tplc="04090003">
      <w:start w:val="1"/>
      <w:numFmt w:val="lowerLetter"/>
      <w:lvlText w:val="%2."/>
      <w:lvlJc w:val="left"/>
      <w:pPr>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6273222A"/>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0">
    <w:nsid w:val="6DA92EF0"/>
    <w:multiLevelType w:val="hybridMultilevel"/>
    <w:tmpl w:val="AC8E6F5C"/>
    <w:lvl w:ilvl="0" w:tplc="01AA0EEE">
      <w:start w:val="1"/>
      <w:numFmt w:val="decimal"/>
      <w:lvlText w:val="%1."/>
      <w:lvlJc w:val="left"/>
      <w:pPr>
        <w:tabs>
          <w:tab w:val="num" w:pos="720"/>
        </w:tabs>
        <w:ind w:left="720" w:hanging="360"/>
      </w:pPr>
    </w:lvl>
    <w:lvl w:ilvl="1" w:tplc="34368520" w:tentative="1">
      <w:start w:val="1"/>
      <w:numFmt w:val="lowerLetter"/>
      <w:lvlText w:val="%2."/>
      <w:lvlJc w:val="left"/>
      <w:pPr>
        <w:tabs>
          <w:tab w:val="num" w:pos="1440"/>
        </w:tabs>
        <w:ind w:left="1440" w:hanging="360"/>
      </w:pPr>
    </w:lvl>
    <w:lvl w:ilvl="2" w:tplc="9234462A" w:tentative="1">
      <w:start w:val="1"/>
      <w:numFmt w:val="lowerRoman"/>
      <w:lvlText w:val="%3."/>
      <w:lvlJc w:val="right"/>
      <w:pPr>
        <w:tabs>
          <w:tab w:val="num" w:pos="2160"/>
        </w:tabs>
        <w:ind w:left="2160" w:hanging="180"/>
      </w:pPr>
    </w:lvl>
    <w:lvl w:ilvl="3" w:tplc="4FCCBEB4" w:tentative="1">
      <w:start w:val="1"/>
      <w:numFmt w:val="decimal"/>
      <w:lvlText w:val="%4."/>
      <w:lvlJc w:val="left"/>
      <w:pPr>
        <w:tabs>
          <w:tab w:val="num" w:pos="2880"/>
        </w:tabs>
        <w:ind w:left="2880" w:hanging="360"/>
      </w:pPr>
    </w:lvl>
    <w:lvl w:ilvl="4" w:tplc="B4B619F2" w:tentative="1">
      <w:start w:val="1"/>
      <w:numFmt w:val="lowerLetter"/>
      <w:lvlText w:val="%5."/>
      <w:lvlJc w:val="left"/>
      <w:pPr>
        <w:tabs>
          <w:tab w:val="num" w:pos="3600"/>
        </w:tabs>
        <w:ind w:left="3600" w:hanging="360"/>
      </w:pPr>
    </w:lvl>
    <w:lvl w:ilvl="5" w:tplc="9EDABA88" w:tentative="1">
      <w:start w:val="1"/>
      <w:numFmt w:val="lowerRoman"/>
      <w:lvlText w:val="%6."/>
      <w:lvlJc w:val="right"/>
      <w:pPr>
        <w:tabs>
          <w:tab w:val="num" w:pos="4320"/>
        </w:tabs>
        <w:ind w:left="4320" w:hanging="180"/>
      </w:pPr>
    </w:lvl>
    <w:lvl w:ilvl="6" w:tplc="83E2D364" w:tentative="1">
      <w:start w:val="1"/>
      <w:numFmt w:val="decimal"/>
      <w:lvlText w:val="%7."/>
      <w:lvlJc w:val="left"/>
      <w:pPr>
        <w:tabs>
          <w:tab w:val="num" w:pos="5040"/>
        </w:tabs>
        <w:ind w:left="5040" w:hanging="360"/>
      </w:pPr>
    </w:lvl>
    <w:lvl w:ilvl="7" w:tplc="1E169BC2" w:tentative="1">
      <w:start w:val="1"/>
      <w:numFmt w:val="lowerLetter"/>
      <w:lvlText w:val="%8."/>
      <w:lvlJc w:val="left"/>
      <w:pPr>
        <w:tabs>
          <w:tab w:val="num" w:pos="5760"/>
        </w:tabs>
        <w:ind w:left="5760" w:hanging="360"/>
      </w:pPr>
    </w:lvl>
    <w:lvl w:ilvl="8" w:tplc="C9BA8270" w:tentative="1">
      <w:start w:val="1"/>
      <w:numFmt w:val="lowerRoman"/>
      <w:lvlText w:val="%9."/>
      <w:lvlJc w:val="right"/>
      <w:pPr>
        <w:tabs>
          <w:tab w:val="num" w:pos="6480"/>
        </w:tabs>
        <w:ind w:left="6480" w:hanging="180"/>
      </w:pPr>
    </w:lvl>
  </w:abstractNum>
  <w:abstractNum w:abstractNumId="31">
    <w:nsid w:val="6FAF6D2D"/>
    <w:multiLevelType w:val="hybridMultilevel"/>
    <w:tmpl w:val="9E6E6738"/>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2">
    <w:nsid w:val="77DF7839"/>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nsid w:val="7EFC69BE"/>
    <w:multiLevelType w:val="hybridMultilevel"/>
    <w:tmpl w:val="C80E70F8"/>
    <w:lvl w:ilvl="0" w:tplc="BF3E49EA">
      <w:start w:val="1"/>
      <w:numFmt w:val="bullet"/>
      <w:lvlText w:val=""/>
      <w:lvlJc w:val="left"/>
      <w:pPr>
        <w:tabs>
          <w:tab w:val="num" w:pos="720"/>
        </w:tabs>
        <w:ind w:left="720" w:hanging="360"/>
      </w:pPr>
      <w:rPr>
        <w:rFonts w:ascii="Symbol" w:hAnsi="Symbol" w:hint="default"/>
      </w:rPr>
    </w:lvl>
    <w:lvl w:ilvl="1" w:tplc="044C5228" w:tentative="1">
      <w:start w:val="1"/>
      <w:numFmt w:val="bullet"/>
      <w:lvlText w:val="o"/>
      <w:lvlJc w:val="left"/>
      <w:pPr>
        <w:tabs>
          <w:tab w:val="num" w:pos="1440"/>
        </w:tabs>
        <w:ind w:left="1440" w:hanging="360"/>
      </w:pPr>
      <w:rPr>
        <w:rFonts w:ascii="Courier New" w:hAnsi="Courier New" w:cs="Courier New" w:hint="default"/>
      </w:rPr>
    </w:lvl>
    <w:lvl w:ilvl="2" w:tplc="18B400EA" w:tentative="1">
      <w:start w:val="1"/>
      <w:numFmt w:val="bullet"/>
      <w:lvlText w:val=""/>
      <w:lvlJc w:val="left"/>
      <w:pPr>
        <w:tabs>
          <w:tab w:val="num" w:pos="2160"/>
        </w:tabs>
        <w:ind w:left="2160" w:hanging="360"/>
      </w:pPr>
      <w:rPr>
        <w:rFonts w:ascii="Wingdings" w:hAnsi="Wingdings" w:hint="default"/>
      </w:rPr>
    </w:lvl>
    <w:lvl w:ilvl="3" w:tplc="890ABD28" w:tentative="1">
      <w:start w:val="1"/>
      <w:numFmt w:val="bullet"/>
      <w:lvlText w:val=""/>
      <w:lvlJc w:val="left"/>
      <w:pPr>
        <w:tabs>
          <w:tab w:val="num" w:pos="2880"/>
        </w:tabs>
        <w:ind w:left="2880" w:hanging="360"/>
      </w:pPr>
      <w:rPr>
        <w:rFonts w:ascii="Symbol" w:hAnsi="Symbol" w:hint="default"/>
      </w:rPr>
    </w:lvl>
    <w:lvl w:ilvl="4" w:tplc="5F98DC22" w:tentative="1">
      <w:start w:val="1"/>
      <w:numFmt w:val="bullet"/>
      <w:lvlText w:val="o"/>
      <w:lvlJc w:val="left"/>
      <w:pPr>
        <w:tabs>
          <w:tab w:val="num" w:pos="3600"/>
        </w:tabs>
        <w:ind w:left="3600" w:hanging="360"/>
      </w:pPr>
      <w:rPr>
        <w:rFonts w:ascii="Courier New" w:hAnsi="Courier New" w:cs="Courier New" w:hint="default"/>
      </w:rPr>
    </w:lvl>
    <w:lvl w:ilvl="5" w:tplc="ACC80286" w:tentative="1">
      <w:start w:val="1"/>
      <w:numFmt w:val="bullet"/>
      <w:lvlText w:val=""/>
      <w:lvlJc w:val="left"/>
      <w:pPr>
        <w:tabs>
          <w:tab w:val="num" w:pos="4320"/>
        </w:tabs>
        <w:ind w:left="4320" w:hanging="360"/>
      </w:pPr>
      <w:rPr>
        <w:rFonts w:ascii="Wingdings" w:hAnsi="Wingdings" w:hint="default"/>
      </w:rPr>
    </w:lvl>
    <w:lvl w:ilvl="6" w:tplc="0884F532" w:tentative="1">
      <w:start w:val="1"/>
      <w:numFmt w:val="bullet"/>
      <w:lvlText w:val=""/>
      <w:lvlJc w:val="left"/>
      <w:pPr>
        <w:tabs>
          <w:tab w:val="num" w:pos="5040"/>
        </w:tabs>
        <w:ind w:left="5040" w:hanging="360"/>
      </w:pPr>
      <w:rPr>
        <w:rFonts w:ascii="Symbol" w:hAnsi="Symbol" w:hint="default"/>
      </w:rPr>
    </w:lvl>
    <w:lvl w:ilvl="7" w:tplc="1E7A8F8A" w:tentative="1">
      <w:start w:val="1"/>
      <w:numFmt w:val="bullet"/>
      <w:lvlText w:val="o"/>
      <w:lvlJc w:val="left"/>
      <w:pPr>
        <w:tabs>
          <w:tab w:val="num" w:pos="5760"/>
        </w:tabs>
        <w:ind w:left="5760" w:hanging="360"/>
      </w:pPr>
      <w:rPr>
        <w:rFonts w:ascii="Courier New" w:hAnsi="Courier New" w:cs="Courier New" w:hint="default"/>
      </w:rPr>
    </w:lvl>
    <w:lvl w:ilvl="8" w:tplc="0AC6CBC6"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9"/>
  </w:num>
  <w:num w:numId="3">
    <w:abstractNumId w:val="25"/>
  </w:num>
  <w:num w:numId="4">
    <w:abstractNumId w:val="9"/>
  </w:num>
  <w:num w:numId="5">
    <w:abstractNumId w:val="22"/>
  </w:num>
  <w:num w:numId="6">
    <w:abstractNumId w:val="10"/>
  </w:num>
  <w:num w:numId="7">
    <w:abstractNumId w:val="31"/>
  </w:num>
  <w:num w:numId="8">
    <w:abstractNumId w:val="12"/>
  </w:num>
  <w:num w:numId="9">
    <w:abstractNumId w:val="15"/>
  </w:num>
  <w:num w:numId="10">
    <w:abstractNumId w:val="27"/>
  </w:num>
  <w:num w:numId="11">
    <w:abstractNumId w:val="30"/>
  </w:num>
  <w:num w:numId="12">
    <w:abstractNumId w:val="17"/>
  </w:num>
  <w:num w:numId="13">
    <w:abstractNumId w:val="33"/>
  </w:num>
  <w:num w:numId="14">
    <w:abstractNumId w:val="2"/>
  </w:num>
  <w:num w:numId="15">
    <w:abstractNumId w:val="1"/>
  </w:num>
  <w:num w:numId="16">
    <w:abstractNumId w:val="0"/>
  </w:num>
  <w:num w:numId="17">
    <w:abstractNumId w:val="3"/>
  </w:num>
  <w:num w:numId="18">
    <w:abstractNumId w:val="7"/>
  </w:num>
  <w:num w:numId="19">
    <w:abstractNumId w:val="6"/>
  </w:num>
  <w:num w:numId="20">
    <w:abstractNumId w:val="5"/>
  </w:num>
  <w:num w:numId="21">
    <w:abstractNumId w:val="4"/>
  </w:num>
  <w:num w:numId="22">
    <w:abstractNumId w:val="8"/>
  </w:num>
  <w:num w:numId="23">
    <w:abstractNumId w:val="20"/>
  </w:num>
  <w:num w:numId="24">
    <w:abstractNumId w:val="23"/>
  </w:num>
  <w:num w:numId="25">
    <w:abstractNumId w:val="32"/>
  </w:num>
  <w:num w:numId="26">
    <w:abstractNumId w:val="3"/>
    <w:lvlOverride w:ilvl="0">
      <w:startOverride w:val="1"/>
    </w:lvlOverride>
  </w:num>
  <w:num w:numId="27">
    <w:abstractNumId w:val="3"/>
    <w:lvlOverride w:ilvl="0">
      <w:startOverride w:val="1"/>
    </w:lvlOverride>
  </w:num>
  <w:num w:numId="28">
    <w:abstractNumId w:val="21"/>
  </w:num>
  <w:num w:numId="29">
    <w:abstractNumId w:val="24"/>
  </w:num>
  <w:num w:numId="30">
    <w:abstractNumId w:val="19"/>
    <w:lvlOverride w:ilvl="0">
      <w:startOverride w:val="1"/>
    </w:lvlOverride>
  </w:num>
  <w:num w:numId="31">
    <w:abstractNumId w:val="16"/>
  </w:num>
  <w:num w:numId="32">
    <w:abstractNumId w:val="13"/>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18"/>
  </w:num>
  <w:num w:numId="36">
    <w:abstractNumId w:val="14"/>
  </w:num>
  <w:num w:numId="37">
    <w:abstractNumId w:val="1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proofState w:spelling="clean" w:grammar="clean"/>
  <w:stylePaneFormatFilter w:val="0004"/>
  <w:defaultTabStop w:val="720"/>
  <w:drawingGridHorizontalSpacing w:val="144"/>
  <w:drawingGridVerticalSpacing w:val="144"/>
  <w:noPunctuationKerning/>
  <w:characterSpacingControl w:val="doNotCompress"/>
  <w:hdrShapeDefaults>
    <o:shapedefaults v:ext="edit" spidmax="6146">
      <o:colormru v:ext="edit" colors="#94cc6e,#ffc,#f8f5d0,#f7f2af,#f0f0f0"/>
      <o:colormenu v:ext="edit" fillcolor="none [3204]"/>
    </o:shapedefaults>
    <o:shapelayout v:ext="edit">
      <o:idmap v:ext="edit" data="2"/>
    </o:shapelayout>
  </w:hdrShapeDefaults>
  <w:footnotePr>
    <w:footnote w:id="-1"/>
    <w:footnote w:id="0"/>
  </w:footnotePr>
  <w:endnotePr>
    <w:endnote w:id="-1"/>
    <w:endnote w:id="0"/>
  </w:endnotePr>
  <w:compat/>
  <w:rsids>
    <w:rsidRoot w:val="00A3607B"/>
    <w:rsid w:val="00000719"/>
    <w:rsid w:val="0000190A"/>
    <w:rsid w:val="00002A23"/>
    <w:rsid w:val="00006CD6"/>
    <w:rsid w:val="00007C92"/>
    <w:rsid w:val="00007F0C"/>
    <w:rsid w:val="00007FAD"/>
    <w:rsid w:val="00011055"/>
    <w:rsid w:val="00011527"/>
    <w:rsid w:val="00011E78"/>
    <w:rsid w:val="000160B7"/>
    <w:rsid w:val="000168C0"/>
    <w:rsid w:val="0002055F"/>
    <w:rsid w:val="00025FA9"/>
    <w:rsid w:val="0003066A"/>
    <w:rsid w:val="0003305D"/>
    <w:rsid w:val="000352B7"/>
    <w:rsid w:val="00036DCD"/>
    <w:rsid w:val="000546AA"/>
    <w:rsid w:val="000608F7"/>
    <w:rsid w:val="00061231"/>
    <w:rsid w:val="00061E1C"/>
    <w:rsid w:val="00061EEC"/>
    <w:rsid w:val="00062782"/>
    <w:rsid w:val="0006283A"/>
    <w:rsid w:val="000645C6"/>
    <w:rsid w:val="000647A4"/>
    <w:rsid w:val="00065F8D"/>
    <w:rsid w:val="00067B4F"/>
    <w:rsid w:val="000709DC"/>
    <w:rsid w:val="00071122"/>
    <w:rsid w:val="0007316C"/>
    <w:rsid w:val="00074468"/>
    <w:rsid w:val="00074E3B"/>
    <w:rsid w:val="000752B0"/>
    <w:rsid w:val="00075DF1"/>
    <w:rsid w:val="000811DE"/>
    <w:rsid w:val="00085913"/>
    <w:rsid w:val="0009148A"/>
    <w:rsid w:val="00094D40"/>
    <w:rsid w:val="00095508"/>
    <w:rsid w:val="0009581A"/>
    <w:rsid w:val="000969DE"/>
    <w:rsid w:val="000A03B4"/>
    <w:rsid w:val="000A0BA7"/>
    <w:rsid w:val="000A2703"/>
    <w:rsid w:val="000A47BA"/>
    <w:rsid w:val="000A5FC9"/>
    <w:rsid w:val="000A7D39"/>
    <w:rsid w:val="000B24D8"/>
    <w:rsid w:val="000B2A29"/>
    <w:rsid w:val="000B3144"/>
    <w:rsid w:val="000B4333"/>
    <w:rsid w:val="000B43CE"/>
    <w:rsid w:val="000B440E"/>
    <w:rsid w:val="000B518C"/>
    <w:rsid w:val="000B780A"/>
    <w:rsid w:val="000C3BC0"/>
    <w:rsid w:val="000C40EE"/>
    <w:rsid w:val="000C4F61"/>
    <w:rsid w:val="000C5200"/>
    <w:rsid w:val="000C672D"/>
    <w:rsid w:val="000D1A2D"/>
    <w:rsid w:val="000D26EB"/>
    <w:rsid w:val="000D4801"/>
    <w:rsid w:val="000D5AC1"/>
    <w:rsid w:val="000E7FE3"/>
    <w:rsid w:val="000F7B66"/>
    <w:rsid w:val="001013EB"/>
    <w:rsid w:val="00107904"/>
    <w:rsid w:val="0011081B"/>
    <w:rsid w:val="001108E9"/>
    <w:rsid w:val="00110A9C"/>
    <w:rsid w:val="00111DD0"/>
    <w:rsid w:val="00112AFF"/>
    <w:rsid w:val="00121951"/>
    <w:rsid w:val="0012388E"/>
    <w:rsid w:val="0012451A"/>
    <w:rsid w:val="001245A4"/>
    <w:rsid w:val="001268A3"/>
    <w:rsid w:val="00135096"/>
    <w:rsid w:val="001414BA"/>
    <w:rsid w:val="00141DB4"/>
    <w:rsid w:val="00144E48"/>
    <w:rsid w:val="00151B75"/>
    <w:rsid w:val="00153AC7"/>
    <w:rsid w:val="001548AA"/>
    <w:rsid w:val="00161A74"/>
    <w:rsid w:val="001624FD"/>
    <w:rsid w:val="00163FA0"/>
    <w:rsid w:val="00165A50"/>
    <w:rsid w:val="00165ED5"/>
    <w:rsid w:val="00171311"/>
    <w:rsid w:val="001715D9"/>
    <w:rsid w:val="0017517D"/>
    <w:rsid w:val="001820B5"/>
    <w:rsid w:val="001A027B"/>
    <w:rsid w:val="001A1383"/>
    <w:rsid w:val="001A2EA2"/>
    <w:rsid w:val="001B08D2"/>
    <w:rsid w:val="001B25D2"/>
    <w:rsid w:val="001B3531"/>
    <w:rsid w:val="001B6914"/>
    <w:rsid w:val="001C07B2"/>
    <w:rsid w:val="001C5E97"/>
    <w:rsid w:val="001D196B"/>
    <w:rsid w:val="001D300A"/>
    <w:rsid w:val="001D7023"/>
    <w:rsid w:val="001E2F4D"/>
    <w:rsid w:val="001E342D"/>
    <w:rsid w:val="001E5CF4"/>
    <w:rsid w:val="001E645F"/>
    <w:rsid w:val="001F0AE4"/>
    <w:rsid w:val="001F2173"/>
    <w:rsid w:val="001F7520"/>
    <w:rsid w:val="001F76D3"/>
    <w:rsid w:val="0020286A"/>
    <w:rsid w:val="0020315D"/>
    <w:rsid w:val="002032C7"/>
    <w:rsid w:val="002039DE"/>
    <w:rsid w:val="002046D3"/>
    <w:rsid w:val="00205706"/>
    <w:rsid w:val="00206943"/>
    <w:rsid w:val="002147FB"/>
    <w:rsid w:val="00215687"/>
    <w:rsid w:val="00215C44"/>
    <w:rsid w:val="002200AB"/>
    <w:rsid w:val="00221C22"/>
    <w:rsid w:val="00222D5F"/>
    <w:rsid w:val="0022396F"/>
    <w:rsid w:val="00225C4D"/>
    <w:rsid w:val="002326DA"/>
    <w:rsid w:val="0023624D"/>
    <w:rsid w:val="0023674B"/>
    <w:rsid w:val="00240191"/>
    <w:rsid w:val="0024215A"/>
    <w:rsid w:val="00242E03"/>
    <w:rsid w:val="00243BE5"/>
    <w:rsid w:val="00245A7C"/>
    <w:rsid w:val="00247D53"/>
    <w:rsid w:val="00253831"/>
    <w:rsid w:val="002551AF"/>
    <w:rsid w:val="00257AFC"/>
    <w:rsid w:val="00257C00"/>
    <w:rsid w:val="002622A7"/>
    <w:rsid w:val="00265952"/>
    <w:rsid w:val="00266657"/>
    <w:rsid w:val="00267B68"/>
    <w:rsid w:val="00272B66"/>
    <w:rsid w:val="0027614D"/>
    <w:rsid w:val="00282160"/>
    <w:rsid w:val="002842C7"/>
    <w:rsid w:val="002911F4"/>
    <w:rsid w:val="002962FB"/>
    <w:rsid w:val="002A2055"/>
    <w:rsid w:val="002A22C4"/>
    <w:rsid w:val="002A6074"/>
    <w:rsid w:val="002A67DD"/>
    <w:rsid w:val="002B0441"/>
    <w:rsid w:val="002B0AB1"/>
    <w:rsid w:val="002B2DB5"/>
    <w:rsid w:val="002B4165"/>
    <w:rsid w:val="002B7BAD"/>
    <w:rsid w:val="002C5DEB"/>
    <w:rsid w:val="002D5C74"/>
    <w:rsid w:val="002D6D1D"/>
    <w:rsid w:val="002D760B"/>
    <w:rsid w:val="002E04BA"/>
    <w:rsid w:val="002E1464"/>
    <w:rsid w:val="002E1ECE"/>
    <w:rsid w:val="002E5E52"/>
    <w:rsid w:val="002F425B"/>
    <w:rsid w:val="00303D15"/>
    <w:rsid w:val="003042D7"/>
    <w:rsid w:val="003130B9"/>
    <w:rsid w:val="003151C3"/>
    <w:rsid w:val="00315C4E"/>
    <w:rsid w:val="00315F00"/>
    <w:rsid w:val="00322A8B"/>
    <w:rsid w:val="003234DA"/>
    <w:rsid w:val="003236FA"/>
    <w:rsid w:val="00325DA1"/>
    <w:rsid w:val="003304DF"/>
    <w:rsid w:val="00331416"/>
    <w:rsid w:val="00332F77"/>
    <w:rsid w:val="0033302B"/>
    <w:rsid w:val="00335307"/>
    <w:rsid w:val="003366C5"/>
    <w:rsid w:val="00337297"/>
    <w:rsid w:val="0034421F"/>
    <w:rsid w:val="00344BF1"/>
    <w:rsid w:val="0035201B"/>
    <w:rsid w:val="0035375C"/>
    <w:rsid w:val="003605C8"/>
    <w:rsid w:val="003610E9"/>
    <w:rsid w:val="0036116A"/>
    <w:rsid w:val="00362DDD"/>
    <w:rsid w:val="00362FC8"/>
    <w:rsid w:val="00365A5B"/>
    <w:rsid w:val="003671CB"/>
    <w:rsid w:val="00367498"/>
    <w:rsid w:val="00371BED"/>
    <w:rsid w:val="00380718"/>
    <w:rsid w:val="00380A09"/>
    <w:rsid w:val="00386328"/>
    <w:rsid w:val="00390CA3"/>
    <w:rsid w:val="003A612C"/>
    <w:rsid w:val="003A6E1E"/>
    <w:rsid w:val="003A75E2"/>
    <w:rsid w:val="003A7B40"/>
    <w:rsid w:val="003B14BE"/>
    <w:rsid w:val="003B24A7"/>
    <w:rsid w:val="003B5C16"/>
    <w:rsid w:val="003B7E55"/>
    <w:rsid w:val="003C1723"/>
    <w:rsid w:val="003C63EC"/>
    <w:rsid w:val="003C78F2"/>
    <w:rsid w:val="003C7DDD"/>
    <w:rsid w:val="003C7ED9"/>
    <w:rsid w:val="003E3E29"/>
    <w:rsid w:val="003E4923"/>
    <w:rsid w:val="003F1A1A"/>
    <w:rsid w:val="003F1C1B"/>
    <w:rsid w:val="003F334D"/>
    <w:rsid w:val="003F7148"/>
    <w:rsid w:val="003F7E05"/>
    <w:rsid w:val="004001C6"/>
    <w:rsid w:val="00400FDA"/>
    <w:rsid w:val="00415228"/>
    <w:rsid w:val="00415E44"/>
    <w:rsid w:val="0041640E"/>
    <w:rsid w:val="00420CA1"/>
    <w:rsid w:val="00426857"/>
    <w:rsid w:val="004269D0"/>
    <w:rsid w:val="004321CB"/>
    <w:rsid w:val="004324E9"/>
    <w:rsid w:val="00432983"/>
    <w:rsid w:val="0043384C"/>
    <w:rsid w:val="0044006D"/>
    <w:rsid w:val="0044067E"/>
    <w:rsid w:val="0044114A"/>
    <w:rsid w:val="00442AEE"/>
    <w:rsid w:val="004431C5"/>
    <w:rsid w:val="0044408C"/>
    <w:rsid w:val="004451D0"/>
    <w:rsid w:val="004458A0"/>
    <w:rsid w:val="004479C0"/>
    <w:rsid w:val="00447D26"/>
    <w:rsid w:val="00450BB2"/>
    <w:rsid w:val="00450C8C"/>
    <w:rsid w:val="00452697"/>
    <w:rsid w:val="004529C9"/>
    <w:rsid w:val="00453C8D"/>
    <w:rsid w:val="00453E4E"/>
    <w:rsid w:val="00454C33"/>
    <w:rsid w:val="00457EBF"/>
    <w:rsid w:val="00461F8D"/>
    <w:rsid w:val="004648A2"/>
    <w:rsid w:val="00464F49"/>
    <w:rsid w:val="00466818"/>
    <w:rsid w:val="00467645"/>
    <w:rsid w:val="00471BCA"/>
    <w:rsid w:val="004728FD"/>
    <w:rsid w:val="00473E70"/>
    <w:rsid w:val="004764DF"/>
    <w:rsid w:val="004768BC"/>
    <w:rsid w:val="00482C54"/>
    <w:rsid w:val="00483002"/>
    <w:rsid w:val="004834F9"/>
    <w:rsid w:val="00484045"/>
    <w:rsid w:val="004855E5"/>
    <w:rsid w:val="00486021"/>
    <w:rsid w:val="0049027A"/>
    <w:rsid w:val="00490749"/>
    <w:rsid w:val="00495514"/>
    <w:rsid w:val="00497774"/>
    <w:rsid w:val="004A183D"/>
    <w:rsid w:val="004A282E"/>
    <w:rsid w:val="004A5AE8"/>
    <w:rsid w:val="004A61EC"/>
    <w:rsid w:val="004A68C6"/>
    <w:rsid w:val="004A7257"/>
    <w:rsid w:val="004B4FE7"/>
    <w:rsid w:val="004C0E69"/>
    <w:rsid w:val="004C2415"/>
    <w:rsid w:val="004C3317"/>
    <w:rsid w:val="004D34CE"/>
    <w:rsid w:val="004E0928"/>
    <w:rsid w:val="004E158A"/>
    <w:rsid w:val="004E39BD"/>
    <w:rsid w:val="004E79BF"/>
    <w:rsid w:val="004F630F"/>
    <w:rsid w:val="005055B3"/>
    <w:rsid w:val="00505B99"/>
    <w:rsid w:val="0051127B"/>
    <w:rsid w:val="00511E6C"/>
    <w:rsid w:val="00520BC3"/>
    <w:rsid w:val="00521E04"/>
    <w:rsid w:val="005263B9"/>
    <w:rsid w:val="00530E2A"/>
    <w:rsid w:val="0053182D"/>
    <w:rsid w:val="00540A9D"/>
    <w:rsid w:val="00545130"/>
    <w:rsid w:val="00547220"/>
    <w:rsid w:val="00550DCB"/>
    <w:rsid w:val="00556B86"/>
    <w:rsid w:val="00562A50"/>
    <w:rsid w:val="00564A57"/>
    <w:rsid w:val="0056576A"/>
    <w:rsid w:val="0056603E"/>
    <w:rsid w:val="00567702"/>
    <w:rsid w:val="0058032C"/>
    <w:rsid w:val="00580CCA"/>
    <w:rsid w:val="00581F3B"/>
    <w:rsid w:val="00584B6B"/>
    <w:rsid w:val="005929A9"/>
    <w:rsid w:val="00593669"/>
    <w:rsid w:val="00595D88"/>
    <w:rsid w:val="005A407F"/>
    <w:rsid w:val="005A5B94"/>
    <w:rsid w:val="005A6FA9"/>
    <w:rsid w:val="005A78DF"/>
    <w:rsid w:val="005B0034"/>
    <w:rsid w:val="005B0958"/>
    <w:rsid w:val="005B2DAC"/>
    <w:rsid w:val="005B46B0"/>
    <w:rsid w:val="005B489D"/>
    <w:rsid w:val="005B5E9D"/>
    <w:rsid w:val="005B6158"/>
    <w:rsid w:val="005C0D66"/>
    <w:rsid w:val="005C2888"/>
    <w:rsid w:val="005C2BAC"/>
    <w:rsid w:val="005C6C24"/>
    <w:rsid w:val="005D6826"/>
    <w:rsid w:val="005E14E8"/>
    <w:rsid w:val="005E4F91"/>
    <w:rsid w:val="005E698F"/>
    <w:rsid w:val="005F01B2"/>
    <w:rsid w:val="005F049F"/>
    <w:rsid w:val="005F0BA1"/>
    <w:rsid w:val="005F4D73"/>
    <w:rsid w:val="005F7577"/>
    <w:rsid w:val="005F7B51"/>
    <w:rsid w:val="00600B21"/>
    <w:rsid w:val="00600C86"/>
    <w:rsid w:val="00601808"/>
    <w:rsid w:val="00612B2E"/>
    <w:rsid w:val="00613277"/>
    <w:rsid w:val="00616603"/>
    <w:rsid w:val="00616DD9"/>
    <w:rsid w:val="006171B2"/>
    <w:rsid w:val="00617887"/>
    <w:rsid w:val="0062140A"/>
    <w:rsid w:val="006215E2"/>
    <w:rsid w:val="006227BC"/>
    <w:rsid w:val="006264BC"/>
    <w:rsid w:val="0062702D"/>
    <w:rsid w:val="006335D4"/>
    <w:rsid w:val="0063453D"/>
    <w:rsid w:val="00634B13"/>
    <w:rsid w:val="006431B0"/>
    <w:rsid w:val="00650AD1"/>
    <w:rsid w:val="00650BE7"/>
    <w:rsid w:val="00650CD8"/>
    <w:rsid w:val="0066033C"/>
    <w:rsid w:val="00661F87"/>
    <w:rsid w:val="006637BF"/>
    <w:rsid w:val="00663F84"/>
    <w:rsid w:val="00667888"/>
    <w:rsid w:val="00671770"/>
    <w:rsid w:val="00673EEB"/>
    <w:rsid w:val="0067443E"/>
    <w:rsid w:val="00674C0F"/>
    <w:rsid w:val="0067584F"/>
    <w:rsid w:val="0067593B"/>
    <w:rsid w:val="006759CE"/>
    <w:rsid w:val="00675EF5"/>
    <w:rsid w:val="0067769A"/>
    <w:rsid w:val="00677A0F"/>
    <w:rsid w:val="00681FC1"/>
    <w:rsid w:val="006825AD"/>
    <w:rsid w:val="00690FA5"/>
    <w:rsid w:val="0069179D"/>
    <w:rsid w:val="0069216A"/>
    <w:rsid w:val="00692A5D"/>
    <w:rsid w:val="006A062F"/>
    <w:rsid w:val="006A3227"/>
    <w:rsid w:val="006B3013"/>
    <w:rsid w:val="006B3A5C"/>
    <w:rsid w:val="006B4817"/>
    <w:rsid w:val="006B6D84"/>
    <w:rsid w:val="006B71B9"/>
    <w:rsid w:val="006C5C0E"/>
    <w:rsid w:val="006C7939"/>
    <w:rsid w:val="006D2503"/>
    <w:rsid w:val="006D5BFB"/>
    <w:rsid w:val="006D6776"/>
    <w:rsid w:val="006D7ED8"/>
    <w:rsid w:val="006E0566"/>
    <w:rsid w:val="006E22DC"/>
    <w:rsid w:val="006E572A"/>
    <w:rsid w:val="006E7D14"/>
    <w:rsid w:val="006F06E4"/>
    <w:rsid w:val="006F3DCB"/>
    <w:rsid w:val="006F3F41"/>
    <w:rsid w:val="006F43F7"/>
    <w:rsid w:val="006F5747"/>
    <w:rsid w:val="006F7042"/>
    <w:rsid w:val="00712A4E"/>
    <w:rsid w:val="007156E4"/>
    <w:rsid w:val="00716822"/>
    <w:rsid w:val="00720377"/>
    <w:rsid w:val="00720876"/>
    <w:rsid w:val="00720BF9"/>
    <w:rsid w:val="00720C0F"/>
    <w:rsid w:val="00721435"/>
    <w:rsid w:val="00721C74"/>
    <w:rsid w:val="00724E5D"/>
    <w:rsid w:val="00725E1C"/>
    <w:rsid w:val="0073153F"/>
    <w:rsid w:val="00731BE3"/>
    <w:rsid w:val="00733666"/>
    <w:rsid w:val="00735B83"/>
    <w:rsid w:val="00736AA4"/>
    <w:rsid w:val="007370F3"/>
    <w:rsid w:val="00737667"/>
    <w:rsid w:val="00741CF6"/>
    <w:rsid w:val="00743FD9"/>
    <w:rsid w:val="00744A27"/>
    <w:rsid w:val="00754EAF"/>
    <w:rsid w:val="00756F6A"/>
    <w:rsid w:val="007571E8"/>
    <w:rsid w:val="00757BDC"/>
    <w:rsid w:val="00757BDD"/>
    <w:rsid w:val="007620EF"/>
    <w:rsid w:val="007627F5"/>
    <w:rsid w:val="007701C9"/>
    <w:rsid w:val="0077155F"/>
    <w:rsid w:val="00772FF3"/>
    <w:rsid w:val="00774CD5"/>
    <w:rsid w:val="007750CC"/>
    <w:rsid w:val="00775492"/>
    <w:rsid w:val="00780D37"/>
    <w:rsid w:val="00782E1E"/>
    <w:rsid w:val="0078571C"/>
    <w:rsid w:val="007862E3"/>
    <w:rsid w:val="007867DD"/>
    <w:rsid w:val="007A02E0"/>
    <w:rsid w:val="007A0FC3"/>
    <w:rsid w:val="007A7F7F"/>
    <w:rsid w:val="007B1AD2"/>
    <w:rsid w:val="007B4DFA"/>
    <w:rsid w:val="007B5B5F"/>
    <w:rsid w:val="007C038A"/>
    <w:rsid w:val="007C0870"/>
    <w:rsid w:val="007C44BD"/>
    <w:rsid w:val="007C461A"/>
    <w:rsid w:val="007C4DAF"/>
    <w:rsid w:val="007C69F9"/>
    <w:rsid w:val="007D4C1F"/>
    <w:rsid w:val="007D4F63"/>
    <w:rsid w:val="007E0F3E"/>
    <w:rsid w:val="007E7F4F"/>
    <w:rsid w:val="007F0B6D"/>
    <w:rsid w:val="007F349A"/>
    <w:rsid w:val="007F55EE"/>
    <w:rsid w:val="007F6076"/>
    <w:rsid w:val="00801A88"/>
    <w:rsid w:val="00801EEF"/>
    <w:rsid w:val="008022B1"/>
    <w:rsid w:val="00802576"/>
    <w:rsid w:val="00802B4D"/>
    <w:rsid w:val="00804357"/>
    <w:rsid w:val="008045F5"/>
    <w:rsid w:val="008057AC"/>
    <w:rsid w:val="00805F8D"/>
    <w:rsid w:val="008074EE"/>
    <w:rsid w:val="00810F5D"/>
    <w:rsid w:val="008116B8"/>
    <w:rsid w:val="008136FC"/>
    <w:rsid w:val="00820F42"/>
    <w:rsid w:val="00821BBD"/>
    <w:rsid w:val="00821C73"/>
    <w:rsid w:val="008253D6"/>
    <w:rsid w:val="008337FE"/>
    <w:rsid w:val="00833AB8"/>
    <w:rsid w:val="00834A16"/>
    <w:rsid w:val="0083533D"/>
    <w:rsid w:val="00842E0A"/>
    <w:rsid w:val="00844599"/>
    <w:rsid w:val="00844ED7"/>
    <w:rsid w:val="008457D4"/>
    <w:rsid w:val="00845959"/>
    <w:rsid w:val="008614CA"/>
    <w:rsid w:val="00862892"/>
    <w:rsid w:val="00865D32"/>
    <w:rsid w:val="00874649"/>
    <w:rsid w:val="0087518D"/>
    <w:rsid w:val="00876430"/>
    <w:rsid w:val="00876C4C"/>
    <w:rsid w:val="00880720"/>
    <w:rsid w:val="008812D5"/>
    <w:rsid w:val="00890FD7"/>
    <w:rsid w:val="00892C1D"/>
    <w:rsid w:val="00892EEA"/>
    <w:rsid w:val="008948D6"/>
    <w:rsid w:val="00895DB1"/>
    <w:rsid w:val="008B0C81"/>
    <w:rsid w:val="008B42CD"/>
    <w:rsid w:val="008C101A"/>
    <w:rsid w:val="008C151B"/>
    <w:rsid w:val="008C7864"/>
    <w:rsid w:val="008D25BD"/>
    <w:rsid w:val="008D34AA"/>
    <w:rsid w:val="008D6278"/>
    <w:rsid w:val="008E3E1F"/>
    <w:rsid w:val="008F04AF"/>
    <w:rsid w:val="008F0D84"/>
    <w:rsid w:val="008F456B"/>
    <w:rsid w:val="008F5CF0"/>
    <w:rsid w:val="00903BC9"/>
    <w:rsid w:val="0091154B"/>
    <w:rsid w:val="00912133"/>
    <w:rsid w:val="00915B61"/>
    <w:rsid w:val="00917C0B"/>
    <w:rsid w:val="00927314"/>
    <w:rsid w:val="00934B1E"/>
    <w:rsid w:val="00941D4C"/>
    <w:rsid w:val="00943636"/>
    <w:rsid w:val="00950A26"/>
    <w:rsid w:val="009537BB"/>
    <w:rsid w:val="0095757F"/>
    <w:rsid w:val="00971A0F"/>
    <w:rsid w:val="00972081"/>
    <w:rsid w:val="009733BF"/>
    <w:rsid w:val="00974824"/>
    <w:rsid w:val="00976B32"/>
    <w:rsid w:val="00982CDF"/>
    <w:rsid w:val="0098578F"/>
    <w:rsid w:val="00985A91"/>
    <w:rsid w:val="00986D18"/>
    <w:rsid w:val="0098780A"/>
    <w:rsid w:val="00987A59"/>
    <w:rsid w:val="0099146B"/>
    <w:rsid w:val="0099287A"/>
    <w:rsid w:val="00995929"/>
    <w:rsid w:val="0099605C"/>
    <w:rsid w:val="0099764D"/>
    <w:rsid w:val="009A1609"/>
    <w:rsid w:val="009A3ABE"/>
    <w:rsid w:val="009A515F"/>
    <w:rsid w:val="009A572F"/>
    <w:rsid w:val="009B1308"/>
    <w:rsid w:val="009B1498"/>
    <w:rsid w:val="009B1507"/>
    <w:rsid w:val="009B452B"/>
    <w:rsid w:val="009B53D4"/>
    <w:rsid w:val="009C59DB"/>
    <w:rsid w:val="009C6C7D"/>
    <w:rsid w:val="009C73AC"/>
    <w:rsid w:val="009D7FA0"/>
    <w:rsid w:val="009E053D"/>
    <w:rsid w:val="009E4676"/>
    <w:rsid w:val="009E5F4F"/>
    <w:rsid w:val="009E6C7E"/>
    <w:rsid w:val="009F69E4"/>
    <w:rsid w:val="009F789A"/>
    <w:rsid w:val="009F78C3"/>
    <w:rsid w:val="00A00A50"/>
    <w:rsid w:val="00A016A6"/>
    <w:rsid w:val="00A06DC7"/>
    <w:rsid w:val="00A072BC"/>
    <w:rsid w:val="00A14A82"/>
    <w:rsid w:val="00A2141D"/>
    <w:rsid w:val="00A23FE6"/>
    <w:rsid w:val="00A25DD7"/>
    <w:rsid w:val="00A31BB6"/>
    <w:rsid w:val="00A32042"/>
    <w:rsid w:val="00A346C7"/>
    <w:rsid w:val="00A3607B"/>
    <w:rsid w:val="00A42867"/>
    <w:rsid w:val="00A42AC9"/>
    <w:rsid w:val="00A42AEC"/>
    <w:rsid w:val="00A45575"/>
    <w:rsid w:val="00A46C40"/>
    <w:rsid w:val="00A53CDA"/>
    <w:rsid w:val="00A5700D"/>
    <w:rsid w:val="00A61E47"/>
    <w:rsid w:val="00A6483A"/>
    <w:rsid w:val="00A66F64"/>
    <w:rsid w:val="00A75F86"/>
    <w:rsid w:val="00A81673"/>
    <w:rsid w:val="00A833E6"/>
    <w:rsid w:val="00A8568D"/>
    <w:rsid w:val="00A85CFC"/>
    <w:rsid w:val="00A91357"/>
    <w:rsid w:val="00A9264E"/>
    <w:rsid w:val="00A92CD4"/>
    <w:rsid w:val="00A939F4"/>
    <w:rsid w:val="00AA02D9"/>
    <w:rsid w:val="00AA1E43"/>
    <w:rsid w:val="00AA313B"/>
    <w:rsid w:val="00AA39B1"/>
    <w:rsid w:val="00AA46CE"/>
    <w:rsid w:val="00AA53C1"/>
    <w:rsid w:val="00AB293A"/>
    <w:rsid w:val="00AB4222"/>
    <w:rsid w:val="00AB6103"/>
    <w:rsid w:val="00AD09EA"/>
    <w:rsid w:val="00AD15D5"/>
    <w:rsid w:val="00AD19FD"/>
    <w:rsid w:val="00AD7CE7"/>
    <w:rsid w:val="00AE037B"/>
    <w:rsid w:val="00AE7078"/>
    <w:rsid w:val="00AE7401"/>
    <w:rsid w:val="00AE7E93"/>
    <w:rsid w:val="00AF01FB"/>
    <w:rsid w:val="00AF079B"/>
    <w:rsid w:val="00AF15C7"/>
    <w:rsid w:val="00AF1860"/>
    <w:rsid w:val="00AF4266"/>
    <w:rsid w:val="00AF4A7F"/>
    <w:rsid w:val="00AF4F2B"/>
    <w:rsid w:val="00B04FEF"/>
    <w:rsid w:val="00B07353"/>
    <w:rsid w:val="00B079AA"/>
    <w:rsid w:val="00B07AA9"/>
    <w:rsid w:val="00B07BF7"/>
    <w:rsid w:val="00B07CF0"/>
    <w:rsid w:val="00B10766"/>
    <w:rsid w:val="00B121E2"/>
    <w:rsid w:val="00B1262E"/>
    <w:rsid w:val="00B144D6"/>
    <w:rsid w:val="00B14704"/>
    <w:rsid w:val="00B15046"/>
    <w:rsid w:val="00B15990"/>
    <w:rsid w:val="00B16509"/>
    <w:rsid w:val="00B17C5D"/>
    <w:rsid w:val="00B2069A"/>
    <w:rsid w:val="00B24B5A"/>
    <w:rsid w:val="00B45548"/>
    <w:rsid w:val="00B475BA"/>
    <w:rsid w:val="00B51DF6"/>
    <w:rsid w:val="00B53CF9"/>
    <w:rsid w:val="00B557CC"/>
    <w:rsid w:val="00B62DFC"/>
    <w:rsid w:val="00B63D85"/>
    <w:rsid w:val="00B65095"/>
    <w:rsid w:val="00B74667"/>
    <w:rsid w:val="00B767DF"/>
    <w:rsid w:val="00B823EB"/>
    <w:rsid w:val="00B8302E"/>
    <w:rsid w:val="00B83A91"/>
    <w:rsid w:val="00B83ABE"/>
    <w:rsid w:val="00B84132"/>
    <w:rsid w:val="00B84CF0"/>
    <w:rsid w:val="00B84F97"/>
    <w:rsid w:val="00B91268"/>
    <w:rsid w:val="00B94402"/>
    <w:rsid w:val="00B9708E"/>
    <w:rsid w:val="00BA4B57"/>
    <w:rsid w:val="00BB19F0"/>
    <w:rsid w:val="00BB6F2B"/>
    <w:rsid w:val="00BB75DF"/>
    <w:rsid w:val="00BC146C"/>
    <w:rsid w:val="00BC1592"/>
    <w:rsid w:val="00BC18E6"/>
    <w:rsid w:val="00BC2247"/>
    <w:rsid w:val="00BC520C"/>
    <w:rsid w:val="00BC6945"/>
    <w:rsid w:val="00BD20C5"/>
    <w:rsid w:val="00BD29BC"/>
    <w:rsid w:val="00BE16F5"/>
    <w:rsid w:val="00BE16FD"/>
    <w:rsid w:val="00BE1E3B"/>
    <w:rsid w:val="00BE33B4"/>
    <w:rsid w:val="00BE3606"/>
    <w:rsid w:val="00BE4D3B"/>
    <w:rsid w:val="00BE68D0"/>
    <w:rsid w:val="00BE7033"/>
    <w:rsid w:val="00BF6A8B"/>
    <w:rsid w:val="00BF6B59"/>
    <w:rsid w:val="00BF6F1F"/>
    <w:rsid w:val="00BF7690"/>
    <w:rsid w:val="00C03F5D"/>
    <w:rsid w:val="00C058FC"/>
    <w:rsid w:val="00C05950"/>
    <w:rsid w:val="00C06590"/>
    <w:rsid w:val="00C148D1"/>
    <w:rsid w:val="00C15D22"/>
    <w:rsid w:val="00C270F1"/>
    <w:rsid w:val="00C304E8"/>
    <w:rsid w:val="00C31794"/>
    <w:rsid w:val="00C37230"/>
    <w:rsid w:val="00C37A4C"/>
    <w:rsid w:val="00C37F5F"/>
    <w:rsid w:val="00C414EE"/>
    <w:rsid w:val="00C4166B"/>
    <w:rsid w:val="00C41AF9"/>
    <w:rsid w:val="00C44CC1"/>
    <w:rsid w:val="00C46484"/>
    <w:rsid w:val="00C522B8"/>
    <w:rsid w:val="00C52F79"/>
    <w:rsid w:val="00C54A61"/>
    <w:rsid w:val="00C572E2"/>
    <w:rsid w:val="00C574A2"/>
    <w:rsid w:val="00C6077B"/>
    <w:rsid w:val="00C6082B"/>
    <w:rsid w:val="00C62E7C"/>
    <w:rsid w:val="00C64199"/>
    <w:rsid w:val="00C6764B"/>
    <w:rsid w:val="00C67A16"/>
    <w:rsid w:val="00C7206E"/>
    <w:rsid w:val="00C72A4F"/>
    <w:rsid w:val="00C8121A"/>
    <w:rsid w:val="00C81515"/>
    <w:rsid w:val="00C817A1"/>
    <w:rsid w:val="00C81B4E"/>
    <w:rsid w:val="00C825C7"/>
    <w:rsid w:val="00CA1D78"/>
    <w:rsid w:val="00CA5458"/>
    <w:rsid w:val="00CA72D2"/>
    <w:rsid w:val="00CB2D92"/>
    <w:rsid w:val="00CB7ADE"/>
    <w:rsid w:val="00CC1629"/>
    <w:rsid w:val="00CC7743"/>
    <w:rsid w:val="00CE3774"/>
    <w:rsid w:val="00CE49AA"/>
    <w:rsid w:val="00CF1027"/>
    <w:rsid w:val="00CF33B9"/>
    <w:rsid w:val="00D0004F"/>
    <w:rsid w:val="00D033AD"/>
    <w:rsid w:val="00D0629A"/>
    <w:rsid w:val="00D1333F"/>
    <w:rsid w:val="00D13A23"/>
    <w:rsid w:val="00D15194"/>
    <w:rsid w:val="00D151E2"/>
    <w:rsid w:val="00D15718"/>
    <w:rsid w:val="00D17A91"/>
    <w:rsid w:val="00D220E0"/>
    <w:rsid w:val="00D30CEC"/>
    <w:rsid w:val="00D34E4A"/>
    <w:rsid w:val="00D355AE"/>
    <w:rsid w:val="00D37255"/>
    <w:rsid w:val="00D43287"/>
    <w:rsid w:val="00D43B84"/>
    <w:rsid w:val="00D45314"/>
    <w:rsid w:val="00D51047"/>
    <w:rsid w:val="00D538FB"/>
    <w:rsid w:val="00D540FE"/>
    <w:rsid w:val="00D56E86"/>
    <w:rsid w:val="00D574C6"/>
    <w:rsid w:val="00D6170E"/>
    <w:rsid w:val="00D61916"/>
    <w:rsid w:val="00D657C7"/>
    <w:rsid w:val="00D65818"/>
    <w:rsid w:val="00D66BB6"/>
    <w:rsid w:val="00D700DA"/>
    <w:rsid w:val="00D739A1"/>
    <w:rsid w:val="00D74B50"/>
    <w:rsid w:val="00D760D9"/>
    <w:rsid w:val="00D779D1"/>
    <w:rsid w:val="00D81809"/>
    <w:rsid w:val="00D83ED8"/>
    <w:rsid w:val="00D84317"/>
    <w:rsid w:val="00D844CF"/>
    <w:rsid w:val="00D85AE1"/>
    <w:rsid w:val="00D86347"/>
    <w:rsid w:val="00D91661"/>
    <w:rsid w:val="00D9481B"/>
    <w:rsid w:val="00D967A0"/>
    <w:rsid w:val="00DA1E5C"/>
    <w:rsid w:val="00DA328D"/>
    <w:rsid w:val="00DA4A81"/>
    <w:rsid w:val="00DA4C0B"/>
    <w:rsid w:val="00DA6382"/>
    <w:rsid w:val="00DB0D9A"/>
    <w:rsid w:val="00DB44F6"/>
    <w:rsid w:val="00DB6F52"/>
    <w:rsid w:val="00DC050A"/>
    <w:rsid w:val="00DC0575"/>
    <w:rsid w:val="00DC09D5"/>
    <w:rsid w:val="00DC4FD9"/>
    <w:rsid w:val="00DC681C"/>
    <w:rsid w:val="00DC7727"/>
    <w:rsid w:val="00DD1B1E"/>
    <w:rsid w:val="00DD24E6"/>
    <w:rsid w:val="00DD6875"/>
    <w:rsid w:val="00DE5D45"/>
    <w:rsid w:val="00DF0179"/>
    <w:rsid w:val="00DF0FAE"/>
    <w:rsid w:val="00DF1811"/>
    <w:rsid w:val="00DF3047"/>
    <w:rsid w:val="00DF3C54"/>
    <w:rsid w:val="00DF7943"/>
    <w:rsid w:val="00E008CD"/>
    <w:rsid w:val="00E10781"/>
    <w:rsid w:val="00E10D4B"/>
    <w:rsid w:val="00E13954"/>
    <w:rsid w:val="00E1706E"/>
    <w:rsid w:val="00E17C80"/>
    <w:rsid w:val="00E209DC"/>
    <w:rsid w:val="00E21BEA"/>
    <w:rsid w:val="00E2247B"/>
    <w:rsid w:val="00E239CE"/>
    <w:rsid w:val="00E319F7"/>
    <w:rsid w:val="00E339D5"/>
    <w:rsid w:val="00E34110"/>
    <w:rsid w:val="00E349DC"/>
    <w:rsid w:val="00E43220"/>
    <w:rsid w:val="00E47977"/>
    <w:rsid w:val="00E518A6"/>
    <w:rsid w:val="00E52793"/>
    <w:rsid w:val="00E56E16"/>
    <w:rsid w:val="00E702AD"/>
    <w:rsid w:val="00E71624"/>
    <w:rsid w:val="00E72369"/>
    <w:rsid w:val="00E73CD1"/>
    <w:rsid w:val="00E74AC7"/>
    <w:rsid w:val="00E7691A"/>
    <w:rsid w:val="00E81A9F"/>
    <w:rsid w:val="00E914AB"/>
    <w:rsid w:val="00E91E24"/>
    <w:rsid w:val="00E92AAE"/>
    <w:rsid w:val="00E94771"/>
    <w:rsid w:val="00E94E1A"/>
    <w:rsid w:val="00EA19F4"/>
    <w:rsid w:val="00EA6DC5"/>
    <w:rsid w:val="00EB307A"/>
    <w:rsid w:val="00EC54B0"/>
    <w:rsid w:val="00ED0478"/>
    <w:rsid w:val="00ED10A8"/>
    <w:rsid w:val="00ED4A7D"/>
    <w:rsid w:val="00ED60D0"/>
    <w:rsid w:val="00ED6769"/>
    <w:rsid w:val="00EE3B80"/>
    <w:rsid w:val="00EE449C"/>
    <w:rsid w:val="00EE52FE"/>
    <w:rsid w:val="00EE6168"/>
    <w:rsid w:val="00EE7E12"/>
    <w:rsid w:val="00EE7F0C"/>
    <w:rsid w:val="00EF012F"/>
    <w:rsid w:val="00EF0A65"/>
    <w:rsid w:val="00EF2EDA"/>
    <w:rsid w:val="00EF3A94"/>
    <w:rsid w:val="00EF69D6"/>
    <w:rsid w:val="00F014BF"/>
    <w:rsid w:val="00F03BBE"/>
    <w:rsid w:val="00F07BC0"/>
    <w:rsid w:val="00F10458"/>
    <w:rsid w:val="00F20E56"/>
    <w:rsid w:val="00F224D5"/>
    <w:rsid w:val="00F23627"/>
    <w:rsid w:val="00F262FA"/>
    <w:rsid w:val="00F31A88"/>
    <w:rsid w:val="00F35A71"/>
    <w:rsid w:val="00F40632"/>
    <w:rsid w:val="00F40665"/>
    <w:rsid w:val="00F43628"/>
    <w:rsid w:val="00F4428F"/>
    <w:rsid w:val="00F45A4D"/>
    <w:rsid w:val="00F45D71"/>
    <w:rsid w:val="00F463A2"/>
    <w:rsid w:val="00F47C29"/>
    <w:rsid w:val="00F50D58"/>
    <w:rsid w:val="00F520E0"/>
    <w:rsid w:val="00F52D83"/>
    <w:rsid w:val="00F57EE0"/>
    <w:rsid w:val="00F61C0E"/>
    <w:rsid w:val="00F62C96"/>
    <w:rsid w:val="00F6457B"/>
    <w:rsid w:val="00F660FF"/>
    <w:rsid w:val="00F6677A"/>
    <w:rsid w:val="00F67C5C"/>
    <w:rsid w:val="00F74101"/>
    <w:rsid w:val="00F77F77"/>
    <w:rsid w:val="00F877E5"/>
    <w:rsid w:val="00F905C0"/>
    <w:rsid w:val="00F96EFA"/>
    <w:rsid w:val="00FA0950"/>
    <w:rsid w:val="00FA2D96"/>
    <w:rsid w:val="00FA2FB6"/>
    <w:rsid w:val="00FA35AC"/>
    <w:rsid w:val="00FA3848"/>
    <w:rsid w:val="00FA4CB0"/>
    <w:rsid w:val="00FB0026"/>
    <w:rsid w:val="00FB08AE"/>
    <w:rsid w:val="00FB1DCE"/>
    <w:rsid w:val="00FB2921"/>
    <w:rsid w:val="00FB3FF4"/>
    <w:rsid w:val="00FB4E2F"/>
    <w:rsid w:val="00FB7125"/>
    <w:rsid w:val="00FC286F"/>
    <w:rsid w:val="00FC32AC"/>
    <w:rsid w:val="00FC3E6E"/>
    <w:rsid w:val="00FD1202"/>
    <w:rsid w:val="00FD1564"/>
    <w:rsid w:val="00FD219A"/>
    <w:rsid w:val="00FD2C86"/>
    <w:rsid w:val="00FD2D7A"/>
    <w:rsid w:val="00FD5D9A"/>
    <w:rsid w:val="00FE22B9"/>
    <w:rsid w:val="00FE3D42"/>
    <w:rsid w:val="00FF0165"/>
    <w:rsid w:val="00FF5DFE"/>
    <w:rsid w:val="00FF64A9"/>
    <w:rsid w:val="00FF7F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Name"/>
  <w:smartTagType w:namespaceuri="urn:schemas-microsoft-com:office:smarttags" w:name="place"/>
  <w:smartTagType w:namespaceuri="urn:schemas-microsoft-com:office:smarttags" w:name="State"/>
  <w:smartTagType w:namespaceuri="urn:schemas-microsoft-com:office:smarttags" w:name="PersonName"/>
  <w:shapeDefaults>
    <o:shapedefaults v:ext="edit" spidmax="6146">
      <o:colormru v:ext="edit" colors="#94cc6e,#ffc,#f8f5d0,#f7f2af,#f0f0f0"/>
      <o:colormenu v:ext="edit" fillcolor="none [320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75E2"/>
    <w:rPr>
      <w:rFonts w:ascii="Verdana" w:hAnsi="Verdana"/>
      <w:szCs w:val="24"/>
    </w:rPr>
  </w:style>
  <w:style w:type="paragraph" w:styleId="Heading1">
    <w:name w:val="heading 1"/>
    <w:basedOn w:val="Normal"/>
    <w:next w:val="Normal"/>
    <w:qFormat/>
    <w:rsid w:val="003A75E2"/>
    <w:pPr>
      <w:keepNext/>
      <w:pageBreakBefore/>
      <w:spacing w:before="240" w:after="60"/>
      <w:outlineLvl w:val="0"/>
    </w:pPr>
    <w:rPr>
      <w:rFonts w:cs="Arial"/>
      <w:b/>
      <w:bCs/>
      <w:color w:val="4F81BD"/>
      <w:kern w:val="32"/>
      <w:sz w:val="28"/>
      <w:szCs w:val="32"/>
    </w:rPr>
  </w:style>
  <w:style w:type="paragraph" w:styleId="Heading2">
    <w:name w:val="heading 2"/>
    <w:basedOn w:val="Normal"/>
    <w:next w:val="Normal"/>
    <w:link w:val="Heading2Char"/>
    <w:qFormat/>
    <w:rsid w:val="003610E9"/>
    <w:pPr>
      <w:keepNext/>
      <w:spacing w:before="240" w:after="60"/>
      <w:outlineLvl w:val="1"/>
    </w:pPr>
    <w:rPr>
      <w:rFonts w:cs="Arial"/>
      <w:b/>
      <w:bCs/>
      <w:iCs/>
      <w:color w:val="C0504D"/>
      <w:sz w:val="24"/>
      <w:szCs w:val="28"/>
    </w:rPr>
  </w:style>
  <w:style w:type="paragraph" w:styleId="Heading3">
    <w:name w:val="heading 3"/>
    <w:basedOn w:val="Normal"/>
    <w:next w:val="Normal"/>
    <w:qFormat/>
    <w:rsid w:val="00820F42"/>
    <w:pPr>
      <w:keepNext/>
      <w:pBdr>
        <w:bottom w:val="single" w:sz="4" w:space="1" w:color="C0C0C0"/>
      </w:pBdr>
      <w:spacing w:before="240" w:after="60"/>
      <w:outlineLvl w:val="2"/>
    </w:pPr>
    <w:rPr>
      <w:rFonts w:cs="Arial"/>
      <w:b/>
      <w:bCs/>
      <w:color w:val="9BBB59"/>
      <w:sz w:val="22"/>
      <w:szCs w:val="26"/>
    </w:rPr>
  </w:style>
  <w:style w:type="paragraph" w:styleId="Heading4">
    <w:name w:val="heading 4"/>
    <w:basedOn w:val="Normal"/>
    <w:next w:val="Normal"/>
    <w:qFormat/>
    <w:rsid w:val="00B63D85"/>
    <w:pPr>
      <w:keepNext/>
      <w:numPr>
        <w:ilvl w:val="3"/>
        <w:numId w:val="2"/>
      </w:numPr>
      <w:spacing w:before="240" w:after="60"/>
      <w:outlineLvl w:val="3"/>
    </w:pPr>
    <w:rPr>
      <w:b/>
      <w:bCs/>
      <w:sz w:val="28"/>
      <w:szCs w:val="28"/>
    </w:rPr>
  </w:style>
  <w:style w:type="paragraph" w:styleId="Heading5">
    <w:name w:val="heading 5"/>
    <w:basedOn w:val="Normal"/>
    <w:next w:val="Normal"/>
    <w:qFormat/>
    <w:rsid w:val="00B63D85"/>
    <w:pPr>
      <w:numPr>
        <w:ilvl w:val="4"/>
        <w:numId w:val="2"/>
      </w:numPr>
      <w:spacing w:before="240" w:after="60"/>
      <w:outlineLvl w:val="4"/>
    </w:pPr>
    <w:rPr>
      <w:b/>
      <w:bCs/>
      <w:i/>
      <w:iCs/>
      <w:sz w:val="26"/>
      <w:szCs w:val="26"/>
    </w:rPr>
  </w:style>
  <w:style w:type="paragraph" w:styleId="Heading6">
    <w:name w:val="heading 6"/>
    <w:basedOn w:val="Normal"/>
    <w:next w:val="Normal"/>
    <w:qFormat/>
    <w:rsid w:val="00B63D85"/>
    <w:pPr>
      <w:numPr>
        <w:ilvl w:val="5"/>
        <w:numId w:val="2"/>
      </w:numPr>
      <w:spacing w:before="240" w:after="60"/>
      <w:outlineLvl w:val="5"/>
    </w:pPr>
    <w:rPr>
      <w:b/>
      <w:bCs/>
      <w:sz w:val="22"/>
      <w:szCs w:val="22"/>
    </w:rPr>
  </w:style>
  <w:style w:type="paragraph" w:styleId="Heading7">
    <w:name w:val="heading 7"/>
    <w:basedOn w:val="Normal"/>
    <w:next w:val="Normal"/>
    <w:qFormat/>
    <w:rsid w:val="00B63D85"/>
    <w:pPr>
      <w:numPr>
        <w:ilvl w:val="6"/>
        <w:numId w:val="2"/>
      </w:numPr>
      <w:spacing w:before="240" w:after="60"/>
      <w:outlineLvl w:val="6"/>
    </w:pPr>
  </w:style>
  <w:style w:type="paragraph" w:styleId="Heading8">
    <w:name w:val="heading 8"/>
    <w:basedOn w:val="Normal"/>
    <w:next w:val="Normal"/>
    <w:qFormat/>
    <w:rsid w:val="00B63D85"/>
    <w:pPr>
      <w:numPr>
        <w:ilvl w:val="7"/>
        <w:numId w:val="2"/>
      </w:numPr>
      <w:spacing w:before="240" w:after="60"/>
      <w:outlineLvl w:val="7"/>
    </w:pPr>
    <w:rPr>
      <w:i/>
      <w:iCs/>
    </w:rPr>
  </w:style>
  <w:style w:type="paragraph" w:styleId="Heading9">
    <w:name w:val="heading 9"/>
    <w:basedOn w:val="Normal"/>
    <w:next w:val="Normal"/>
    <w:qFormat/>
    <w:rsid w:val="00B63D8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3607B"/>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3A75E2"/>
    <w:pPr>
      <w:spacing w:before="120" w:after="120"/>
    </w:pPr>
    <w:rPr>
      <w:b/>
      <w:bCs/>
      <w:caps/>
      <w:szCs w:val="20"/>
    </w:rPr>
  </w:style>
  <w:style w:type="paragraph" w:styleId="TOC5">
    <w:name w:val="toc 5"/>
    <w:basedOn w:val="Normal"/>
    <w:next w:val="Normal"/>
    <w:autoRedefine/>
    <w:semiHidden/>
    <w:rsid w:val="00A3607B"/>
    <w:pPr>
      <w:ind w:left="960"/>
    </w:pPr>
    <w:rPr>
      <w:sz w:val="18"/>
      <w:szCs w:val="18"/>
    </w:rPr>
  </w:style>
  <w:style w:type="character" w:styleId="CommentReference">
    <w:name w:val="annotation reference"/>
    <w:basedOn w:val="DefaultParagraphFont"/>
    <w:semiHidden/>
    <w:rsid w:val="00BC6945"/>
    <w:rPr>
      <w:sz w:val="16"/>
      <w:szCs w:val="16"/>
    </w:rPr>
  </w:style>
  <w:style w:type="paragraph" w:styleId="CommentText">
    <w:name w:val="annotation text"/>
    <w:basedOn w:val="Normal"/>
    <w:semiHidden/>
    <w:rsid w:val="00BC6945"/>
    <w:rPr>
      <w:szCs w:val="20"/>
    </w:rPr>
  </w:style>
  <w:style w:type="paragraph" w:styleId="CommentSubject">
    <w:name w:val="annotation subject"/>
    <w:basedOn w:val="CommentText"/>
    <w:next w:val="CommentText"/>
    <w:semiHidden/>
    <w:rsid w:val="00BC6945"/>
    <w:rPr>
      <w:b/>
      <w:bCs/>
    </w:rPr>
  </w:style>
  <w:style w:type="paragraph" w:styleId="BalloonText">
    <w:name w:val="Balloon Text"/>
    <w:basedOn w:val="Normal"/>
    <w:semiHidden/>
    <w:rsid w:val="00BC6945"/>
    <w:rPr>
      <w:rFonts w:ascii="Tahoma" w:hAnsi="Tahoma" w:cs="Tahoma"/>
      <w:sz w:val="16"/>
      <w:szCs w:val="16"/>
    </w:rPr>
  </w:style>
  <w:style w:type="paragraph" w:styleId="TOC2">
    <w:name w:val="toc 2"/>
    <w:basedOn w:val="Normal"/>
    <w:next w:val="Normal"/>
    <w:autoRedefine/>
    <w:uiPriority w:val="39"/>
    <w:rsid w:val="00F23627"/>
    <w:pPr>
      <w:ind w:left="240"/>
    </w:pPr>
    <w:rPr>
      <w:szCs w:val="20"/>
    </w:rPr>
  </w:style>
  <w:style w:type="table" w:styleId="TableGrid">
    <w:name w:val="Table Grid"/>
    <w:basedOn w:val="TableNormal"/>
    <w:rsid w:val="00E3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D220E0"/>
    <w:pPr>
      <w:ind w:left="480"/>
    </w:pPr>
    <w:rPr>
      <w:i/>
      <w:iCs/>
      <w:szCs w:val="20"/>
    </w:rPr>
  </w:style>
  <w:style w:type="paragraph" w:styleId="Footer">
    <w:name w:val="footer"/>
    <w:basedOn w:val="Normal"/>
    <w:link w:val="FooterChar"/>
    <w:rsid w:val="009F78C3"/>
    <w:pPr>
      <w:tabs>
        <w:tab w:val="center" w:pos="4320"/>
        <w:tab w:val="right" w:pos="8640"/>
      </w:tabs>
    </w:pPr>
  </w:style>
  <w:style w:type="character" w:styleId="PageNumber">
    <w:name w:val="page number"/>
    <w:basedOn w:val="DefaultParagraphFont"/>
    <w:rsid w:val="009F78C3"/>
  </w:style>
  <w:style w:type="paragraph" w:styleId="NormalWeb">
    <w:name w:val="Normal (Web)"/>
    <w:basedOn w:val="Normal"/>
    <w:uiPriority w:val="99"/>
    <w:rsid w:val="00BE68D0"/>
    <w:pPr>
      <w:spacing w:before="100" w:beforeAutospacing="1" w:after="100" w:afterAutospacing="1"/>
    </w:pPr>
  </w:style>
  <w:style w:type="character" w:styleId="Strong">
    <w:name w:val="Strong"/>
    <w:basedOn w:val="DefaultParagraphFont"/>
    <w:qFormat/>
    <w:rsid w:val="00BE68D0"/>
    <w:rPr>
      <w:b/>
      <w:bCs/>
    </w:rPr>
  </w:style>
  <w:style w:type="character" w:customStyle="1" w:styleId="smalltext1">
    <w:name w:val="smalltext1"/>
    <w:basedOn w:val="DefaultParagraphFont"/>
    <w:rsid w:val="00BE68D0"/>
    <w:rPr>
      <w:rFonts w:ascii="Verdana" w:hAnsi="Verdana" w:hint="default"/>
      <w:strike w:val="0"/>
      <w:dstrike w:val="0"/>
      <w:color w:val="666666"/>
      <w:sz w:val="15"/>
      <w:szCs w:val="15"/>
      <w:u w:val="none"/>
      <w:effect w:val="none"/>
    </w:rPr>
  </w:style>
  <w:style w:type="character" w:styleId="Hyperlink">
    <w:name w:val="Hyperlink"/>
    <w:basedOn w:val="DefaultParagraphFont"/>
    <w:rsid w:val="00BE68D0"/>
    <w:rPr>
      <w:color w:val="0000FF"/>
      <w:u w:val="single"/>
    </w:rPr>
  </w:style>
  <w:style w:type="character" w:customStyle="1" w:styleId="menutext1">
    <w:name w:val="menutext1"/>
    <w:basedOn w:val="DefaultParagraphFont"/>
    <w:rsid w:val="00BE68D0"/>
    <w:rPr>
      <w:rFonts w:ascii="Verdana" w:hAnsi="Verdana" w:hint="default"/>
      <w:color w:val="666666"/>
      <w:sz w:val="17"/>
      <w:szCs w:val="17"/>
    </w:rPr>
  </w:style>
  <w:style w:type="character" w:customStyle="1" w:styleId="pagetitle1">
    <w:name w:val="pagetitle1"/>
    <w:basedOn w:val="DefaultParagraphFont"/>
    <w:rsid w:val="00BE68D0"/>
    <w:rPr>
      <w:rFonts w:ascii="Verdana" w:hAnsi="Verdana" w:hint="default"/>
      <w:color w:val="666666"/>
      <w:sz w:val="54"/>
      <w:szCs w:val="54"/>
    </w:rPr>
  </w:style>
  <w:style w:type="paragraph" w:styleId="z-TopofForm">
    <w:name w:val="HTML Top of Form"/>
    <w:basedOn w:val="Normal"/>
    <w:next w:val="Normal"/>
    <w:hidden/>
    <w:rsid w:val="00BE68D0"/>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BE68D0"/>
    <w:pPr>
      <w:pBdr>
        <w:top w:val="single" w:sz="6" w:space="1" w:color="auto"/>
      </w:pBdr>
      <w:jc w:val="center"/>
    </w:pPr>
    <w:rPr>
      <w:rFonts w:ascii="Arial" w:hAnsi="Arial" w:cs="Arial"/>
      <w:vanish/>
      <w:sz w:val="16"/>
      <w:szCs w:val="16"/>
    </w:rPr>
  </w:style>
  <w:style w:type="character" w:customStyle="1" w:styleId="heading11">
    <w:name w:val="heading11"/>
    <w:basedOn w:val="DefaultParagraphFont"/>
    <w:rsid w:val="00BE68D0"/>
    <w:rPr>
      <w:rFonts w:ascii="Verdana" w:hAnsi="Verdana" w:hint="default"/>
      <w:b/>
      <w:bCs/>
      <w:caps w:val="0"/>
      <w:strike w:val="0"/>
      <w:dstrike w:val="0"/>
      <w:color w:val="666666"/>
      <w:sz w:val="24"/>
      <w:szCs w:val="24"/>
      <w:u w:val="none"/>
      <w:effect w:val="none"/>
    </w:rPr>
  </w:style>
  <w:style w:type="table" w:styleId="TableTheme">
    <w:name w:val="Table Theme"/>
    <w:basedOn w:val="TableNormal"/>
    <w:rsid w:val="009A3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1">
    <w:name w:val="normaltext1"/>
    <w:basedOn w:val="DefaultParagraphFont"/>
    <w:rsid w:val="00452697"/>
    <w:rPr>
      <w:rFonts w:ascii="Verdana" w:hAnsi="Verdana" w:hint="default"/>
      <w:strike w:val="0"/>
      <w:dstrike w:val="0"/>
      <w:color w:val="333333"/>
      <w:sz w:val="18"/>
      <w:szCs w:val="18"/>
      <w:u w:val="none"/>
      <w:effect w:val="none"/>
    </w:rPr>
  </w:style>
  <w:style w:type="paragraph" w:styleId="TOC4">
    <w:name w:val="toc 4"/>
    <w:basedOn w:val="Normal"/>
    <w:next w:val="Normal"/>
    <w:autoRedefine/>
    <w:semiHidden/>
    <w:rsid w:val="00B63D85"/>
    <w:pPr>
      <w:ind w:left="720"/>
    </w:pPr>
    <w:rPr>
      <w:sz w:val="18"/>
      <w:szCs w:val="18"/>
    </w:rPr>
  </w:style>
  <w:style w:type="paragraph" w:styleId="TOC6">
    <w:name w:val="toc 6"/>
    <w:basedOn w:val="Normal"/>
    <w:next w:val="Normal"/>
    <w:autoRedefine/>
    <w:semiHidden/>
    <w:rsid w:val="00325DA1"/>
    <w:pPr>
      <w:ind w:left="1200"/>
    </w:pPr>
    <w:rPr>
      <w:sz w:val="18"/>
      <w:szCs w:val="18"/>
    </w:rPr>
  </w:style>
  <w:style w:type="paragraph" w:styleId="TOC7">
    <w:name w:val="toc 7"/>
    <w:basedOn w:val="Normal"/>
    <w:next w:val="Normal"/>
    <w:autoRedefine/>
    <w:semiHidden/>
    <w:rsid w:val="00325DA1"/>
    <w:pPr>
      <w:ind w:left="1440"/>
    </w:pPr>
    <w:rPr>
      <w:sz w:val="18"/>
      <w:szCs w:val="18"/>
    </w:rPr>
  </w:style>
  <w:style w:type="paragraph" w:styleId="TOC8">
    <w:name w:val="toc 8"/>
    <w:basedOn w:val="Normal"/>
    <w:next w:val="Normal"/>
    <w:autoRedefine/>
    <w:semiHidden/>
    <w:rsid w:val="00325DA1"/>
    <w:pPr>
      <w:ind w:left="1680"/>
    </w:pPr>
    <w:rPr>
      <w:sz w:val="18"/>
      <w:szCs w:val="18"/>
    </w:rPr>
  </w:style>
  <w:style w:type="paragraph" w:styleId="TOC9">
    <w:name w:val="toc 9"/>
    <w:basedOn w:val="Normal"/>
    <w:next w:val="Normal"/>
    <w:autoRedefine/>
    <w:semiHidden/>
    <w:rsid w:val="00325DA1"/>
    <w:pPr>
      <w:ind w:left="1920"/>
    </w:pPr>
    <w:rPr>
      <w:sz w:val="18"/>
      <w:szCs w:val="18"/>
    </w:rPr>
  </w:style>
  <w:style w:type="table" w:styleId="TableContemporary">
    <w:name w:val="Table Contemporary"/>
    <w:basedOn w:val="TableNormal"/>
    <w:rsid w:val="00E2247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aption">
    <w:name w:val="caption"/>
    <w:basedOn w:val="Normal"/>
    <w:next w:val="Normal"/>
    <w:qFormat/>
    <w:rsid w:val="00F62C96"/>
    <w:pPr>
      <w:spacing w:before="120" w:after="120"/>
    </w:pPr>
    <w:rPr>
      <w:b/>
      <w:bCs/>
      <w:szCs w:val="20"/>
    </w:rPr>
  </w:style>
  <w:style w:type="paragraph" w:styleId="MessageHeader">
    <w:name w:val="Message Header"/>
    <w:basedOn w:val="Normal"/>
    <w:rsid w:val="00161A7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Number">
    <w:name w:val="List Number"/>
    <w:basedOn w:val="Normal"/>
    <w:rsid w:val="00161A74"/>
  </w:style>
  <w:style w:type="paragraph" w:styleId="Header">
    <w:name w:val="header"/>
    <w:basedOn w:val="Normal"/>
    <w:rsid w:val="002326DA"/>
    <w:pPr>
      <w:tabs>
        <w:tab w:val="center" w:pos="4320"/>
        <w:tab w:val="right" w:pos="8640"/>
      </w:tabs>
      <w:jc w:val="right"/>
    </w:pPr>
    <w:rPr>
      <w:rFonts w:cs="Arial"/>
      <w:color w:val="808080"/>
      <w:szCs w:val="28"/>
    </w:rPr>
  </w:style>
  <w:style w:type="paragraph" w:styleId="HTMLPreformatted">
    <w:name w:val="HTML Preformatted"/>
    <w:basedOn w:val="Normal"/>
    <w:link w:val="HTMLPreformattedChar"/>
    <w:uiPriority w:val="99"/>
    <w:rsid w:val="00D5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17"/>
      <w:szCs w:val="17"/>
    </w:rPr>
  </w:style>
  <w:style w:type="paragraph" w:styleId="FootnoteText">
    <w:name w:val="footnote text"/>
    <w:basedOn w:val="Normal"/>
    <w:semiHidden/>
    <w:rsid w:val="00D540FE"/>
    <w:rPr>
      <w:szCs w:val="20"/>
    </w:rPr>
  </w:style>
  <w:style w:type="character" w:styleId="FootnoteReference">
    <w:name w:val="footnote reference"/>
    <w:basedOn w:val="DefaultParagraphFont"/>
    <w:semiHidden/>
    <w:rsid w:val="00D540FE"/>
    <w:rPr>
      <w:vertAlign w:val="superscript"/>
    </w:rPr>
  </w:style>
  <w:style w:type="paragraph" w:styleId="ListParagraph">
    <w:name w:val="List Paragraph"/>
    <w:basedOn w:val="Normal"/>
    <w:uiPriority w:val="34"/>
    <w:qFormat/>
    <w:rsid w:val="003A75E2"/>
    <w:pPr>
      <w:spacing w:after="200" w:line="276" w:lineRule="auto"/>
      <w:ind w:left="720"/>
      <w:contextualSpacing/>
    </w:pPr>
    <w:rPr>
      <w:rFonts w:eastAsia="Calibri"/>
      <w:szCs w:val="22"/>
    </w:rPr>
  </w:style>
  <w:style w:type="character" w:customStyle="1" w:styleId="EmailStyle521">
    <w:name w:val="EmailStyle52"/>
    <w:aliases w:val="EmailStyle52"/>
    <w:basedOn w:val="DefaultParagraphFont"/>
    <w:semiHidden/>
    <w:personal/>
    <w:personalReply/>
    <w:rsid w:val="00062782"/>
    <w:rPr>
      <w:rFonts w:ascii="Arial" w:hAnsi="Arial" w:cs="Arial"/>
      <w:color w:val="000080"/>
      <w:sz w:val="20"/>
      <w:szCs w:val="20"/>
    </w:rPr>
  </w:style>
  <w:style w:type="table" w:styleId="TableList4">
    <w:name w:val="Table List 4"/>
    <w:basedOn w:val="TableNormal"/>
    <w:rsid w:val="007C69F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Style16ptBoldCentered">
    <w:name w:val="Style 16 pt Bold Centered"/>
    <w:basedOn w:val="Normal"/>
    <w:rsid w:val="002326DA"/>
    <w:pPr>
      <w:jc w:val="center"/>
    </w:pPr>
    <w:rPr>
      <w:b/>
      <w:bCs/>
      <w:sz w:val="32"/>
      <w:szCs w:val="20"/>
    </w:rPr>
  </w:style>
  <w:style w:type="paragraph" w:customStyle="1" w:styleId="StyleCentered">
    <w:name w:val="Style Centered"/>
    <w:basedOn w:val="Normal"/>
    <w:rsid w:val="002326DA"/>
    <w:pPr>
      <w:jc w:val="center"/>
    </w:pPr>
    <w:rPr>
      <w:szCs w:val="20"/>
    </w:rPr>
  </w:style>
  <w:style w:type="paragraph" w:customStyle="1" w:styleId="Style20ptBoldGray-50Right">
    <w:name w:val="Style 20 pt Bold Gray-50% Right"/>
    <w:basedOn w:val="Normal"/>
    <w:rsid w:val="002326DA"/>
    <w:pPr>
      <w:jc w:val="right"/>
    </w:pPr>
    <w:rPr>
      <w:b/>
      <w:bCs/>
      <w:color w:val="808080"/>
      <w:sz w:val="32"/>
      <w:szCs w:val="20"/>
    </w:rPr>
  </w:style>
  <w:style w:type="character" w:customStyle="1" w:styleId="Style14ptBold">
    <w:name w:val="Style 14 pt Bold"/>
    <w:basedOn w:val="DefaultParagraphFont"/>
    <w:rsid w:val="003A75E2"/>
    <w:rPr>
      <w:rFonts w:ascii="Verdana" w:hAnsi="Verdana"/>
      <w:b/>
      <w:bCs/>
      <w:color w:val="4F81BD"/>
      <w:sz w:val="28"/>
    </w:rPr>
  </w:style>
  <w:style w:type="paragraph" w:customStyle="1" w:styleId="StyleLeft025">
    <w:name w:val="Style Left:  0.25&quot;"/>
    <w:basedOn w:val="Normal"/>
    <w:rsid w:val="003A75E2"/>
    <w:pPr>
      <w:ind w:left="360"/>
    </w:pPr>
    <w:rPr>
      <w:szCs w:val="20"/>
    </w:rPr>
  </w:style>
  <w:style w:type="paragraph" w:customStyle="1" w:styleId="StyleListParagraphLatinArial10pt">
    <w:name w:val="Style List Paragraph + (Latin) Arial 10 pt"/>
    <w:basedOn w:val="ListParagraph"/>
    <w:rsid w:val="003A75E2"/>
  </w:style>
  <w:style w:type="paragraph" w:customStyle="1" w:styleId="StyleListParagraphLatinArial10pt1">
    <w:name w:val="Style List Paragraph + (Latin) Arial 10 pt1"/>
    <w:basedOn w:val="ListParagraph"/>
    <w:rsid w:val="003A75E2"/>
  </w:style>
  <w:style w:type="paragraph" w:customStyle="1" w:styleId="StyleListParagraphLatinArialLeft0">
    <w:name w:val="Style List Paragraph + (Latin) Arial Left:  0&quot;"/>
    <w:basedOn w:val="ListParagraph"/>
    <w:rsid w:val="003A75E2"/>
    <w:pPr>
      <w:ind w:left="0"/>
    </w:pPr>
    <w:rPr>
      <w:rFonts w:eastAsia="Times New Roman"/>
      <w:szCs w:val="20"/>
    </w:rPr>
  </w:style>
  <w:style w:type="paragraph" w:customStyle="1" w:styleId="StyleListParagraphLatinArial">
    <w:name w:val="Style List Paragraph + (Latin) Arial"/>
    <w:basedOn w:val="ListParagraph"/>
    <w:rsid w:val="003610E9"/>
  </w:style>
  <w:style w:type="paragraph" w:styleId="ListBullet">
    <w:name w:val="List Bullet"/>
    <w:basedOn w:val="Normal"/>
    <w:rsid w:val="003610E9"/>
    <w:pPr>
      <w:numPr>
        <w:numId w:val="22"/>
      </w:numPr>
    </w:pPr>
  </w:style>
  <w:style w:type="paragraph" w:styleId="ListBullet2">
    <w:name w:val="List Bullet 2"/>
    <w:basedOn w:val="Normal"/>
    <w:link w:val="ListBullet2Char"/>
    <w:rsid w:val="003610E9"/>
    <w:pPr>
      <w:numPr>
        <w:numId w:val="18"/>
      </w:numPr>
    </w:pPr>
  </w:style>
  <w:style w:type="character" w:customStyle="1" w:styleId="ListBullet2Char">
    <w:name w:val="List Bullet 2 Char"/>
    <w:basedOn w:val="DefaultParagraphFont"/>
    <w:link w:val="ListBullet2"/>
    <w:rsid w:val="003610E9"/>
    <w:rPr>
      <w:rFonts w:ascii="Verdana" w:hAnsi="Verdana"/>
      <w:szCs w:val="24"/>
      <w:lang w:val="en-US" w:eastAsia="en-US" w:bidi="ar-SA"/>
    </w:rPr>
  </w:style>
  <w:style w:type="paragraph" w:styleId="ListNumber2">
    <w:name w:val="List Number 2"/>
    <w:basedOn w:val="Normal"/>
    <w:link w:val="ListNumber2Char"/>
    <w:rsid w:val="003610E9"/>
    <w:pPr>
      <w:numPr>
        <w:numId w:val="17"/>
      </w:numPr>
    </w:pPr>
  </w:style>
  <w:style w:type="character" w:customStyle="1" w:styleId="ListNumber2Char">
    <w:name w:val="List Number 2 Char"/>
    <w:basedOn w:val="DefaultParagraphFont"/>
    <w:link w:val="ListNumber2"/>
    <w:rsid w:val="00F23627"/>
    <w:rPr>
      <w:rFonts w:ascii="Verdana" w:hAnsi="Verdana"/>
      <w:szCs w:val="24"/>
      <w:lang w:val="en-US" w:eastAsia="en-US" w:bidi="ar-SA"/>
    </w:rPr>
  </w:style>
  <w:style w:type="character" w:customStyle="1" w:styleId="FooterChar">
    <w:name w:val="Footer Char"/>
    <w:basedOn w:val="DefaultParagraphFont"/>
    <w:link w:val="Footer"/>
    <w:locked/>
    <w:rsid w:val="00F23627"/>
    <w:rPr>
      <w:rFonts w:ascii="Verdana" w:hAnsi="Verdana"/>
      <w:szCs w:val="24"/>
      <w:lang w:val="en-US" w:eastAsia="en-US" w:bidi="ar-SA"/>
    </w:rPr>
  </w:style>
  <w:style w:type="paragraph" w:styleId="NoSpacing">
    <w:name w:val="No Spacing"/>
    <w:link w:val="NoSpacingChar"/>
    <w:qFormat/>
    <w:rsid w:val="00F23627"/>
    <w:rPr>
      <w:rFonts w:ascii="Calibri" w:eastAsia="Calibri" w:hAnsi="Calibri"/>
      <w:sz w:val="22"/>
      <w:szCs w:val="22"/>
    </w:rPr>
  </w:style>
  <w:style w:type="character" w:customStyle="1" w:styleId="NoSpacingChar">
    <w:name w:val="No Spacing Char"/>
    <w:basedOn w:val="DefaultParagraphFont"/>
    <w:link w:val="NoSpacing"/>
    <w:locked/>
    <w:rsid w:val="00F23627"/>
    <w:rPr>
      <w:rFonts w:ascii="Calibri" w:eastAsia="Calibri" w:hAnsi="Calibri"/>
      <w:sz w:val="22"/>
      <w:szCs w:val="22"/>
      <w:lang w:val="en-US" w:eastAsia="en-US" w:bidi="ar-SA"/>
    </w:rPr>
  </w:style>
  <w:style w:type="paragraph" w:customStyle="1" w:styleId="CodeBlock">
    <w:name w:val="CodeBlock"/>
    <w:basedOn w:val="Normal"/>
    <w:rsid w:val="00225C4D"/>
    <w:pPr>
      <w:pBdr>
        <w:top w:val="single" w:sz="4" w:space="1" w:color="C0C0C0"/>
        <w:left w:val="single" w:sz="4" w:space="4" w:color="C0C0C0"/>
        <w:bottom w:val="single" w:sz="4" w:space="1" w:color="C0C0C0"/>
        <w:right w:val="single" w:sz="4" w:space="4" w:color="C0C0C0"/>
      </w:pBdr>
      <w:shd w:val="clear" w:color="auto" w:fill="F3F3F3"/>
      <w:autoSpaceDE w:val="0"/>
      <w:autoSpaceDN w:val="0"/>
      <w:adjustRightInd w:val="0"/>
    </w:pPr>
    <w:rPr>
      <w:rFonts w:ascii="Tahoma" w:hAnsi="Tahoma" w:cs="Courier New"/>
      <w:noProof/>
      <w:sz w:val="17"/>
      <w:szCs w:val="20"/>
    </w:rPr>
  </w:style>
  <w:style w:type="paragraph" w:customStyle="1" w:styleId="NoteBox">
    <w:name w:val="Note Box"/>
    <w:basedOn w:val="StyleListParagraphLatinArialLeft0"/>
    <w:rsid w:val="008D6278"/>
    <w:pPr>
      <w:pBdr>
        <w:top w:val="dashSmallGap" w:sz="18" w:space="1" w:color="C0C0C0"/>
        <w:left w:val="dashSmallGap" w:sz="18" w:space="4" w:color="C0C0C0"/>
        <w:bottom w:val="dashSmallGap" w:sz="18" w:space="1" w:color="C0C0C0"/>
        <w:right w:val="dashSmallGap" w:sz="18" w:space="4" w:color="C0C0C0"/>
      </w:pBdr>
      <w:shd w:val="clear" w:color="auto" w:fill="E1F0D2"/>
    </w:pPr>
    <w:rPr>
      <w:szCs w:val="24"/>
    </w:rPr>
  </w:style>
  <w:style w:type="paragraph" w:styleId="BodyText">
    <w:name w:val="Body Text"/>
    <w:basedOn w:val="Normal"/>
    <w:link w:val="BodyTextChar"/>
    <w:rsid w:val="00362FC8"/>
    <w:pPr>
      <w:spacing w:after="120"/>
    </w:pPr>
  </w:style>
  <w:style w:type="character" w:customStyle="1" w:styleId="BodyTextChar">
    <w:name w:val="Body Text Char"/>
    <w:basedOn w:val="DefaultParagraphFont"/>
    <w:link w:val="BodyText"/>
    <w:rsid w:val="005929A9"/>
    <w:rPr>
      <w:rFonts w:ascii="Verdana" w:hAnsi="Verdana"/>
      <w:szCs w:val="24"/>
    </w:rPr>
  </w:style>
  <w:style w:type="paragraph" w:styleId="Revision">
    <w:name w:val="Revision"/>
    <w:hidden/>
    <w:uiPriority w:val="99"/>
    <w:semiHidden/>
    <w:rsid w:val="007E0F3E"/>
    <w:rPr>
      <w:rFonts w:ascii="Verdana" w:hAnsi="Verdana"/>
      <w:szCs w:val="24"/>
    </w:rPr>
  </w:style>
  <w:style w:type="character" w:customStyle="1" w:styleId="Heading2Char">
    <w:name w:val="Heading 2 Char"/>
    <w:basedOn w:val="DefaultParagraphFont"/>
    <w:link w:val="Heading2"/>
    <w:rsid w:val="00C52F79"/>
    <w:rPr>
      <w:rFonts w:ascii="Verdana" w:hAnsi="Verdana" w:cs="Arial"/>
      <w:b/>
      <w:bCs/>
      <w:iCs/>
      <w:color w:val="C0504D"/>
      <w:sz w:val="24"/>
      <w:szCs w:val="28"/>
    </w:rPr>
  </w:style>
  <w:style w:type="character" w:customStyle="1" w:styleId="HTMLPreformattedChar">
    <w:name w:val="HTML Preformatted Char"/>
    <w:basedOn w:val="DefaultParagraphFont"/>
    <w:link w:val="HTMLPreformatted"/>
    <w:uiPriority w:val="99"/>
    <w:rsid w:val="00720C0F"/>
    <w:rPr>
      <w:rFonts w:ascii="Tahoma" w:hAnsi="Tahoma" w:cs="Tahoma"/>
      <w:sz w:val="17"/>
      <w:szCs w:val="17"/>
    </w:rPr>
  </w:style>
</w:styles>
</file>

<file path=word/webSettings.xml><?xml version="1.0" encoding="utf-8"?>
<w:webSettings xmlns:r="http://schemas.openxmlformats.org/officeDocument/2006/relationships" xmlns:w="http://schemas.openxmlformats.org/wordprocessingml/2006/main">
  <w:divs>
    <w:div w:id="93980966">
      <w:bodyDiv w:val="1"/>
      <w:marLeft w:val="0"/>
      <w:marRight w:val="0"/>
      <w:marTop w:val="0"/>
      <w:marBottom w:val="0"/>
      <w:divBdr>
        <w:top w:val="none" w:sz="0" w:space="0" w:color="auto"/>
        <w:left w:val="none" w:sz="0" w:space="0" w:color="auto"/>
        <w:bottom w:val="none" w:sz="0" w:space="0" w:color="auto"/>
        <w:right w:val="none" w:sz="0" w:space="0" w:color="auto"/>
      </w:divBdr>
    </w:div>
    <w:div w:id="128476477">
      <w:bodyDiv w:val="1"/>
      <w:marLeft w:val="0"/>
      <w:marRight w:val="0"/>
      <w:marTop w:val="0"/>
      <w:marBottom w:val="0"/>
      <w:divBdr>
        <w:top w:val="none" w:sz="0" w:space="0" w:color="auto"/>
        <w:left w:val="none" w:sz="0" w:space="0" w:color="auto"/>
        <w:bottom w:val="none" w:sz="0" w:space="0" w:color="auto"/>
        <w:right w:val="none" w:sz="0" w:space="0" w:color="auto"/>
      </w:divBdr>
      <w:divsChild>
        <w:div w:id="470829885">
          <w:marLeft w:val="0"/>
          <w:marRight w:val="0"/>
          <w:marTop w:val="0"/>
          <w:marBottom w:val="0"/>
          <w:divBdr>
            <w:top w:val="none" w:sz="0" w:space="0" w:color="auto"/>
            <w:left w:val="none" w:sz="0" w:space="0" w:color="auto"/>
            <w:bottom w:val="none" w:sz="0" w:space="0" w:color="auto"/>
            <w:right w:val="none" w:sz="0" w:space="0" w:color="auto"/>
          </w:divBdr>
          <w:divsChild>
            <w:div w:id="238563395">
              <w:marLeft w:val="0"/>
              <w:marRight w:val="0"/>
              <w:marTop w:val="0"/>
              <w:marBottom w:val="0"/>
              <w:divBdr>
                <w:top w:val="none" w:sz="0" w:space="0" w:color="auto"/>
                <w:left w:val="none" w:sz="0" w:space="0" w:color="auto"/>
                <w:bottom w:val="none" w:sz="0" w:space="0" w:color="auto"/>
                <w:right w:val="none" w:sz="0" w:space="0" w:color="auto"/>
              </w:divBdr>
              <w:divsChild>
                <w:div w:id="905071134">
                  <w:marLeft w:val="0"/>
                  <w:marRight w:val="0"/>
                  <w:marTop w:val="0"/>
                  <w:marBottom w:val="0"/>
                  <w:divBdr>
                    <w:top w:val="none" w:sz="0" w:space="0" w:color="auto"/>
                    <w:left w:val="none" w:sz="0" w:space="0" w:color="auto"/>
                    <w:bottom w:val="none" w:sz="0" w:space="0" w:color="auto"/>
                    <w:right w:val="none" w:sz="0" w:space="0" w:color="auto"/>
                  </w:divBdr>
                  <w:divsChild>
                    <w:div w:id="1209144363">
                      <w:marLeft w:val="0"/>
                      <w:marRight w:val="0"/>
                      <w:marTop w:val="0"/>
                      <w:marBottom w:val="0"/>
                      <w:divBdr>
                        <w:top w:val="none" w:sz="0" w:space="0" w:color="auto"/>
                        <w:left w:val="none" w:sz="0" w:space="0" w:color="auto"/>
                        <w:bottom w:val="none" w:sz="0" w:space="0" w:color="auto"/>
                        <w:right w:val="none" w:sz="0" w:space="0" w:color="auto"/>
                      </w:divBdr>
                      <w:divsChild>
                        <w:div w:id="2089232759">
                          <w:marLeft w:val="0"/>
                          <w:marRight w:val="0"/>
                          <w:marTop w:val="0"/>
                          <w:marBottom w:val="0"/>
                          <w:divBdr>
                            <w:top w:val="none" w:sz="0" w:space="0" w:color="auto"/>
                            <w:left w:val="none" w:sz="0" w:space="0" w:color="auto"/>
                            <w:bottom w:val="none" w:sz="0" w:space="0" w:color="auto"/>
                            <w:right w:val="none" w:sz="0" w:space="0" w:color="auto"/>
                          </w:divBdr>
                          <w:divsChild>
                            <w:div w:id="210112873">
                              <w:marLeft w:val="0"/>
                              <w:marRight w:val="0"/>
                              <w:marTop w:val="0"/>
                              <w:marBottom w:val="0"/>
                              <w:divBdr>
                                <w:top w:val="none" w:sz="0" w:space="0" w:color="auto"/>
                                <w:left w:val="none" w:sz="0" w:space="0" w:color="auto"/>
                                <w:bottom w:val="none" w:sz="0" w:space="0" w:color="auto"/>
                                <w:right w:val="none" w:sz="0" w:space="0" w:color="auto"/>
                              </w:divBdr>
                              <w:divsChild>
                                <w:div w:id="831484773">
                                  <w:marLeft w:val="0"/>
                                  <w:marRight w:val="0"/>
                                  <w:marTop w:val="0"/>
                                  <w:marBottom w:val="0"/>
                                  <w:divBdr>
                                    <w:top w:val="none" w:sz="0" w:space="0" w:color="auto"/>
                                    <w:left w:val="none" w:sz="0" w:space="0" w:color="auto"/>
                                    <w:bottom w:val="none" w:sz="0" w:space="0" w:color="auto"/>
                                    <w:right w:val="none" w:sz="0" w:space="0" w:color="auto"/>
                                  </w:divBdr>
                                  <w:divsChild>
                                    <w:div w:id="17546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1796043">
      <w:bodyDiv w:val="1"/>
      <w:marLeft w:val="0"/>
      <w:marRight w:val="0"/>
      <w:marTop w:val="0"/>
      <w:marBottom w:val="0"/>
      <w:divBdr>
        <w:top w:val="none" w:sz="0" w:space="0" w:color="auto"/>
        <w:left w:val="none" w:sz="0" w:space="0" w:color="auto"/>
        <w:bottom w:val="none" w:sz="0" w:space="0" w:color="auto"/>
        <w:right w:val="none" w:sz="0" w:space="0" w:color="auto"/>
      </w:divBdr>
    </w:div>
    <w:div w:id="398097438">
      <w:bodyDiv w:val="1"/>
      <w:marLeft w:val="0"/>
      <w:marRight w:val="0"/>
      <w:marTop w:val="0"/>
      <w:marBottom w:val="0"/>
      <w:divBdr>
        <w:top w:val="none" w:sz="0" w:space="0" w:color="auto"/>
        <w:left w:val="none" w:sz="0" w:space="0" w:color="auto"/>
        <w:bottom w:val="none" w:sz="0" w:space="0" w:color="auto"/>
        <w:right w:val="none" w:sz="0" w:space="0" w:color="auto"/>
      </w:divBdr>
    </w:div>
    <w:div w:id="403064238">
      <w:bodyDiv w:val="1"/>
      <w:marLeft w:val="0"/>
      <w:marRight w:val="0"/>
      <w:marTop w:val="0"/>
      <w:marBottom w:val="0"/>
      <w:divBdr>
        <w:top w:val="none" w:sz="0" w:space="0" w:color="auto"/>
        <w:left w:val="none" w:sz="0" w:space="0" w:color="auto"/>
        <w:bottom w:val="none" w:sz="0" w:space="0" w:color="auto"/>
        <w:right w:val="none" w:sz="0" w:space="0" w:color="auto"/>
      </w:divBdr>
    </w:div>
    <w:div w:id="472212983">
      <w:bodyDiv w:val="1"/>
      <w:marLeft w:val="0"/>
      <w:marRight w:val="0"/>
      <w:marTop w:val="0"/>
      <w:marBottom w:val="0"/>
      <w:divBdr>
        <w:top w:val="none" w:sz="0" w:space="0" w:color="auto"/>
        <w:left w:val="none" w:sz="0" w:space="0" w:color="auto"/>
        <w:bottom w:val="none" w:sz="0" w:space="0" w:color="auto"/>
        <w:right w:val="none" w:sz="0" w:space="0" w:color="auto"/>
      </w:divBdr>
      <w:divsChild>
        <w:div w:id="248971618">
          <w:marLeft w:val="0"/>
          <w:marRight w:val="0"/>
          <w:marTop w:val="0"/>
          <w:marBottom w:val="0"/>
          <w:divBdr>
            <w:top w:val="none" w:sz="0" w:space="0" w:color="auto"/>
            <w:left w:val="none" w:sz="0" w:space="0" w:color="auto"/>
            <w:bottom w:val="none" w:sz="0" w:space="0" w:color="auto"/>
            <w:right w:val="none" w:sz="0" w:space="0" w:color="auto"/>
          </w:divBdr>
          <w:divsChild>
            <w:div w:id="1475873192">
              <w:marLeft w:val="0"/>
              <w:marRight w:val="0"/>
              <w:marTop w:val="0"/>
              <w:marBottom w:val="0"/>
              <w:divBdr>
                <w:top w:val="none" w:sz="0" w:space="0" w:color="auto"/>
                <w:left w:val="none" w:sz="0" w:space="0" w:color="auto"/>
                <w:bottom w:val="none" w:sz="0" w:space="0" w:color="auto"/>
                <w:right w:val="none" w:sz="0" w:space="0" w:color="auto"/>
              </w:divBdr>
              <w:divsChild>
                <w:div w:id="1751000806">
                  <w:marLeft w:val="0"/>
                  <w:marRight w:val="0"/>
                  <w:marTop w:val="0"/>
                  <w:marBottom w:val="0"/>
                  <w:divBdr>
                    <w:top w:val="none" w:sz="0" w:space="0" w:color="auto"/>
                    <w:left w:val="none" w:sz="0" w:space="0" w:color="auto"/>
                    <w:bottom w:val="none" w:sz="0" w:space="0" w:color="auto"/>
                    <w:right w:val="none" w:sz="0" w:space="0" w:color="auto"/>
                  </w:divBdr>
                  <w:divsChild>
                    <w:div w:id="81802610">
                      <w:marLeft w:val="0"/>
                      <w:marRight w:val="0"/>
                      <w:marTop w:val="0"/>
                      <w:marBottom w:val="0"/>
                      <w:divBdr>
                        <w:top w:val="none" w:sz="0" w:space="0" w:color="auto"/>
                        <w:left w:val="none" w:sz="0" w:space="0" w:color="auto"/>
                        <w:bottom w:val="none" w:sz="0" w:space="0" w:color="auto"/>
                        <w:right w:val="none" w:sz="0" w:space="0" w:color="auto"/>
                      </w:divBdr>
                      <w:divsChild>
                        <w:div w:id="1566603296">
                          <w:marLeft w:val="0"/>
                          <w:marRight w:val="0"/>
                          <w:marTop w:val="0"/>
                          <w:marBottom w:val="0"/>
                          <w:divBdr>
                            <w:top w:val="none" w:sz="0" w:space="0" w:color="auto"/>
                            <w:left w:val="none" w:sz="0" w:space="0" w:color="auto"/>
                            <w:bottom w:val="none" w:sz="0" w:space="0" w:color="auto"/>
                            <w:right w:val="none" w:sz="0" w:space="0" w:color="auto"/>
                          </w:divBdr>
                          <w:divsChild>
                            <w:div w:id="812911686">
                              <w:marLeft w:val="0"/>
                              <w:marRight w:val="0"/>
                              <w:marTop w:val="0"/>
                              <w:marBottom w:val="0"/>
                              <w:divBdr>
                                <w:top w:val="none" w:sz="0" w:space="0" w:color="auto"/>
                                <w:left w:val="none" w:sz="0" w:space="0" w:color="auto"/>
                                <w:bottom w:val="none" w:sz="0" w:space="0" w:color="auto"/>
                                <w:right w:val="none" w:sz="0" w:space="0" w:color="auto"/>
                              </w:divBdr>
                              <w:divsChild>
                                <w:div w:id="231351787">
                                  <w:marLeft w:val="0"/>
                                  <w:marRight w:val="0"/>
                                  <w:marTop w:val="0"/>
                                  <w:marBottom w:val="0"/>
                                  <w:divBdr>
                                    <w:top w:val="none" w:sz="0" w:space="0" w:color="auto"/>
                                    <w:left w:val="none" w:sz="0" w:space="0" w:color="auto"/>
                                    <w:bottom w:val="none" w:sz="0" w:space="0" w:color="auto"/>
                                    <w:right w:val="none" w:sz="0" w:space="0" w:color="auto"/>
                                  </w:divBdr>
                                  <w:divsChild>
                                    <w:div w:id="1137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57413">
      <w:bodyDiv w:val="1"/>
      <w:marLeft w:val="0"/>
      <w:marRight w:val="0"/>
      <w:marTop w:val="0"/>
      <w:marBottom w:val="0"/>
      <w:divBdr>
        <w:top w:val="none" w:sz="0" w:space="0" w:color="auto"/>
        <w:left w:val="none" w:sz="0" w:space="0" w:color="auto"/>
        <w:bottom w:val="none" w:sz="0" w:space="0" w:color="auto"/>
        <w:right w:val="none" w:sz="0" w:space="0" w:color="auto"/>
      </w:divBdr>
    </w:div>
    <w:div w:id="521170578">
      <w:bodyDiv w:val="1"/>
      <w:marLeft w:val="0"/>
      <w:marRight w:val="0"/>
      <w:marTop w:val="0"/>
      <w:marBottom w:val="0"/>
      <w:divBdr>
        <w:top w:val="none" w:sz="0" w:space="0" w:color="auto"/>
        <w:left w:val="none" w:sz="0" w:space="0" w:color="auto"/>
        <w:bottom w:val="none" w:sz="0" w:space="0" w:color="auto"/>
        <w:right w:val="none" w:sz="0" w:space="0" w:color="auto"/>
      </w:divBdr>
    </w:div>
    <w:div w:id="590898135">
      <w:bodyDiv w:val="1"/>
      <w:marLeft w:val="0"/>
      <w:marRight w:val="0"/>
      <w:marTop w:val="0"/>
      <w:marBottom w:val="0"/>
      <w:divBdr>
        <w:top w:val="none" w:sz="0" w:space="0" w:color="auto"/>
        <w:left w:val="none" w:sz="0" w:space="0" w:color="auto"/>
        <w:bottom w:val="none" w:sz="0" w:space="0" w:color="auto"/>
        <w:right w:val="none" w:sz="0" w:space="0" w:color="auto"/>
      </w:divBdr>
    </w:div>
    <w:div w:id="604112771">
      <w:bodyDiv w:val="1"/>
      <w:marLeft w:val="0"/>
      <w:marRight w:val="0"/>
      <w:marTop w:val="0"/>
      <w:marBottom w:val="0"/>
      <w:divBdr>
        <w:top w:val="none" w:sz="0" w:space="0" w:color="auto"/>
        <w:left w:val="none" w:sz="0" w:space="0" w:color="auto"/>
        <w:bottom w:val="none" w:sz="0" w:space="0" w:color="auto"/>
        <w:right w:val="none" w:sz="0" w:space="0" w:color="auto"/>
      </w:divBdr>
    </w:div>
    <w:div w:id="661278517">
      <w:bodyDiv w:val="1"/>
      <w:marLeft w:val="0"/>
      <w:marRight w:val="0"/>
      <w:marTop w:val="0"/>
      <w:marBottom w:val="0"/>
      <w:divBdr>
        <w:top w:val="none" w:sz="0" w:space="0" w:color="auto"/>
        <w:left w:val="none" w:sz="0" w:space="0" w:color="auto"/>
        <w:bottom w:val="none" w:sz="0" w:space="0" w:color="auto"/>
        <w:right w:val="none" w:sz="0" w:space="0" w:color="auto"/>
      </w:divBdr>
    </w:div>
    <w:div w:id="927731976">
      <w:bodyDiv w:val="1"/>
      <w:marLeft w:val="0"/>
      <w:marRight w:val="0"/>
      <w:marTop w:val="0"/>
      <w:marBottom w:val="0"/>
      <w:divBdr>
        <w:top w:val="none" w:sz="0" w:space="0" w:color="auto"/>
        <w:left w:val="none" w:sz="0" w:space="0" w:color="auto"/>
        <w:bottom w:val="none" w:sz="0" w:space="0" w:color="auto"/>
        <w:right w:val="none" w:sz="0" w:space="0" w:color="auto"/>
      </w:divBdr>
      <w:divsChild>
        <w:div w:id="1661152154">
          <w:marLeft w:val="835"/>
          <w:marRight w:val="0"/>
          <w:marTop w:val="206"/>
          <w:marBottom w:val="0"/>
          <w:divBdr>
            <w:top w:val="none" w:sz="0" w:space="0" w:color="auto"/>
            <w:left w:val="none" w:sz="0" w:space="0" w:color="auto"/>
            <w:bottom w:val="none" w:sz="0" w:space="0" w:color="auto"/>
            <w:right w:val="none" w:sz="0" w:space="0" w:color="auto"/>
          </w:divBdr>
        </w:div>
      </w:divsChild>
    </w:div>
    <w:div w:id="956714712">
      <w:bodyDiv w:val="1"/>
      <w:marLeft w:val="0"/>
      <w:marRight w:val="0"/>
      <w:marTop w:val="0"/>
      <w:marBottom w:val="0"/>
      <w:divBdr>
        <w:top w:val="none" w:sz="0" w:space="0" w:color="auto"/>
        <w:left w:val="none" w:sz="0" w:space="0" w:color="auto"/>
        <w:bottom w:val="none" w:sz="0" w:space="0" w:color="auto"/>
        <w:right w:val="none" w:sz="0" w:space="0" w:color="auto"/>
      </w:divBdr>
    </w:div>
    <w:div w:id="1029140524">
      <w:bodyDiv w:val="1"/>
      <w:marLeft w:val="0"/>
      <w:marRight w:val="0"/>
      <w:marTop w:val="0"/>
      <w:marBottom w:val="0"/>
      <w:divBdr>
        <w:top w:val="none" w:sz="0" w:space="0" w:color="auto"/>
        <w:left w:val="none" w:sz="0" w:space="0" w:color="auto"/>
        <w:bottom w:val="none" w:sz="0" w:space="0" w:color="auto"/>
        <w:right w:val="none" w:sz="0" w:space="0" w:color="auto"/>
      </w:divBdr>
    </w:div>
    <w:div w:id="1132594551">
      <w:bodyDiv w:val="1"/>
      <w:marLeft w:val="0"/>
      <w:marRight w:val="0"/>
      <w:marTop w:val="0"/>
      <w:marBottom w:val="0"/>
      <w:divBdr>
        <w:top w:val="none" w:sz="0" w:space="0" w:color="auto"/>
        <w:left w:val="none" w:sz="0" w:space="0" w:color="auto"/>
        <w:bottom w:val="none" w:sz="0" w:space="0" w:color="auto"/>
        <w:right w:val="none" w:sz="0" w:space="0" w:color="auto"/>
      </w:divBdr>
    </w:div>
    <w:div w:id="1408384316">
      <w:bodyDiv w:val="1"/>
      <w:marLeft w:val="0"/>
      <w:marRight w:val="0"/>
      <w:marTop w:val="0"/>
      <w:marBottom w:val="0"/>
      <w:divBdr>
        <w:top w:val="none" w:sz="0" w:space="0" w:color="auto"/>
        <w:left w:val="none" w:sz="0" w:space="0" w:color="auto"/>
        <w:bottom w:val="none" w:sz="0" w:space="0" w:color="auto"/>
        <w:right w:val="none" w:sz="0" w:space="0" w:color="auto"/>
      </w:divBdr>
      <w:divsChild>
        <w:div w:id="1413621828">
          <w:marLeft w:val="1800"/>
          <w:marRight w:val="0"/>
          <w:marTop w:val="206"/>
          <w:marBottom w:val="0"/>
          <w:divBdr>
            <w:top w:val="none" w:sz="0" w:space="0" w:color="auto"/>
            <w:left w:val="none" w:sz="0" w:space="0" w:color="auto"/>
            <w:bottom w:val="none" w:sz="0" w:space="0" w:color="auto"/>
            <w:right w:val="none" w:sz="0" w:space="0" w:color="auto"/>
          </w:divBdr>
        </w:div>
      </w:divsChild>
    </w:div>
    <w:div w:id="1504591086">
      <w:bodyDiv w:val="1"/>
      <w:marLeft w:val="0"/>
      <w:marRight w:val="0"/>
      <w:marTop w:val="0"/>
      <w:marBottom w:val="0"/>
      <w:divBdr>
        <w:top w:val="none" w:sz="0" w:space="0" w:color="auto"/>
        <w:left w:val="none" w:sz="0" w:space="0" w:color="auto"/>
        <w:bottom w:val="none" w:sz="0" w:space="0" w:color="auto"/>
        <w:right w:val="none" w:sz="0" w:space="0" w:color="auto"/>
      </w:divBdr>
      <w:divsChild>
        <w:div w:id="1960840485">
          <w:marLeft w:val="835"/>
          <w:marRight w:val="0"/>
          <w:marTop w:val="206"/>
          <w:marBottom w:val="0"/>
          <w:divBdr>
            <w:top w:val="none" w:sz="0" w:space="0" w:color="auto"/>
            <w:left w:val="none" w:sz="0" w:space="0" w:color="auto"/>
            <w:bottom w:val="none" w:sz="0" w:space="0" w:color="auto"/>
            <w:right w:val="none" w:sz="0" w:space="0" w:color="auto"/>
          </w:divBdr>
        </w:div>
      </w:divsChild>
    </w:div>
    <w:div w:id="1520117963">
      <w:bodyDiv w:val="1"/>
      <w:marLeft w:val="0"/>
      <w:marRight w:val="0"/>
      <w:marTop w:val="0"/>
      <w:marBottom w:val="0"/>
      <w:divBdr>
        <w:top w:val="none" w:sz="0" w:space="0" w:color="auto"/>
        <w:left w:val="none" w:sz="0" w:space="0" w:color="auto"/>
        <w:bottom w:val="none" w:sz="0" w:space="0" w:color="auto"/>
        <w:right w:val="none" w:sz="0" w:space="0" w:color="auto"/>
      </w:divBdr>
    </w:div>
    <w:div w:id="1852139225">
      <w:bodyDiv w:val="1"/>
      <w:marLeft w:val="0"/>
      <w:marRight w:val="0"/>
      <w:marTop w:val="0"/>
      <w:marBottom w:val="0"/>
      <w:divBdr>
        <w:top w:val="none" w:sz="0" w:space="0" w:color="auto"/>
        <w:left w:val="none" w:sz="0" w:space="0" w:color="auto"/>
        <w:bottom w:val="none" w:sz="0" w:space="0" w:color="auto"/>
        <w:right w:val="none" w:sz="0" w:space="0" w:color="auto"/>
      </w:divBdr>
    </w:div>
    <w:div w:id="1925218093">
      <w:bodyDiv w:val="1"/>
      <w:marLeft w:val="0"/>
      <w:marRight w:val="0"/>
      <w:marTop w:val="0"/>
      <w:marBottom w:val="0"/>
      <w:divBdr>
        <w:top w:val="none" w:sz="0" w:space="0" w:color="auto"/>
        <w:left w:val="none" w:sz="0" w:space="0" w:color="auto"/>
        <w:bottom w:val="none" w:sz="0" w:space="0" w:color="auto"/>
        <w:right w:val="none" w:sz="0" w:space="0" w:color="auto"/>
      </w:divBdr>
    </w:div>
    <w:div w:id="1974484370">
      <w:bodyDiv w:val="1"/>
      <w:marLeft w:val="0"/>
      <w:marRight w:val="0"/>
      <w:marTop w:val="0"/>
      <w:marBottom w:val="0"/>
      <w:divBdr>
        <w:top w:val="none" w:sz="0" w:space="0" w:color="auto"/>
        <w:left w:val="none" w:sz="0" w:space="0" w:color="auto"/>
        <w:bottom w:val="none" w:sz="0" w:space="0" w:color="auto"/>
        <w:right w:val="none" w:sz="0" w:space="0" w:color="auto"/>
      </w:divBdr>
    </w:div>
    <w:div w:id="2054307886">
      <w:bodyDiv w:val="1"/>
      <w:marLeft w:val="0"/>
      <w:marRight w:val="0"/>
      <w:marTop w:val="0"/>
      <w:marBottom w:val="0"/>
      <w:divBdr>
        <w:top w:val="none" w:sz="0" w:space="0" w:color="auto"/>
        <w:left w:val="none" w:sz="0" w:space="0" w:color="auto"/>
        <w:bottom w:val="none" w:sz="0" w:space="0" w:color="auto"/>
        <w:right w:val="none" w:sz="0" w:space="0" w:color="auto"/>
      </w:divBdr>
    </w:div>
    <w:div w:id="2058775191">
      <w:bodyDiv w:val="1"/>
      <w:marLeft w:val="0"/>
      <w:marRight w:val="0"/>
      <w:marTop w:val="0"/>
      <w:marBottom w:val="0"/>
      <w:divBdr>
        <w:top w:val="none" w:sz="0" w:space="0" w:color="auto"/>
        <w:left w:val="none" w:sz="0" w:space="0" w:color="auto"/>
        <w:bottom w:val="none" w:sz="0" w:space="0" w:color="auto"/>
        <w:right w:val="none" w:sz="0" w:space="0" w:color="auto"/>
      </w:divBdr>
    </w:div>
    <w:div w:id="2128816717">
      <w:bodyDiv w:val="1"/>
      <w:marLeft w:val="0"/>
      <w:marRight w:val="0"/>
      <w:marTop w:val="0"/>
      <w:marBottom w:val="0"/>
      <w:divBdr>
        <w:top w:val="none" w:sz="0" w:space="0" w:color="auto"/>
        <w:left w:val="none" w:sz="0" w:space="0" w:color="auto"/>
        <w:bottom w:val="none" w:sz="0" w:space="0" w:color="auto"/>
        <w:right w:val="none" w:sz="0" w:space="0" w:color="auto"/>
      </w:divBdr>
    </w:div>
    <w:div w:id="21337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support@arenachms.com"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hyperlink" Target="http://community.arenachms.com/files/folders/documents/entry184.aspx" TargetMode="External"/><Relationship Id="rId89"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community.arenachms.com/Wiki/view.aspx/Community_Developer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ms-help://MS.NETFrameworkSDKv1.1/cpref/html/frlrfSystemWebUIWebControlsDataGridClassTopic.htm" TargetMode="External"/><Relationship Id="rId66" Type="http://schemas.openxmlformats.org/officeDocument/2006/relationships/image" Target="media/image47.jpeg"/><Relationship Id="rId74" Type="http://schemas.openxmlformats.org/officeDocument/2006/relationships/image" Target="media/image55.jpeg"/><Relationship Id="rId79" Type="http://schemas.openxmlformats.org/officeDocument/2006/relationships/hyperlink" Target="http://www.iconexperience.com/" TargetMode="External"/><Relationship Id="rId87" Type="http://schemas.openxmlformats.org/officeDocument/2006/relationships/hyperlink" Target="http://msdn.microsoft.com/library/default.asp?url=/library/en-us/guides/html/vstskexpand_keywords.asp"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hyperlink" Target="http://community.arenachms.com/files/folders/arena_codesmith_templates/default.aspx" TargetMode="External"/><Relationship Id="rId90" Type="http://schemas.openxmlformats.org/officeDocument/2006/relationships/footer" Target="footer1.xml"/><Relationship Id="rId95"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bit.ly/WebDevExpress201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download.sourcegear.com/misc/vault/help/client/keywordexpansion.htm"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png"/><Relationship Id="rId80" Type="http://schemas.openxmlformats.org/officeDocument/2006/relationships/image" Target="media/image59.png"/><Relationship Id="rId85" Type="http://schemas.openxmlformats.org/officeDocument/2006/relationships/hyperlink" Target="http://community.arenachms.com/files/folders/documents/entry275.aspx" TargetMode="External"/><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community.arenachms.com/forums/69/ShowForum.aspx"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asp.net/LEARN/linq-videos/" TargetMode="External"/><Relationship Id="rId46" Type="http://schemas.openxmlformats.org/officeDocument/2006/relationships/image" Target="media/image31.png"/><Relationship Id="rId59" Type="http://schemas.openxmlformats.org/officeDocument/2006/relationships/hyperlink" Target="ms-help://MS.NETFrameworkSDKv1.1/cpref/html/frlrfSystemWebUIWebControlsDataGridClassTopic.htm" TargetMode="External"/><Relationship Id="rId67" Type="http://schemas.openxmlformats.org/officeDocument/2006/relationships/image" Target="media/image48.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yperlink" Target="http://community.arenachms.com/files/folders/documents/entry1546.aspx" TargetMode="External"/><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it.ly/ArenaSDK2011-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david-turner.net/post/2007/11/Adding-a-Custom-Module-to-Arena.aspx" TargetMode="External"/><Relationship Id="rId49" Type="http://schemas.openxmlformats.org/officeDocument/2006/relationships/image" Target="media/image34.png"/><Relationship Id="rId57" Type="http://schemas.openxmlformats.org/officeDocument/2006/relationships/hyperlink" Target="ms-help://MS.NETFrameworkSDKv1.1/cpref/html/frlrfSystemWebUIWebControlsDataGridClassTopic.htm"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ms-help://MS.NETFrameworkSDKv1.1/cpref/html/frlrfSystemWebUIWebControlsDataGridClassTopic.htm" TargetMode="External"/><Relationship Id="rId65" Type="http://schemas.openxmlformats.org/officeDocument/2006/relationships/image" Target="media/image46.png"/><Relationship Id="rId73" Type="http://schemas.openxmlformats.org/officeDocument/2006/relationships/image" Target="media/image54.jpeg"/><Relationship Id="rId78" Type="http://schemas.openxmlformats.org/officeDocument/2006/relationships/hyperlink" Target="http://www.iconexperience.com" TargetMode="External"/><Relationship Id="rId81" Type="http://schemas.openxmlformats.org/officeDocument/2006/relationships/hyperlink" Target="http://community.arenachms.com" TargetMode="External"/><Relationship Id="rId86" Type="http://schemas.openxmlformats.org/officeDocument/2006/relationships/hyperlink" Target="http://community.arenachms.com/files/folders/documents/entry232.aspx"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63FB31-8643-4722-A5C4-33CD966C9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8032</Words>
  <Characters>45785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Involvement Web Tool Design</vt:lpstr>
    </vt:vector>
  </TitlesOfParts>
  <Company/>
  <LinksUpToDate>false</LinksUpToDate>
  <CharactersWithSpaces>53710</CharactersWithSpaces>
  <SharedDoc>false</SharedDoc>
  <HLinks>
    <vt:vector size="126" baseType="variant">
      <vt:variant>
        <vt:i4>5111870</vt:i4>
      </vt:variant>
      <vt:variant>
        <vt:i4>408</vt:i4>
      </vt:variant>
      <vt:variant>
        <vt:i4>0</vt:i4>
      </vt:variant>
      <vt:variant>
        <vt:i4>5</vt:i4>
      </vt:variant>
      <vt:variant>
        <vt:lpwstr>http://msdn.microsoft.com/library/default.asp?url=/library/en-us/guides/html/vstskexpand_keywords.asp</vt:lpwstr>
      </vt:variant>
      <vt:variant>
        <vt:lpwstr/>
      </vt:variant>
      <vt:variant>
        <vt:i4>6029343</vt:i4>
      </vt:variant>
      <vt:variant>
        <vt:i4>405</vt:i4>
      </vt:variant>
      <vt:variant>
        <vt:i4>0</vt:i4>
      </vt:variant>
      <vt:variant>
        <vt:i4>5</vt:i4>
      </vt:variant>
      <vt:variant>
        <vt:lpwstr>http://community.arenachms.com/files/folders/documents/entry232.aspx</vt:lpwstr>
      </vt:variant>
      <vt:variant>
        <vt:lpwstr/>
      </vt:variant>
      <vt:variant>
        <vt:i4>5767192</vt:i4>
      </vt:variant>
      <vt:variant>
        <vt:i4>402</vt:i4>
      </vt:variant>
      <vt:variant>
        <vt:i4>0</vt:i4>
      </vt:variant>
      <vt:variant>
        <vt:i4>5</vt:i4>
      </vt:variant>
      <vt:variant>
        <vt:lpwstr>http://community.arenachms.com/files/folders/documents/entry275.aspx</vt:lpwstr>
      </vt:variant>
      <vt:variant>
        <vt:lpwstr/>
      </vt:variant>
      <vt:variant>
        <vt:i4>5701658</vt:i4>
      </vt:variant>
      <vt:variant>
        <vt:i4>399</vt:i4>
      </vt:variant>
      <vt:variant>
        <vt:i4>0</vt:i4>
      </vt:variant>
      <vt:variant>
        <vt:i4>5</vt:i4>
      </vt:variant>
      <vt:variant>
        <vt:lpwstr>http://community.arenachms.com/files/folders/documents/entry184.aspx</vt:lpwstr>
      </vt:variant>
      <vt:variant>
        <vt:lpwstr/>
      </vt:variant>
      <vt:variant>
        <vt:i4>5767254</vt:i4>
      </vt:variant>
      <vt:variant>
        <vt:i4>396</vt:i4>
      </vt:variant>
      <vt:variant>
        <vt:i4>0</vt:i4>
      </vt:variant>
      <vt:variant>
        <vt:i4>5</vt:i4>
      </vt:variant>
      <vt:variant>
        <vt:lpwstr>http://community.arenachms.com/files/folders/documents/entry1546.aspx</vt:lpwstr>
      </vt:variant>
      <vt:variant>
        <vt:lpwstr/>
      </vt:variant>
      <vt:variant>
        <vt:i4>2424882</vt:i4>
      </vt:variant>
      <vt:variant>
        <vt:i4>393</vt:i4>
      </vt:variant>
      <vt:variant>
        <vt:i4>0</vt:i4>
      </vt:variant>
      <vt:variant>
        <vt:i4>5</vt:i4>
      </vt:variant>
      <vt:variant>
        <vt:lpwstr>http://community.arenachms.com/files/folders/arena_codesmith_templates/default.aspx</vt:lpwstr>
      </vt:variant>
      <vt:variant>
        <vt:lpwstr/>
      </vt:variant>
      <vt:variant>
        <vt:i4>3145836</vt:i4>
      </vt:variant>
      <vt:variant>
        <vt:i4>390</vt:i4>
      </vt:variant>
      <vt:variant>
        <vt:i4>0</vt:i4>
      </vt:variant>
      <vt:variant>
        <vt:i4>5</vt:i4>
      </vt:variant>
      <vt:variant>
        <vt:lpwstr>http://community.arenachms.com/</vt:lpwstr>
      </vt:variant>
      <vt:variant>
        <vt:lpwstr/>
      </vt:variant>
      <vt:variant>
        <vt:i4>2228268</vt:i4>
      </vt:variant>
      <vt:variant>
        <vt:i4>387</vt:i4>
      </vt:variant>
      <vt:variant>
        <vt:i4>0</vt:i4>
      </vt:variant>
      <vt:variant>
        <vt:i4>5</vt:i4>
      </vt:variant>
      <vt:variant>
        <vt:lpwstr>http://www.iconexperience.com/</vt:lpwstr>
      </vt:variant>
      <vt:variant>
        <vt:lpwstr/>
      </vt:variant>
      <vt:variant>
        <vt:i4>2228268</vt:i4>
      </vt:variant>
      <vt:variant>
        <vt:i4>384</vt:i4>
      </vt:variant>
      <vt:variant>
        <vt:i4>0</vt:i4>
      </vt:variant>
      <vt:variant>
        <vt:i4>5</vt:i4>
      </vt:variant>
      <vt:variant>
        <vt:lpwstr>http://www.iconexperience.com/</vt:lpwstr>
      </vt:variant>
      <vt:variant>
        <vt:lpwstr/>
      </vt:variant>
      <vt:variant>
        <vt:i4>524291</vt:i4>
      </vt:variant>
      <vt:variant>
        <vt:i4>339</vt:i4>
      </vt:variant>
      <vt:variant>
        <vt:i4>0</vt:i4>
      </vt:variant>
      <vt:variant>
        <vt:i4>5</vt:i4>
      </vt:variant>
      <vt:variant>
        <vt:lpwstr>ms-help://MS.NETFrameworkSDKv1.1/cpref/html/frlrfSystemWebUIWebControlsDataGridClassTopic.htm</vt:lpwstr>
      </vt:variant>
      <vt:variant>
        <vt:lpwstr/>
      </vt:variant>
      <vt:variant>
        <vt:i4>524291</vt:i4>
      </vt:variant>
      <vt:variant>
        <vt:i4>336</vt:i4>
      </vt:variant>
      <vt:variant>
        <vt:i4>0</vt:i4>
      </vt:variant>
      <vt:variant>
        <vt:i4>5</vt:i4>
      </vt:variant>
      <vt:variant>
        <vt:lpwstr>ms-help://MS.NETFrameworkSDKv1.1/cpref/html/frlrfSystemWebUIWebControlsDataGridClassTopic.htm</vt:lpwstr>
      </vt:variant>
      <vt:variant>
        <vt:lpwstr/>
      </vt:variant>
      <vt:variant>
        <vt:i4>524291</vt:i4>
      </vt:variant>
      <vt:variant>
        <vt:i4>333</vt:i4>
      </vt:variant>
      <vt:variant>
        <vt:i4>0</vt:i4>
      </vt:variant>
      <vt:variant>
        <vt:i4>5</vt:i4>
      </vt:variant>
      <vt:variant>
        <vt:lpwstr>ms-help://MS.NETFrameworkSDKv1.1/cpref/html/frlrfSystemWebUIWebControlsDataGridClassTopic.htm</vt:lpwstr>
      </vt:variant>
      <vt:variant>
        <vt:lpwstr/>
      </vt:variant>
      <vt:variant>
        <vt:i4>524291</vt:i4>
      </vt:variant>
      <vt:variant>
        <vt:i4>330</vt:i4>
      </vt:variant>
      <vt:variant>
        <vt:i4>0</vt:i4>
      </vt:variant>
      <vt:variant>
        <vt:i4>5</vt:i4>
      </vt:variant>
      <vt:variant>
        <vt:lpwstr>ms-help://MS.NETFrameworkSDKv1.1/cpref/html/frlrfSystemWebUIWebControlsDataGridClassTopic.htm</vt:lpwstr>
      </vt:variant>
      <vt:variant>
        <vt:lpwstr/>
      </vt:variant>
      <vt:variant>
        <vt:i4>1245210</vt:i4>
      </vt:variant>
      <vt:variant>
        <vt:i4>309</vt:i4>
      </vt:variant>
      <vt:variant>
        <vt:i4>0</vt:i4>
      </vt:variant>
      <vt:variant>
        <vt:i4>5</vt:i4>
      </vt:variant>
      <vt:variant>
        <vt:lpwstr>http://www.asp.net/LEARN/linq-videos/</vt:lpwstr>
      </vt:variant>
      <vt:variant>
        <vt:lpwstr/>
      </vt:variant>
      <vt:variant>
        <vt:i4>589837</vt:i4>
      </vt:variant>
      <vt:variant>
        <vt:i4>303</vt:i4>
      </vt:variant>
      <vt:variant>
        <vt:i4>0</vt:i4>
      </vt:variant>
      <vt:variant>
        <vt:i4>5</vt:i4>
      </vt:variant>
      <vt:variant>
        <vt:lpwstr>http://www.david-turner.net/post/2007/11/Adding-a-Custom-Module-to-Arena.aspx</vt:lpwstr>
      </vt:variant>
      <vt:variant>
        <vt:lpwstr/>
      </vt:variant>
      <vt:variant>
        <vt:i4>3014755</vt:i4>
      </vt:variant>
      <vt:variant>
        <vt:i4>297</vt:i4>
      </vt:variant>
      <vt:variant>
        <vt:i4>0</vt:i4>
      </vt:variant>
      <vt:variant>
        <vt:i4>5</vt:i4>
      </vt:variant>
      <vt:variant>
        <vt:lpwstr>http://download.sourcegear.com/misc/vault/help/client/keywordexpansion.htm</vt:lpwstr>
      </vt:variant>
      <vt:variant>
        <vt:lpwstr/>
      </vt:variant>
      <vt:variant>
        <vt:i4>655406</vt:i4>
      </vt:variant>
      <vt:variant>
        <vt:i4>279</vt:i4>
      </vt:variant>
      <vt:variant>
        <vt:i4>0</vt:i4>
      </vt:variant>
      <vt:variant>
        <vt:i4>5</vt:i4>
      </vt:variant>
      <vt:variant>
        <vt:lpwstr>mailto:support@arenachms.com</vt:lpwstr>
      </vt:variant>
      <vt:variant>
        <vt:lpwstr/>
      </vt:variant>
      <vt:variant>
        <vt:i4>3538991</vt:i4>
      </vt:variant>
      <vt:variant>
        <vt:i4>273</vt:i4>
      </vt:variant>
      <vt:variant>
        <vt:i4>0</vt:i4>
      </vt:variant>
      <vt:variant>
        <vt:i4>5</vt:i4>
      </vt:variant>
      <vt:variant>
        <vt:lpwstr>http://localhost/Arena</vt:lpwstr>
      </vt:variant>
      <vt:variant>
        <vt:lpwstr/>
      </vt:variant>
      <vt:variant>
        <vt:i4>2818155</vt:i4>
      </vt:variant>
      <vt:variant>
        <vt:i4>270</vt:i4>
      </vt:variant>
      <vt:variant>
        <vt:i4>0</vt:i4>
      </vt:variant>
      <vt:variant>
        <vt:i4>5</vt:i4>
      </vt:variant>
      <vt:variant>
        <vt:lpwstr>http://community.arenachms.com/forums/69/ShowForum.aspx</vt:lpwstr>
      </vt:variant>
      <vt:variant>
        <vt:lpwstr/>
      </vt:variant>
      <vt:variant>
        <vt:i4>1900642</vt:i4>
      </vt:variant>
      <vt:variant>
        <vt:i4>267</vt:i4>
      </vt:variant>
      <vt:variant>
        <vt:i4>0</vt:i4>
      </vt:variant>
      <vt:variant>
        <vt:i4>5</vt:i4>
      </vt:variant>
      <vt:variant>
        <vt:lpwstr>http://community.arenachms.com/Wiki/view.aspx/Community_Developers</vt:lpwstr>
      </vt:variant>
      <vt:variant>
        <vt:lpwstr/>
      </vt:variant>
      <vt:variant>
        <vt:i4>4915233</vt:i4>
      </vt:variant>
      <vt:variant>
        <vt:i4>0</vt:i4>
      </vt:variant>
      <vt:variant>
        <vt:i4>0</vt:i4>
      </vt:variant>
      <vt:variant>
        <vt:i4>5</vt:i4>
      </vt:variant>
      <vt:variant>
        <vt:lpwstr>mailto:nick.airdo@cccev.com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Involvement Web Tool Design</dc:title>
  <dc:creator>Nicka</dc:creator>
  <cp:lastModifiedBy>Nick Airdo</cp:lastModifiedBy>
  <cp:revision>2</cp:revision>
  <cp:lastPrinted>2007-06-14T18:40:00Z</cp:lastPrinted>
  <dcterms:created xsi:type="dcterms:W3CDTF">2011-10-18T23:27:00Z</dcterms:created>
  <dcterms:modified xsi:type="dcterms:W3CDTF">2011-10-18T23:27:00Z</dcterms:modified>
</cp:coreProperties>
</file>