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개발정의서 — 설비 수주 자동응답 매크로 (v1_3_GUI)</w:t>
      </w:r>
    </w:p>
    <w:p/>
    <w:p>
      <w:pPr>
        <w:pStyle w:val="Heading2"/>
      </w:pPr>
      <w:r>
        <w:t>1. 개요</w:t>
      </w:r>
    </w:p>
    <w:p/>
    <w:p>
      <w:r>
        <w:t>| 항목 | 내용 |</w:t>
      </w:r>
    </w:p>
    <w:p>
      <w:r>
        <w:t>|------|------|</w:t>
      </w:r>
    </w:p>
    <w:p>
      <w:r>
        <w:t>| 파일명 | `macro_v1_3_GUI.py` |</w:t>
      </w:r>
    </w:p>
    <w:p>
      <w:r>
        <w:t>| 버전 | v1.3 |</w:t>
      </w:r>
    </w:p>
    <w:p>
      <w:r>
        <w:t>| 작성일 | 2026-03-23 |</w:t>
      </w:r>
    </w:p>
    <w:p>
      <w:r>
        <w:t>| 기반 버전 | macro_v1_2_GUI.py |</w:t>
      </w:r>
    </w:p>
    <w:p>
      <w:r>
        <w:t>| 실행 환경 | Windows 10 이상, Python 3.10+, Tesseract-OCR |</w:t>
      </w:r>
    </w:p>
    <w:p/>
    <w:p/>
    <w:p/>
    <w:p>
      <w:pPr>
        <w:pStyle w:val="Heading2"/>
      </w:pPr>
      <w:r>
        <w:t>2. 버전별 변경 이력</w:t>
      </w:r>
    </w:p>
    <w:p/>
    <w:p>
      <w:pPr>
        <w:pStyle w:val="Heading3"/>
      </w:pPr>
      <w:r>
        <w:t>v1.1</w:t>
      </w:r>
    </w:p>
    <w:p>
      <w:pPr>
        <w:pStyle w:val="ListBullet"/>
      </w:pPr>
      <w:r>
        <w:t>중복 응답 완전 차단</w:t>
      </w:r>
    </w:p>
    <w:p>
      <w:pPr>
        <w:pStyle w:val="ListBullet2"/>
      </w:pPr>
      <w:r>
        <w:t>전송 직전 `processed_keys` 선행 등록 (pre-mark)</w:t>
      </w:r>
    </w:p>
    <w:p>
      <w:pPr>
        <w:pStyle w:val="ListBullet2"/>
      </w:pPr>
      <w:r>
        <w:t>수수료 OCR 오인식 계열 (1↔10, 2↔20, 3↔30) 동시 차단</w:t>
      </w:r>
    </w:p>
    <w:p>
      <w:pPr>
        <w:pStyle w:val="ListBullet2"/>
      </w:pPr>
      <w:r>
        <w:t>`QUEUE_TTL` 2.0s → 6.0s 확장</w:t>
      </w:r>
    </w:p>
    <w:p/>
    <w:p>
      <w:pPr>
        <w:pStyle w:val="Heading3"/>
      </w:pPr>
      <w:r>
        <w:t>v1.2</w:t>
      </w:r>
    </w:p>
    <w:p>
      <w:pPr>
        <w:pStyle w:val="ListBullet"/>
      </w:pPr>
      <w:r>
        <w:t>중지 버튼 시 큐/대기 후보 즉시 비움 + 인터럽트 sleep + `running` 재확인</w:t>
      </w:r>
    </w:p>
    <w:p>
      <w:pPr>
        <w:pStyle w:val="ListBullet"/>
      </w:pPr>
      <w:r>
        <w:t>fuzzy 매칭 대상 최소 3글자 이상으로 제한 (2글자 지역 오인식 방지)</w:t>
      </w:r>
    </w:p>
    <w:p>
      <w:pPr>
        <w:pStyle w:val="ListBullet"/>
      </w:pPr>
      <w:r>
        <w:t>동일 (지역+작업) 쌍 전송 후 30초 유예(grace) 적용</w:t>
      </w:r>
    </w:p>
    <w:p/>
    <w:p>
      <w:pPr>
        <w:pStyle w:val="Heading3"/>
      </w:pPr>
      <w:r>
        <w:t>v1.3 ← 현재 버전</w:t>
      </w:r>
    </w:p>
    <w:p>
      <w:pPr>
        <w:pStyle w:val="ListBullet"/>
      </w:pPr>
      <w:r>
        <w:t>**수수료 허용 단축 패턴 추가** (`수10`, `수 10`, `수10%`, `수 10%`)</w:t>
      </w:r>
    </w:p>
    <w:p>
      <w:pPr>
        <w:pStyle w:val="ListBullet"/>
      </w:pPr>
      <w:r>
        <w:t>**인식 키워드 4개로 변경** (`싱막`, `하막`, `역류`, `고압`)</w:t>
      </w:r>
    </w:p>
    <w:p/>
    <w:p/>
    <w:p/>
    <w:p>
      <w:pPr>
        <w:pStyle w:val="Heading2"/>
      </w:pPr>
      <w:r>
        <w:t>3. 수정 상세</w:t>
      </w:r>
    </w:p>
    <w:p/>
    <w:p>
      <w:pPr>
        <w:pStyle w:val="Heading3"/>
      </w:pPr>
      <w:r>
        <w:t>3-1. 허용 수수료 패턴 추가</w:t>
      </w:r>
    </w:p>
    <w:p/>
    <w:p>
      <w:pPr>
        <w:pStyle w:val="Heading4"/>
      </w:pPr>
      <w:r>
        <w:t>배경</w:t>
      </w:r>
    </w:p>
    <w:p>
      <w:r>
        <w:t>기존에는 수수료를 `수수료10`, `수수10`, `10%수수` 형태만 인식했다.</w:t>
      </w:r>
    </w:p>
    <w:p>
      <w:r>
        <w:t>채팅에서 `수10`, `수 10`, `수10%`, `수 10%` 와 같이 `수` 단독 접두 형태로 입력되는 케이스를 추가 인식해야 한다.</w:t>
      </w:r>
    </w:p>
    <w:p/>
    <w:p>
      <w:pPr>
        <w:pStyle w:val="Heading4"/>
      </w:pPr>
      <w:r>
        <w:t>변경 위치</w:t>
      </w:r>
    </w:p>
    <w:p/>
    <w:p>
      <w:r>
        <w:t>**`has_exact_commission_token`** — 강확인(strong candidate) 판별 토큰 목록</w:t>
      </w:r>
    </w:p>
    <w:p/>
    <w:p>
      <w:pPr>
        <w:pStyle w:val="NoSpacing"/>
      </w:pPr>
      <w:r>
        <w:t># 추가된 토큰</w:t>
      </w:r>
    </w:p>
    <w:p>
      <w:pPr>
        <w:pStyle w:val="NoSpacing"/>
      </w:pPr>
      <w:r>
        <w:t>f"수{commission}",</w:t>
      </w:r>
    </w:p>
    <w:p>
      <w:pPr>
        <w:pStyle w:val="NoSpacing"/>
      </w:pPr>
      <w:r>
        <w:t>f"수{commission}%",</w:t>
      </w:r>
    </w:p>
    <w:p/>
    <w:p>
      <w:r>
        <w:t>**`extract_commission`** — 수수료 숫자 추출 로직 (compact_patterns 이후 최후 시도)</w:t>
      </w:r>
    </w:p>
    <w:p/>
    <w:p>
      <w:pPr>
        <w:pStyle w:val="NoSpacing"/>
      </w:pPr>
      <w:r>
        <w:t># 허용 단축 패턴: 수10 / 수 10 / 수10% / 수 10%</w:t>
      </w:r>
    </w:p>
    <w:p>
      <w:pPr>
        <w:pStyle w:val="NoSpacing"/>
      </w:pPr>
      <w:r>
        <w:t>short = re.search(r"수\s*(\d{1,2})\s*%?", text)</w:t>
      </w:r>
    </w:p>
    <w:p>
      <w:pPr>
        <w:pStyle w:val="NoSpacing"/>
      </w:pPr>
      <w:r>
        <w:t>if short:</w:t>
      </w:r>
    </w:p>
    <w:p>
      <w:pPr>
        <w:pStyle w:val="NoSpacing"/>
      </w:pPr>
      <w:r>
        <w:t xml:space="preserve">    value = int(short.group(1))</w:t>
      </w:r>
    </w:p>
    <w:p>
      <w:pPr>
        <w:pStyle w:val="NoSpacing"/>
      </w:pPr>
      <w:r>
        <w:t xml:space="preserve">    if 1 &lt;= value &lt;= 30:</w:t>
      </w:r>
    </w:p>
    <w:p>
      <w:pPr>
        <w:pStyle w:val="NoSpacing"/>
      </w:pPr>
      <w:r>
        <w:t xml:space="preserve">        full = short.group(0)</w:t>
      </w:r>
    </w:p>
    <w:p>
      <w:pPr>
        <w:pStyle w:val="NoSpacing"/>
      </w:pPr>
      <w:r>
        <w:t xml:space="preserve">        if not (value == 1 and "%" not in full):</w:t>
      </w:r>
    </w:p>
    <w:p>
      <w:pPr>
        <w:pStyle w:val="NoSpacing"/>
      </w:pPr>
      <w:r>
        <w:t xml:space="preserve">            return value</w:t>
      </w:r>
    </w:p>
    <w:p/>
    <w:p>
      <w:pPr>
        <w:pStyle w:val="IntenseQuote"/>
      </w:pPr>
      <w:r>
        <w:t>**설계 원칙**: 기존 `수수료`, `수수` 패턴보다 후순위로 배치하여 오인식 최소화.</w:t>
      </w:r>
    </w:p>
    <w:p>
      <w:pPr>
        <w:pStyle w:val="IntenseQuote"/>
      </w:pPr>
      <w:r>
        <w:t>값이 `1`이고 `%` 표기가 없을 경우 노이즈로 간주하여 건너뜀.</w:t>
      </w:r>
    </w:p>
    <w:p/>
    <w:p/>
    <w:p/>
    <w:p>
      <w:pPr>
        <w:pStyle w:val="Heading3"/>
      </w:pPr>
      <w:r>
        <w:t>3-2. 인식 키워드 변경</w:t>
      </w:r>
    </w:p>
    <w:p/>
    <w:p>
      <w:pPr>
        <w:pStyle w:val="Heading4"/>
      </w:pPr>
      <w:r>
        <w:t>배경</w:t>
      </w:r>
    </w:p>
    <w:p>
      <w:r>
        <w:t>기존 6개 작업 키워드(`싱크대막힘`, `하수구막힘`, `싱막`, `하막`, `역류`, `누수`)에서</w:t>
      </w:r>
    </w:p>
    <w:p>
      <w:r>
        <w:t>`싱크대막힘`, `하수구막힘`, `누수`를 제거하고 `고압`을 신규 추가하여 4개로 정리.</w:t>
      </w:r>
    </w:p>
    <w:p/>
    <w:p>
      <w:pPr>
        <w:pStyle w:val="Heading4"/>
      </w:pPr>
      <w:r>
        <w:t>`JOB_NORMALIZE` 변경</w:t>
      </w:r>
    </w:p>
    <w:p/>
    <w:p>
      <w:r>
        <w:t>| 구분 | v1.2 | v1.3 |</w:t>
      </w:r>
    </w:p>
    <w:p>
      <w:r>
        <w:t>|------|------|------|</w:t>
      </w:r>
    </w:p>
    <w:p>
      <w:r>
        <w:t>| 유지 | 싱막, 하막, 역류 | 싱막, 하막, 역류 |</w:t>
      </w:r>
    </w:p>
    <w:p>
      <w:r>
        <w:t>| 제거 | 싱크대막힘, 하수구막힘, 누수 | — |</w:t>
      </w:r>
    </w:p>
    <w:p>
      <w:r>
        <w:t>| 추가 | — | **고압** |</w:t>
      </w:r>
    </w:p>
    <w:p/>
    <w:p>
      <w:pPr>
        <w:pStyle w:val="NoSpacing"/>
      </w:pPr>
      <w:r>
        <w:t># v1.3 JOB_NORMALIZE</w:t>
      </w:r>
    </w:p>
    <w:p>
      <w:pPr>
        <w:pStyle w:val="NoSpacing"/>
      </w:pPr>
      <w:r>
        <w:t>JOB_NORMALIZE = [</w:t>
      </w:r>
    </w:p>
    <w:p>
      <w:pPr>
        <w:pStyle w:val="NoSpacing"/>
      </w:pPr>
      <w:r>
        <w:t xml:space="preserve">    ("싱막", ["싱막", "성막", "생막", "씽막", "싱 막", "성 막", "생 막"]),</w:t>
      </w:r>
    </w:p>
    <w:p>
      <w:pPr>
        <w:pStyle w:val="NoSpacing"/>
      </w:pPr>
      <w:r>
        <w:t xml:space="preserve">    ("하막", ["하막", "하 막"]),</w:t>
      </w:r>
    </w:p>
    <w:p>
      <w:pPr>
        <w:pStyle w:val="NoSpacing"/>
      </w:pPr>
      <w:r>
        <w:t xml:space="preserve">    ("역류", ["역류", "역 류", "역루", "여류", "역유"]),</w:t>
      </w:r>
    </w:p>
    <w:p>
      <w:pPr>
        <w:pStyle w:val="NoSpacing"/>
      </w:pPr>
      <w:r>
        <w:t xml:space="preserve">    ("고압", ["고압", "고 압", "고암", "코압"]),</w:t>
      </w:r>
    </w:p>
    <w:p>
      <w:pPr>
        <w:pStyle w:val="NoSpacing"/>
      </w:pPr>
      <w:r>
        <w:t>]</w:t>
      </w:r>
    </w:p>
    <w:p/>
    <w:p>
      <w:pPr>
        <w:pStyle w:val="Heading4"/>
      </w:pPr>
      <w:r>
        <w:t>연관 코드 일괄 수정</w:t>
      </w:r>
    </w:p>
    <w:p/>
    <w:p>
      <w:r>
        <w:t>| 위치 | v1.2 | v1.3 |</w:t>
      </w:r>
    </w:p>
    <w:p>
      <w:r>
        <w:t>|------|------|------|</w:t>
      </w:r>
    </w:p>
    <w:p>
      <w:r>
        <w:t>| `JOB_CONFIRM_OVERRIDES` | `{"역류": 1, "누수": 1}` | `{"역류": 1}` |</w:t>
      </w:r>
    </w:p>
    <w:p>
      <w:r>
        <w:t>| `normalize_job` replacements | 누수 오인식 보정 포함 | 누수 제거, 고압(`고암`→`고압`, `코압`→`고압`) 추가 |</w:t>
      </w:r>
    </w:p>
    <w:p>
      <w:r>
        <w:t>| `job_keywords` (parse_message) | `싱막, 하막, 역류, 누수, 싱크대막힘, 하수구막힘, 성막, 생막, 씽막` | `싱막, 하막, 역류, 고압, 성막, 생막, 씽막` |</w:t>
      </w:r>
    </w:p>
    <w:p>
      <w:r>
        <w:t>| GUI 타이틀 | `macro_v1_2 GUI` | `macro_v1_3 GUI` |</w:t>
      </w:r>
    </w:p>
    <w:p/>
    <w:p/>
    <w:p/>
    <w:p>
      <w:pPr>
        <w:pStyle w:val="Heading2"/>
      </w:pPr>
      <w:r>
        <w:t>4. 주요 상수 및 설정값</w:t>
      </w:r>
    </w:p>
    <w:p/>
    <w:p>
      <w:r>
        <w:t>| 상수 | 값 | 설명 |</w:t>
      </w:r>
    </w:p>
    <w:p>
      <w:r>
        <w:t>|------|----|------|</w:t>
      </w:r>
    </w:p>
    <w:p>
      <w:r>
        <w:t>| `CONFIRM_THRESHOLD` | 2 | 일반 후보 확정 횟수 |</w:t>
      </w:r>
    </w:p>
    <w:p>
      <w:r>
        <w:t>| `FAST_CONFIRM_THRESHOLD` | 1 | 강확인 후보 확정 횟수 |</w:t>
      </w:r>
    </w:p>
    <w:p>
      <w:r>
        <w:t>| `PENDING_TTL_SECONDS` | 1.6s | 후보 유지 TTL |</w:t>
      </w:r>
    </w:p>
    <w:p>
      <w:r>
        <w:t>| `QUEUE_TTL_SECONDS` | 6.0s | 큐 항목 만료 시간 |</w:t>
      </w:r>
    </w:p>
    <w:p>
      <w:r>
        <w:t>| `SENT_GROUP_GRACE_SECONDS` | 30.0s | 동일 (지역+작업) 재전송 차단 유예 |</w:t>
      </w:r>
    </w:p>
    <w:p>
      <w:r>
        <w:t>| `MAX_QUEUE_SIZE` | 10 | 최대 큐 크기 |</w:t>
      </w:r>
    </w:p>
    <w:p>
      <w:r>
        <w:t>| `MIN_OCR_WORD_CONF` | 20.0 | 최소 OCR 신뢰도 |</w:t>
      </w:r>
    </w:p>
    <w:p/>
    <w:p/>
    <w:p/>
    <w:p>
      <w:pPr>
        <w:pStyle w:val="Heading2"/>
      </w:pPr>
      <w:r>
        <w:t>5. 인식 흐름 요약</w:t>
      </w:r>
    </w:p>
    <w:p/>
    <w:p>
      <w:pPr>
        <w:pStyle w:val="NoSpacing"/>
      </w:pPr>
      <w:r>
        <w:t>카카오톡 창 캡처</w:t>
      </w:r>
    </w:p>
    <w:p>
      <w:pPr>
        <w:pStyle w:val="NoSpacing"/>
      </w:pPr>
      <w:r>
        <w:t xml:space="preserve">    ↓</w:t>
      </w:r>
    </w:p>
    <w:p>
      <w:pPr>
        <w:pStyle w:val="NoSpacing"/>
      </w:pPr>
      <w:r>
        <w:t>OCR (Tesseract kor+eng, PSM 6/11)</w:t>
      </w:r>
    </w:p>
    <w:p>
      <w:pPr>
        <w:pStyle w:val="NoSpacing"/>
      </w:pPr>
      <w:r>
        <w:t xml:space="preserve">    ↓</w:t>
      </w:r>
    </w:p>
    <w:p>
      <w:pPr>
        <w:pStyle w:val="NoSpacing"/>
      </w:pPr>
      <w:r>
        <w:t>sanitize → fix_ocr_place_tokens → is_noise_line 필터</w:t>
      </w:r>
    </w:p>
    <w:p>
      <w:pPr>
        <w:pStyle w:val="NoSpacing"/>
      </w:pPr>
      <w:r>
        <w:t xml:space="preserve">    ↓</w:t>
      </w:r>
    </w:p>
    <w:p>
      <w:pPr>
        <w:pStyle w:val="NoSpacing"/>
      </w:pPr>
      <w:r>
        <w:t>extract_commission  ←─ 수수료 패턴 매칭</w:t>
      </w:r>
    </w:p>
    <w:p>
      <w:pPr>
        <w:pStyle w:val="NoSpacing"/>
      </w:pPr>
      <w:r>
        <w:t>normalize_job       ←─ 작업 키워드 매칭 (싱막/하막/역류/고압)</w:t>
      </w:r>
    </w:p>
    <w:p>
      <w:pPr>
        <w:pStyle w:val="NoSpacing"/>
      </w:pPr>
      <w:r>
        <w:t xml:space="preserve">    ↓</w:t>
      </w:r>
    </w:p>
    <w:p>
      <w:pPr>
        <w:pStyle w:val="NoSpacing"/>
      </w:pPr>
      <w:r>
        <w:t>지역 매칭 (selected_regions 기반)</w:t>
      </w:r>
    </w:p>
    <w:p>
      <w:pPr>
        <w:pStyle w:val="NoSpacing"/>
      </w:pPr>
      <w:r>
        <w:t xml:space="preserve">    ↓</w:t>
      </w:r>
    </w:p>
    <w:p>
      <w:pPr>
        <w:pStyle w:val="NoSpacing"/>
      </w:pPr>
      <w:r>
        <w:t>pending_candidates 카운트 누적 → CONFIRM_THRESHOLD 도달</w:t>
      </w:r>
    </w:p>
    <w:p>
      <w:pPr>
        <w:pStyle w:val="NoSpacing"/>
      </w:pPr>
      <w:r>
        <w:t xml:space="preserve">    ↓</w:t>
      </w:r>
    </w:p>
    <w:p>
      <w:pPr>
        <w:pStyle w:val="NoSpacing"/>
      </w:pPr>
      <w:r>
        <w:t>send_queue 적재 → 응답 전송 ("네")</w:t>
      </w:r>
    </w:p>
    <w:p>
      <w:pPr>
        <w:pStyle w:val="NoSpacing"/>
      </w:pPr>
      <w:r>
        <w:t xml:space="preserve">    ↓</w:t>
      </w:r>
    </w:p>
    <w:p>
      <w:pPr>
        <w:pStyle w:val="NoSpacing"/>
      </w:pPr>
      <w:r>
        <w:t>processed_keys 등록 (중복 차단)</w:t>
      </w:r>
    </w:p>
    <w:p/>
    <w:p/>
    <w:p/>
    <w:p>
      <w:pPr>
        <w:pStyle w:val="Heading2"/>
      </w:pPr>
      <w:r>
        <w:t>6. 실행 환경 요구사항</w:t>
      </w:r>
    </w:p>
    <w:p/>
    <w:p>
      <w:pPr>
        <w:pStyle w:val="ListBullet"/>
      </w:pPr>
      <w:r>
        <w:t>Python 3.10+</w:t>
      </w:r>
    </w:p>
    <w:p>
      <w:pPr>
        <w:pStyle w:val="ListBullet"/>
      </w:pPr>
      <w:r>
        <w:t>Tesseract-OCR (`C:\Program Files\Tesseract-OCR\tesseract.exe`)</w:t>
      </w:r>
    </w:p>
    <w:p>
      <w:pPr>
        <w:pStyle w:val="ListBullet"/>
      </w:pPr>
      <w:r>
        <w:t>언어팩: `kor`, `eng`</w:t>
      </w:r>
    </w:p>
    <w:p>
      <w:pPr>
        <w:pStyle w:val="ListBullet"/>
      </w:pPr>
      <w:r>
        <w:t>패키지: `pyautogui`, `pyperclip`, `pytesseract`, `Pillow`, `pywin32`</w:t>
      </w:r>
    </w:p>
    <w:p>
      <w:pPr>
        <w:pStyle w:val="ListBullet"/>
      </w:pPr>
      <w:r>
        <w:t>카카오톡 PC 버전 (라이트 모드 권장)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