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8506"/>
      </w:tblGrid>
      <w:tr w:rsidR="0021452B" w:rsidTr="008B04D7">
        <w:trPr>
          <w:trHeight w:val="296"/>
          <w:jc w:val="center"/>
        </w:trPr>
        <w:tc>
          <w:tcPr>
            <w:tcW w:w="5000" w:type="pct"/>
            <w:hideMark/>
          </w:tcPr>
          <w:p w:rsidR="0021452B" w:rsidRDefault="0021452B" w:rsidP="008B04D7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21452B" w:rsidTr="008B04D7">
        <w:trPr>
          <w:trHeight w:val="244"/>
          <w:jc w:val="center"/>
        </w:trPr>
        <w:tc>
          <w:tcPr>
            <w:tcW w:w="5000" w:type="pct"/>
            <w:hideMark/>
          </w:tcPr>
          <w:p w:rsidR="0021452B" w:rsidRDefault="0021452B" w:rsidP="008B04D7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21452B" w:rsidTr="008B04D7">
        <w:trPr>
          <w:trHeight w:val="4176"/>
          <w:jc w:val="center"/>
        </w:trPr>
        <w:tc>
          <w:tcPr>
            <w:tcW w:w="5000" w:type="pct"/>
          </w:tcPr>
          <w:p w:rsidR="0021452B" w:rsidRDefault="0021452B" w:rsidP="008B04D7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21452B" w:rsidRDefault="0021452B" w:rsidP="008B04D7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21452B" w:rsidTr="008B04D7">
        <w:trPr>
          <w:trHeight w:val="1002"/>
          <w:jc w:val="center"/>
        </w:trPr>
        <w:tc>
          <w:tcPr>
            <w:tcW w:w="5000" w:type="pct"/>
            <w:hideMark/>
          </w:tcPr>
          <w:p w:rsidR="0021452B" w:rsidRDefault="0021452B" w:rsidP="008B04D7">
            <w:pPr>
              <w:pStyle w:val="a4"/>
              <w:spacing w:line="254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  <w:p w:rsidR="0021452B" w:rsidRPr="0058256D" w:rsidRDefault="0021452B" w:rsidP="008B04D7">
            <w:pPr>
              <w:pStyle w:val="a4"/>
              <w:spacing w:line="254" w:lineRule="auto"/>
              <w:jc w:val="center"/>
              <w:rPr>
                <w:rFonts w:eastAsia="Calibri"/>
                <w:caps/>
                <w:sz w:val="24"/>
                <w:szCs w:val="24"/>
                <w:lang w:eastAsia="en-US"/>
              </w:rPr>
            </w:pPr>
            <w:r w:rsidRPr="0058256D">
              <w:rPr>
                <w:bCs/>
                <w:sz w:val="24"/>
                <w:szCs w:val="24"/>
                <w:lang w:eastAsia="en-US"/>
              </w:rPr>
              <w:t>10 группа, 2 курс</w:t>
            </w:r>
          </w:p>
        </w:tc>
      </w:tr>
      <w:tr w:rsidR="0021452B" w:rsidTr="008B04D7">
        <w:trPr>
          <w:trHeight w:val="80"/>
          <w:jc w:val="center"/>
        </w:trPr>
        <w:tc>
          <w:tcPr>
            <w:tcW w:w="5000" w:type="pct"/>
            <w:vAlign w:val="center"/>
            <w:hideMark/>
          </w:tcPr>
          <w:p w:rsidR="0021452B" w:rsidRDefault="0021452B" w:rsidP="008B04D7">
            <w:pPr>
              <w:pStyle w:val="a4"/>
              <w:spacing w:line="254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21452B" w:rsidTr="008B04D7">
        <w:trPr>
          <w:trHeight w:val="221"/>
          <w:jc w:val="center"/>
        </w:trPr>
        <w:tc>
          <w:tcPr>
            <w:tcW w:w="5000" w:type="pct"/>
            <w:vAlign w:val="center"/>
            <w:hideMark/>
          </w:tcPr>
          <w:p w:rsidR="0021452B" w:rsidRDefault="0021452B" w:rsidP="008B04D7">
            <w:pPr>
              <w:rPr>
                <w:rFonts w:eastAsiaTheme="majorEastAsia"/>
                <w:sz w:val="80"/>
                <w:szCs w:val="80"/>
              </w:rPr>
            </w:pPr>
          </w:p>
        </w:tc>
      </w:tr>
      <w:tr w:rsidR="0021452B" w:rsidTr="008B04D7">
        <w:trPr>
          <w:trHeight w:val="80"/>
          <w:jc w:val="center"/>
        </w:trPr>
        <w:tc>
          <w:tcPr>
            <w:tcW w:w="5000" w:type="pct"/>
            <w:vAlign w:val="center"/>
          </w:tcPr>
          <w:p w:rsidR="0021452B" w:rsidRDefault="0021452B" w:rsidP="008B04D7">
            <w:pPr>
              <w:pStyle w:val="a4"/>
              <w:spacing w:line="254" w:lineRule="auto"/>
              <w:rPr>
                <w:lang w:eastAsia="en-US"/>
              </w:rPr>
            </w:pPr>
          </w:p>
        </w:tc>
      </w:tr>
      <w:tr w:rsidR="0021452B" w:rsidTr="008B04D7">
        <w:trPr>
          <w:trHeight w:val="163"/>
          <w:jc w:val="center"/>
        </w:trPr>
        <w:tc>
          <w:tcPr>
            <w:tcW w:w="5000" w:type="pct"/>
            <w:vAlign w:val="center"/>
          </w:tcPr>
          <w:p w:rsidR="0021452B" w:rsidRPr="0021452B" w:rsidRDefault="0021452B" w:rsidP="008B04D7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bCs/>
                <w:sz w:val="56"/>
                <w:lang w:val="ru-RU"/>
              </w:rPr>
            </w:pPr>
            <w:r w:rsidRPr="0021452B">
              <w:rPr>
                <w:rFonts w:eastAsia="Times New Roman"/>
                <w:b/>
                <w:bCs/>
                <w:sz w:val="36"/>
                <w:szCs w:val="40"/>
                <w:lang w:val="ru-RU" w:eastAsia="ru-RU"/>
              </w:rPr>
              <w:t>Интерполяционный многочлен Лагранжа. Кубический</w:t>
            </w:r>
            <w:r w:rsidRPr="00D703D2">
              <w:rPr>
                <w:rFonts w:eastAsia="Times New Roman"/>
                <w:b/>
                <w:bCs/>
                <w:sz w:val="36"/>
                <w:szCs w:val="40"/>
                <w:lang w:eastAsia="ru-RU"/>
              </w:rPr>
              <w:t> </w:t>
            </w:r>
            <w:r w:rsidRPr="0021452B">
              <w:rPr>
                <w:rFonts w:eastAsia="Times New Roman"/>
                <w:b/>
                <w:bCs/>
                <w:sz w:val="36"/>
                <w:szCs w:val="40"/>
                <w:lang w:val="ru-RU" w:eastAsia="ru-RU"/>
              </w:rPr>
              <w:t>сплайн</w:t>
            </w:r>
          </w:p>
          <w:p w:rsidR="0021452B" w:rsidRDefault="0021452B" w:rsidP="008B04D7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1452B" w:rsidRDefault="0021452B" w:rsidP="008B04D7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21452B" w:rsidRDefault="0021452B" w:rsidP="008B04D7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1452B" w:rsidRDefault="0021452B" w:rsidP="008B04D7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1452B" w:rsidRDefault="0021452B" w:rsidP="008B04D7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1452B" w:rsidRDefault="0021452B" w:rsidP="008B04D7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1452B" w:rsidRDefault="0021452B" w:rsidP="008B04D7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1452B" w:rsidRDefault="0021452B" w:rsidP="008B04D7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21452B" w:rsidRDefault="0021452B" w:rsidP="008B04D7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lang w:val="ru-RU"/>
              </w:rPr>
              <w:t>Полевиков</w:t>
            </w:r>
            <w:proofErr w:type="spellEnd"/>
            <w:r>
              <w:rPr>
                <w:rFonts w:ascii="Times New Roman" w:hAnsi="Times New Roman"/>
                <w:i/>
                <w:lang w:val="ru-RU"/>
              </w:rPr>
              <w:t xml:space="preserve"> Виктор Кузьмич</w:t>
            </w:r>
          </w:p>
          <w:p w:rsidR="0021452B" w:rsidRDefault="0021452B" w:rsidP="008B04D7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21452B" w:rsidRDefault="0021452B" w:rsidP="008B04D7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21452B" w:rsidRPr="00673672" w:rsidRDefault="0021452B" w:rsidP="008B04D7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21452B" w:rsidRDefault="0021452B" w:rsidP="008B04D7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21452B" w:rsidRDefault="0021452B" w:rsidP="008B04D7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</w:tc>
      </w:tr>
      <w:tr w:rsidR="0021452B" w:rsidTr="008B04D7">
        <w:trPr>
          <w:trHeight w:val="163"/>
          <w:jc w:val="center"/>
        </w:trPr>
        <w:tc>
          <w:tcPr>
            <w:tcW w:w="5000" w:type="pct"/>
            <w:vAlign w:val="center"/>
          </w:tcPr>
          <w:p w:rsidR="0021452B" w:rsidRDefault="0021452B" w:rsidP="008B04D7">
            <w:pPr>
              <w:pStyle w:val="a4"/>
              <w:spacing w:line="254" w:lineRule="auto"/>
              <w:rPr>
                <w:bCs/>
                <w:lang w:eastAsia="en-US"/>
              </w:rPr>
            </w:pPr>
          </w:p>
        </w:tc>
      </w:tr>
      <w:tr w:rsidR="0021452B" w:rsidTr="008B04D7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21452B" w:rsidRDefault="0021452B" w:rsidP="008B04D7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21452B" w:rsidRDefault="00D41155" w:rsidP="008B04D7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25</w:t>
            </w:r>
            <w:r w:rsidR="0021452B">
              <w:rPr>
                <w:bCs/>
                <w:lang w:eastAsia="en-US"/>
              </w:rPr>
              <w:t>.05.2017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86300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52B" w:rsidRDefault="0021452B" w:rsidP="0021452B">
          <w:pPr>
            <w:pStyle w:val="a5"/>
          </w:pPr>
          <w:r>
            <w:t>Оглавление</w:t>
          </w:r>
        </w:p>
        <w:p w:rsidR="00D41155" w:rsidRDefault="00214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61726" w:history="1">
            <w:r w:rsidR="00D41155" w:rsidRPr="00266E3E">
              <w:rPr>
                <w:rStyle w:val="a6"/>
                <w:noProof/>
              </w:rPr>
              <w:t>Постановка задачи</w:t>
            </w:r>
            <w:r w:rsidR="00D41155">
              <w:rPr>
                <w:noProof/>
                <w:webHidden/>
              </w:rPr>
              <w:tab/>
            </w:r>
            <w:r w:rsidR="00D41155">
              <w:rPr>
                <w:noProof/>
                <w:webHidden/>
              </w:rPr>
              <w:fldChar w:fldCharType="begin"/>
            </w:r>
            <w:r w:rsidR="00D41155">
              <w:rPr>
                <w:noProof/>
                <w:webHidden/>
              </w:rPr>
              <w:instrText xml:space="preserve"> PAGEREF _Toc483461726 \h </w:instrText>
            </w:r>
            <w:r w:rsidR="00D41155">
              <w:rPr>
                <w:noProof/>
                <w:webHidden/>
              </w:rPr>
            </w:r>
            <w:r w:rsidR="00D41155">
              <w:rPr>
                <w:noProof/>
                <w:webHidden/>
              </w:rPr>
              <w:fldChar w:fldCharType="separate"/>
            </w:r>
            <w:r w:rsidR="00D41155">
              <w:rPr>
                <w:noProof/>
                <w:webHidden/>
              </w:rPr>
              <w:t>3</w:t>
            </w:r>
            <w:r w:rsidR="00D41155">
              <w:rPr>
                <w:noProof/>
                <w:webHidden/>
              </w:rPr>
              <w:fldChar w:fldCharType="end"/>
            </w:r>
          </w:hyperlink>
        </w:p>
        <w:p w:rsidR="00D41155" w:rsidRDefault="00D4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461727" w:history="1">
            <w:r w:rsidRPr="00266E3E">
              <w:rPr>
                <w:rStyle w:val="a6"/>
                <w:noProof/>
              </w:rPr>
              <w:t>Краткая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155" w:rsidRDefault="00D41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461728" w:history="1">
            <w:r w:rsidRPr="00266E3E">
              <w:rPr>
                <w:rStyle w:val="a6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6E3E">
              <w:rPr>
                <w:rStyle w:val="a6"/>
                <w:noProof/>
              </w:rPr>
              <w:t>На равномерной сетке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155" w:rsidRDefault="00D41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461729" w:history="1">
            <w:r w:rsidRPr="00266E3E">
              <w:rPr>
                <w:rStyle w:val="a6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6E3E">
              <w:rPr>
                <w:rStyle w:val="a6"/>
                <w:noProof/>
              </w:rPr>
              <w:t>На оптимальной сетке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155" w:rsidRDefault="00D41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461730" w:history="1">
            <w:r w:rsidRPr="00266E3E">
              <w:rPr>
                <w:rStyle w:val="a6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6E3E">
              <w:rPr>
                <w:rStyle w:val="a6"/>
                <w:noProof/>
              </w:rPr>
              <w:t>сплайн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155" w:rsidRDefault="00D4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461731" w:history="1">
            <w:r w:rsidRPr="00266E3E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155" w:rsidRDefault="00D4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461732" w:history="1">
            <w:r w:rsidRPr="00266E3E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52B" w:rsidRDefault="0021452B" w:rsidP="0021452B">
          <w:r>
            <w:rPr>
              <w:b/>
              <w:bCs/>
            </w:rPr>
            <w:fldChar w:fldCharType="end"/>
          </w:r>
        </w:p>
      </w:sdtContent>
    </w:sdt>
    <w:p w:rsidR="0021452B" w:rsidRDefault="0021452B" w:rsidP="0021452B"/>
    <w:p w:rsidR="0021452B" w:rsidRDefault="0021452B" w:rsidP="0021452B"/>
    <w:p w:rsidR="0021452B" w:rsidRDefault="0021452B" w:rsidP="0021452B">
      <w:bookmarkStart w:id="0" w:name="_GoBack"/>
      <w:bookmarkEnd w:id="0"/>
    </w:p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>
      <w:pPr>
        <w:pStyle w:val="1"/>
      </w:pPr>
      <w:bookmarkStart w:id="1" w:name="_Toc483461726"/>
      <w:r>
        <w:lastRenderedPageBreak/>
        <w:t>Постановка задачи</w:t>
      </w:r>
      <w:bookmarkEnd w:id="1"/>
    </w:p>
    <w:p w:rsidR="0021452B" w:rsidRDefault="000805F8" w:rsidP="0021452B">
      <w:r>
        <w:t xml:space="preserve">На отрезке </w:t>
      </w:r>
      <w:r w:rsidRPr="000805F8">
        <w:t>[0;1]</w:t>
      </w:r>
      <w:r>
        <w:t xml:space="preserve"> задана функция</w:t>
      </w:r>
    </w:p>
    <w:p w:rsidR="000805F8" w:rsidRPr="000805F8" w:rsidRDefault="000805F8" w:rsidP="002145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10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sinπx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den>
              </m:f>
            </m:e>
          </m:rad>
        </m:oMath>
      </m:oMathPara>
    </w:p>
    <w:p w:rsidR="000805F8" w:rsidRPr="00D703D2" w:rsidRDefault="000805F8" w:rsidP="000805F8">
      <w:pPr>
        <w:spacing w:line="240" w:lineRule="auto"/>
        <w:jc w:val="both"/>
      </w:pPr>
      <w:r w:rsidRPr="00D703D2">
        <w:t xml:space="preserve">Необходимо построить: </w:t>
      </w:r>
    </w:p>
    <w:p w:rsidR="000805F8" w:rsidRPr="00D703D2" w:rsidRDefault="000805F8" w:rsidP="000805F8">
      <w:pPr>
        <w:pStyle w:val="ab"/>
        <w:numPr>
          <w:ilvl w:val="0"/>
          <w:numId w:val="2"/>
        </w:numPr>
        <w:spacing w:after="160" w:line="240" w:lineRule="auto"/>
        <w:jc w:val="both"/>
        <w:rPr>
          <w:rFonts w:asciiTheme="minorHAnsi" w:hAnsiTheme="minorHAnsi"/>
        </w:rPr>
      </w:pPr>
      <w:r w:rsidRPr="00D703D2">
        <w:rPr>
          <w:rFonts w:asciiTheme="minorHAnsi" w:hAnsiTheme="minorHAnsi"/>
        </w:rPr>
        <w:t xml:space="preserve">многочлен </w:t>
      </w:r>
      <w:proofErr w:type="gramStart"/>
      <w:r w:rsidRPr="00D703D2">
        <w:rPr>
          <w:rFonts w:asciiTheme="minorHAnsi" w:hAnsiTheme="minorHAnsi"/>
        </w:rPr>
        <w:t xml:space="preserve">Лагранжа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(x)</m:t>
        </m:r>
      </m:oMath>
      <w:r w:rsidRPr="00D703D2">
        <w:rPr>
          <w:rFonts w:asciiTheme="minorHAnsi" w:hAnsiTheme="minorHAnsi"/>
        </w:rPr>
        <w:t xml:space="preserve"> на</w:t>
      </w:r>
      <w:proofErr w:type="gramEnd"/>
      <w:r w:rsidRPr="00D703D2">
        <w:rPr>
          <w:rFonts w:asciiTheme="minorHAnsi" w:hAnsiTheme="minorHAnsi"/>
        </w:rPr>
        <w:t xml:space="preserve"> равномерной сетке узлов</w:t>
      </w:r>
      <w:r w:rsidRPr="00D703D2">
        <w:rPr>
          <w:rFonts w:asciiTheme="minorHAnsi" w:eastAsiaTheme="minorEastAsia" w:hAnsiTheme="minorHAnsi"/>
        </w:rPr>
        <w:t>;</w:t>
      </w:r>
    </w:p>
    <w:p w:rsidR="000805F8" w:rsidRPr="00D703D2" w:rsidRDefault="008B04D7" w:rsidP="000805F8">
      <w:pPr>
        <w:pStyle w:val="ab"/>
        <w:numPr>
          <w:ilvl w:val="0"/>
          <w:numId w:val="2"/>
        </w:numPr>
        <w:spacing w:after="160" w:line="240" w:lineRule="auto"/>
        <w:jc w:val="both"/>
        <w:rPr>
          <w:rFonts w:asciiTheme="minorHAnsi" w:hAnsi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0805F8">
        <w:t xml:space="preserve"> </w:t>
      </w:r>
      <w:r w:rsidR="000805F8" w:rsidRPr="00D703D2">
        <w:rPr>
          <w:rFonts w:asciiTheme="minorHAnsi" w:hAnsiTheme="minorHAnsi"/>
        </w:rPr>
        <w:t>на оптимальной сетке узлов</w:t>
      </w:r>
      <w:r w:rsidR="000805F8" w:rsidRPr="00D703D2">
        <w:rPr>
          <w:rFonts w:asciiTheme="minorHAnsi" w:eastAsiaTheme="minorEastAsia" w:hAnsiTheme="minorHAnsi"/>
        </w:rPr>
        <w:t>;</w:t>
      </w:r>
    </w:p>
    <w:p w:rsidR="000805F8" w:rsidRPr="00D703D2" w:rsidRDefault="000805F8" w:rsidP="000805F8">
      <w:pPr>
        <w:pStyle w:val="ab"/>
        <w:numPr>
          <w:ilvl w:val="0"/>
          <w:numId w:val="2"/>
        </w:numPr>
        <w:spacing w:after="160" w:line="240" w:lineRule="auto"/>
        <w:jc w:val="both"/>
        <w:rPr>
          <w:rFonts w:asciiTheme="minorHAnsi" w:hAnsiTheme="minorHAnsi"/>
        </w:rPr>
      </w:pPr>
      <w:r w:rsidRPr="00D703D2">
        <w:rPr>
          <w:rFonts w:asciiTheme="minorHAnsi" w:hAnsiTheme="minorHAnsi"/>
        </w:rPr>
        <w:t xml:space="preserve">кубический </w:t>
      </w:r>
      <w:proofErr w:type="gramStart"/>
      <w:r w:rsidRPr="00D703D2">
        <w:rPr>
          <w:rFonts w:asciiTheme="minorHAnsi" w:hAnsiTheme="minorHAnsi"/>
        </w:rPr>
        <w:t xml:space="preserve">сплайн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D703D2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</w:rPr>
        <w:t>на</w:t>
      </w:r>
      <w:proofErr w:type="gramEnd"/>
      <w:r>
        <w:rPr>
          <w:rFonts w:asciiTheme="minorHAnsi" w:eastAsiaTheme="minorEastAsia" w:hAnsiTheme="minorHAnsi"/>
        </w:rPr>
        <w:t xml:space="preserve"> равномерной сетке с условия</w:t>
      </w:r>
      <w:r w:rsidRPr="00D703D2">
        <w:rPr>
          <w:rFonts w:asciiTheme="minorHAnsi" w:eastAsiaTheme="minorEastAsia" w:hAnsiTheme="minorHAnsi"/>
        </w:rPr>
        <w:t>м</w:t>
      </w:r>
      <w:r>
        <w:rPr>
          <w:rFonts w:asciiTheme="minorHAnsi" w:eastAsiaTheme="minorEastAsia" w:hAnsiTheme="minorHAnsi"/>
        </w:rPr>
        <w:t>и</w:t>
      </w:r>
      <w:r w:rsidRPr="00D703D2">
        <w:rPr>
          <w:rFonts w:asciiTheme="minorHAnsi" w:eastAsiaTheme="minorEastAsia" w:hAnsiTheme="minorHAnsi"/>
        </w:rPr>
        <w:t>:</w:t>
      </w:r>
    </w:p>
    <w:p w:rsidR="000805F8" w:rsidRPr="00D703D2" w:rsidRDefault="008B04D7" w:rsidP="000805F8">
      <w:pPr>
        <w:pStyle w:val="ab"/>
        <w:numPr>
          <w:ilvl w:val="1"/>
          <w:numId w:val="2"/>
        </w:numPr>
        <w:spacing w:after="160" w:line="240" w:lineRule="auto"/>
        <w:jc w:val="both"/>
        <w:rPr>
          <w:rFonts w:asciiTheme="minorHAnsi" w:hAnsi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0805F8" w:rsidRPr="00C700ED" w:rsidRDefault="008B04D7" w:rsidP="000805F8">
      <w:pPr>
        <w:pStyle w:val="ab"/>
        <w:numPr>
          <w:ilvl w:val="1"/>
          <w:numId w:val="2"/>
        </w:numPr>
        <w:spacing w:after="160" w:line="240" w:lineRule="auto"/>
        <w:jc w:val="both"/>
        <w:rPr>
          <w:rFonts w:ascii="Cambria Math" w:hAnsi="Cambria Math"/>
          <w:oMath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0805F8" w:rsidRPr="00D703D2">
        <w:rPr>
          <w:rFonts w:asciiTheme="minorHAnsi" w:eastAsiaTheme="minorEastAsia" w:hAnsiTheme="minorHAnsi"/>
        </w:rPr>
        <w:t xml:space="preserve">,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0805F8" w:rsidRPr="00D703D2" w:rsidRDefault="008B04D7" w:rsidP="000805F8">
      <w:pPr>
        <w:pStyle w:val="ab"/>
        <w:numPr>
          <w:ilvl w:val="1"/>
          <w:numId w:val="2"/>
        </w:numPr>
        <w:spacing w:after="160" w:line="240" w:lineRule="auto"/>
        <w:jc w:val="both"/>
        <w:rPr>
          <w:rFonts w:asciiTheme="minorHAnsi" w:eastAsiaTheme="minorEastAsia" w:hAnsi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0=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0805F8" w:rsidRPr="00D703D2">
        <w:rPr>
          <w:rFonts w:asciiTheme="minorHAnsi" w:eastAsiaTheme="minorEastAsia" w:hAnsiTheme="minorHAnsi"/>
        </w:rPr>
        <w:t xml:space="preserve">,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0805F8" w:rsidRPr="00D703D2" w:rsidRDefault="000805F8" w:rsidP="000805F8">
      <w:pPr>
        <w:spacing w:line="240" w:lineRule="auto"/>
        <w:jc w:val="both"/>
        <w:rPr>
          <w:rFonts w:eastAsiaTheme="minorEastAsia"/>
        </w:rPr>
      </w:pPr>
      <w:proofErr w:type="gramStart"/>
      <w:r w:rsidRPr="00D703D2">
        <w:t xml:space="preserve">Вычислить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703D2">
        <w:rPr>
          <w:rFonts w:eastAsiaTheme="minorEastAsia"/>
        </w:rPr>
        <w:t>,</w:t>
      </w:r>
      <w:proofErr w:type="gramEnd"/>
      <w:r w:rsidRPr="00D703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(x)</m:t>
        </m:r>
      </m:oMath>
      <w:r w:rsidRPr="00D703D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D703D2">
        <w:rPr>
          <w:rFonts w:eastAsiaTheme="minorEastAsia"/>
        </w:rPr>
        <w:t xml:space="preserve">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  <w:r w:rsidRPr="00D703D2">
        <w:rPr>
          <w:rFonts w:eastAsiaTheme="minorEastAsia"/>
        </w:rPr>
        <w:t xml:space="preserve">. </w:t>
      </w:r>
    </w:p>
    <w:p w:rsidR="000805F8" w:rsidRDefault="000805F8" w:rsidP="000805F8">
      <w:pPr>
        <w:spacing w:line="240" w:lineRule="auto"/>
        <w:jc w:val="both"/>
        <w:rPr>
          <w:rFonts w:eastAsiaTheme="minorEastAsia"/>
        </w:rPr>
      </w:pPr>
      <w:r w:rsidRPr="00D703D2">
        <w:rPr>
          <w:rFonts w:eastAsiaTheme="minorEastAsia"/>
        </w:rPr>
        <w:t xml:space="preserve">Построить </w:t>
      </w:r>
      <w:proofErr w:type="gramStart"/>
      <w:r w:rsidRPr="00D703D2">
        <w:rPr>
          <w:rFonts w:eastAsiaTheme="minorEastAsia"/>
        </w:rPr>
        <w:t xml:space="preserve">графики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703D2">
        <w:rPr>
          <w:rFonts w:eastAsiaTheme="minorEastAsia"/>
        </w:rPr>
        <w:t>,</w:t>
      </w:r>
      <w:proofErr w:type="gramEnd"/>
      <w:r w:rsidRPr="00D703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(x)</m:t>
        </m:r>
      </m:oMath>
      <w:r w:rsidRPr="00D703D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D703D2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 xml:space="preserve">[a,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]</m:t>
        </m:r>
      </m:oMath>
      <w:r w:rsidRPr="00D703D2">
        <w:rPr>
          <w:rFonts w:eastAsiaTheme="minorEastAsia"/>
        </w:rPr>
        <w:t xml:space="preserve">. </w:t>
      </w:r>
    </w:p>
    <w:p w:rsidR="000805F8" w:rsidRPr="000805F8" w:rsidRDefault="000805F8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21452B" w:rsidRDefault="0021452B" w:rsidP="0021452B"/>
    <w:p w:rsidR="00B615B0" w:rsidRDefault="00B615B0" w:rsidP="0021452B"/>
    <w:p w:rsidR="00B615B0" w:rsidRDefault="00B615B0" w:rsidP="0021452B"/>
    <w:p w:rsidR="0021452B" w:rsidRDefault="0021452B" w:rsidP="0021452B">
      <w:pPr>
        <w:pStyle w:val="1"/>
      </w:pPr>
      <w:bookmarkStart w:id="2" w:name="_Toc483461727"/>
      <w:r>
        <w:lastRenderedPageBreak/>
        <w:t>Краткая теория</w:t>
      </w:r>
      <w:bookmarkEnd w:id="2"/>
    </w:p>
    <w:p w:rsidR="0021452B" w:rsidRPr="000805F8" w:rsidRDefault="003F3CF8" w:rsidP="003F3CF8">
      <w:pPr>
        <w:pStyle w:val="2"/>
        <w:numPr>
          <w:ilvl w:val="0"/>
          <w:numId w:val="3"/>
        </w:numPr>
      </w:pPr>
      <w:bookmarkStart w:id="3" w:name="_Toc483461728"/>
      <w:r>
        <w:t>На равномерной сетке</w:t>
      </w:r>
      <w:bookmarkEnd w:id="3"/>
    </w:p>
    <w:p w:rsidR="000805F8" w:rsidRDefault="000805F8" w:rsidP="000805F8">
      <w:pPr>
        <w:rPr>
          <w:rFonts w:eastAsiaTheme="minorEastAsia"/>
        </w:rPr>
      </w:pPr>
      <w:r>
        <w:t xml:space="preserve">Нужно построить многочлен </w:t>
      </w:r>
      <w:proofErr w:type="gramStart"/>
      <w:r>
        <w:t xml:space="preserve">степени </w:t>
      </w:r>
      <m:oMath>
        <m:r>
          <w:rPr>
            <w:rFonts w:ascii="Cambria Math" w:hAnsi="Cambria Math"/>
          </w:rPr>
          <m:t>n=10</m:t>
        </m:r>
      </m:oMath>
      <w:r>
        <w:t>,</w:t>
      </w:r>
      <w:proofErr w:type="gramEnd"/>
      <w:r>
        <w:t xml:space="preserve"> потому узлы задаются с шагом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0805F8" w:rsidRDefault="000805F8" w:rsidP="000805F8">
      <w:pPr>
        <w:rPr>
          <w:rFonts w:eastAsiaTheme="minorEastAsia"/>
        </w:rPr>
      </w:pPr>
      <w:r>
        <w:rPr>
          <w:rFonts w:eastAsiaTheme="minorEastAsia"/>
        </w:rPr>
        <w:t>Вычислим значения в узлах</w:t>
      </w:r>
    </w:p>
    <w:tbl>
      <w:tblPr>
        <w:tblStyle w:val="a9"/>
        <w:tblW w:w="10632" w:type="dxa"/>
        <w:tblInd w:w="-1139" w:type="dxa"/>
        <w:tblLook w:val="04A0" w:firstRow="1" w:lastRow="0" w:firstColumn="1" w:lastColumn="0" w:noHBand="0" w:noVBand="1"/>
      </w:tblPr>
      <w:tblGrid>
        <w:gridCol w:w="341"/>
        <w:gridCol w:w="316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C33F24" w:rsidRPr="00F83DC0" w:rsidTr="00C33F24">
        <w:tc>
          <w:tcPr>
            <w:tcW w:w="330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i/>
                <w:sz w:val="20"/>
                <w:szCs w:val="20"/>
                <w:lang w:val="en-US"/>
              </w:rPr>
              <w:t>x</w:t>
            </w:r>
            <w:r w:rsidRPr="00F83DC0">
              <w:rPr>
                <w:rFonts w:eastAsiaTheme="minorEastAsia"/>
                <w:i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307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984" w:type="dxa"/>
          </w:tcPr>
          <w:p w:rsidR="00C33F24" w:rsidRPr="003D70F7" w:rsidRDefault="00C33F24" w:rsidP="003D70F7">
            <w:pPr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</w:t>
            </w:r>
            <w:r w:rsidR="003D70F7">
              <w:rPr>
                <w:rFonts w:eastAsia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984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0.2</w:t>
            </w:r>
          </w:p>
        </w:tc>
        <w:tc>
          <w:tcPr>
            <w:tcW w:w="984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0.3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0.4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0.5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0.6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0.7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0.8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0.9</w:t>
            </w:r>
          </w:p>
        </w:tc>
        <w:tc>
          <w:tcPr>
            <w:tcW w:w="1133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</w:rPr>
              <w:t>1.0</w:t>
            </w:r>
          </w:p>
        </w:tc>
      </w:tr>
      <w:tr w:rsidR="00C33F24" w:rsidRPr="00F83DC0" w:rsidTr="00C33F24">
        <w:tc>
          <w:tcPr>
            <w:tcW w:w="330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i/>
                <w:sz w:val="20"/>
                <w:szCs w:val="20"/>
                <w:lang w:val="en-US"/>
              </w:rPr>
              <w:t>f</w:t>
            </w:r>
            <w:r w:rsidRPr="00F83DC0">
              <w:rPr>
                <w:rFonts w:eastAsiaTheme="minorEastAsia"/>
                <w:i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307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F83DC0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0.880763</w:t>
            </w:r>
          </w:p>
        </w:tc>
        <w:tc>
          <w:tcPr>
            <w:tcW w:w="984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0.931116</w:t>
            </w:r>
          </w:p>
        </w:tc>
        <w:tc>
          <w:tcPr>
            <w:tcW w:w="984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0.953677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0.962073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0.960265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0.949311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0.928434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0.894118</w:t>
            </w:r>
          </w:p>
        </w:tc>
        <w:tc>
          <w:tcPr>
            <w:tcW w:w="985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0.833917</w:t>
            </w:r>
          </w:p>
        </w:tc>
        <w:tc>
          <w:tcPr>
            <w:tcW w:w="1133" w:type="dxa"/>
          </w:tcPr>
          <w:p w:rsidR="00C33F24" w:rsidRPr="00F83DC0" w:rsidRDefault="00C33F24" w:rsidP="008B04D7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0.023917</w:t>
            </w:r>
          </w:p>
        </w:tc>
      </w:tr>
    </w:tbl>
    <w:p w:rsidR="00C33F24" w:rsidRPr="000805F8" w:rsidRDefault="00C33F24" w:rsidP="000805F8"/>
    <w:p w:rsidR="0021452B" w:rsidRDefault="00C33F24" w:rsidP="0021452B">
      <w:r>
        <w:t>Интерполяционный многочлен должен совпадать с функцией в узлах. Многочлен Лагранжа сроится по формуле</w:t>
      </w:r>
    </w:p>
    <w:p w:rsidR="00C33F24" w:rsidRPr="00197AA6" w:rsidRDefault="008B04D7" w:rsidP="00C33F24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j=0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e>
          </m:nary>
        </m:oMath>
      </m:oMathPara>
    </w:p>
    <w:p w:rsidR="00C33F24" w:rsidRDefault="009A5A11" w:rsidP="0021452B">
      <w:r>
        <w:t>И имеет вид:</w:t>
      </w:r>
    </w:p>
    <w:p w:rsidR="009A5A11" w:rsidRPr="009A5A11" w:rsidRDefault="008B04D7" w:rsidP="0021452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/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9A5A11" w:rsidRPr="009A5A11">
        <w:t xml:space="preserve"> </w:t>
      </w:r>
    </w:p>
    <w:p w:rsidR="0021452B" w:rsidRDefault="007673BF" w:rsidP="0021452B">
      <w:r>
        <w:t>Коэффициенты находим методом Гаусса</w:t>
      </w:r>
    </w:p>
    <w:tbl>
      <w:tblPr>
        <w:tblStyle w:val="a9"/>
        <w:tblW w:w="8334" w:type="dxa"/>
        <w:tblLayout w:type="fixed"/>
        <w:tblLook w:val="04A0" w:firstRow="1" w:lastRow="0" w:firstColumn="1" w:lastColumn="0" w:noHBand="0" w:noVBand="1"/>
      </w:tblPr>
      <w:tblGrid>
        <w:gridCol w:w="1134"/>
        <w:gridCol w:w="1065"/>
        <w:gridCol w:w="1032"/>
        <w:gridCol w:w="1134"/>
        <w:gridCol w:w="1276"/>
        <w:gridCol w:w="1276"/>
        <w:gridCol w:w="1417"/>
      </w:tblGrid>
      <w:tr w:rsidR="00F71B53" w:rsidRPr="00F83DC0" w:rsidTr="003F3CF8">
        <w:tc>
          <w:tcPr>
            <w:tcW w:w="1134" w:type="dxa"/>
          </w:tcPr>
          <w:p w:rsidR="00F71B53" w:rsidRPr="00F71B53" w:rsidRDefault="00F71B53" w:rsidP="00ED7F4A">
            <w:pPr>
              <w:jc w:val="both"/>
              <w:rPr>
                <w:rFonts w:eastAsiaTheme="minorEastAsia"/>
                <w:sz w:val="18"/>
                <w:szCs w:val="18"/>
              </w:rPr>
            </w:pPr>
            <w:proofErr w:type="spellStart"/>
            <w:r w:rsidRPr="00F71B53">
              <w:rPr>
                <w:rFonts w:eastAsiaTheme="minorEastAsia"/>
                <w:i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1065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032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5</w:t>
            </w:r>
          </w:p>
        </w:tc>
      </w:tr>
      <w:tr w:rsidR="00F71B53" w:rsidRPr="00F83DC0" w:rsidTr="003F3CF8">
        <w:tc>
          <w:tcPr>
            <w:tcW w:w="1134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proofErr w:type="spellStart"/>
            <w:r w:rsidRPr="00F71B53">
              <w:rPr>
                <w:rFonts w:eastAsiaTheme="minorEastAsia"/>
                <w:i/>
                <w:sz w:val="18"/>
                <w:szCs w:val="18"/>
                <w:lang w:val="en-US"/>
              </w:rPr>
              <w:t>a</w:t>
            </w:r>
            <w:r w:rsidRPr="00F71B53">
              <w:rPr>
                <w:rFonts w:eastAsiaTheme="minorEastAsia"/>
                <w:i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65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  <w:lang w:val="en-US"/>
              </w:rPr>
              <w:t>0</w:t>
            </w:r>
          </w:p>
        </w:tc>
        <w:tc>
          <w:tcPr>
            <w:tcW w:w="1032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24.780189</w:t>
            </w:r>
          </w:p>
        </w:tc>
        <w:tc>
          <w:tcPr>
            <w:tcW w:w="1134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−</w:t>
            </w:r>
            <w:r>
              <w:rPr>
                <w:sz w:val="18"/>
                <w:szCs w:val="18"/>
              </w:rPr>
              <w:t>294.74021</w:t>
            </w:r>
          </w:p>
        </w:tc>
        <w:tc>
          <w:tcPr>
            <w:tcW w:w="1276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2005.852905</w:t>
            </w:r>
          </w:p>
        </w:tc>
        <w:tc>
          <w:tcPr>
            <w:tcW w:w="1276" w:type="dxa"/>
          </w:tcPr>
          <w:p w:rsidR="00F71B53" w:rsidRPr="00F71B53" w:rsidRDefault="00F71B53" w:rsidP="003D70F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−8557.101647</w:t>
            </w:r>
          </w:p>
        </w:tc>
        <w:tc>
          <w:tcPr>
            <w:tcW w:w="1417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23972.779320</w:t>
            </w:r>
          </w:p>
        </w:tc>
      </w:tr>
    </w:tbl>
    <w:p w:rsidR="007673BF" w:rsidRPr="007673BF" w:rsidRDefault="007673BF" w:rsidP="0021452B">
      <w:pPr>
        <w:rPr>
          <w:lang w:val="en-US"/>
        </w:rPr>
      </w:pPr>
    </w:p>
    <w:tbl>
      <w:tblPr>
        <w:tblStyle w:val="a9"/>
        <w:tblW w:w="6804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418"/>
        <w:gridCol w:w="1276"/>
        <w:gridCol w:w="1275"/>
      </w:tblGrid>
      <w:tr w:rsidR="00F71B53" w:rsidRPr="00F71B53" w:rsidTr="003F3CF8">
        <w:tc>
          <w:tcPr>
            <w:tcW w:w="1560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10</w:t>
            </w:r>
          </w:p>
        </w:tc>
      </w:tr>
      <w:tr w:rsidR="00F71B53" w:rsidRPr="00F71B53" w:rsidTr="003F3CF8">
        <w:tc>
          <w:tcPr>
            <w:tcW w:w="1560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−44866.923432</w:t>
            </w:r>
          </w:p>
        </w:tc>
        <w:tc>
          <w:tcPr>
            <w:tcW w:w="1275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55614.772735</w:t>
            </w:r>
          </w:p>
        </w:tc>
        <w:tc>
          <w:tcPr>
            <w:tcW w:w="1418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−43841.171462</w:t>
            </w:r>
          </w:p>
        </w:tc>
        <w:tc>
          <w:tcPr>
            <w:tcW w:w="1276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19901.246969</w:t>
            </w:r>
          </w:p>
        </w:tc>
        <w:tc>
          <w:tcPr>
            <w:tcW w:w="1275" w:type="dxa"/>
          </w:tcPr>
          <w:p w:rsidR="00F71B53" w:rsidRPr="00F71B53" w:rsidRDefault="00F71B5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sz w:val="18"/>
                <w:szCs w:val="18"/>
              </w:rPr>
              <w:t>−3959.471451</w:t>
            </w:r>
          </w:p>
        </w:tc>
      </w:tr>
    </w:tbl>
    <w:p w:rsidR="0021452B" w:rsidRDefault="0021452B" w:rsidP="0021452B">
      <w:pPr>
        <w:rPr>
          <w:i/>
        </w:rPr>
      </w:pPr>
    </w:p>
    <w:p w:rsidR="0021452B" w:rsidRPr="00F52217" w:rsidRDefault="003F3CF8" w:rsidP="003F3CF8">
      <w:pPr>
        <w:pStyle w:val="2"/>
        <w:numPr>
          <w:ilvl w:val="0"/>
          <w:numId w:val="3"/>
        </w:numPr>
      </w:pPr>
      <w:bookmarkStart w:id="4" w:name="_Toc483461729"/>
      <w:r>
        <w:t>На оптимальной сетке</w:t>
      </w:r>
      <w:bookmarkEnd w:id="4"/>
    </w:p>
    <w:p w:rsidR="00F52217" w:rsidRDefault="00F52217" w:rsidP="00F52217">
      <w:pPr>
        <w:spacing w:line="240" w:lineRule="auto"/>
        <w:jc w:val="both"/>
      </w:pPr>
      <w:r>
        <w:t xml:space="preserve">При построении интерполяционного многочлена в качестве узлов будем использовать корни многочлена Чебышева </w:t>
      </w:r>
      <w:proofErr w:type="gramStart"/>
      <w:r>
        <w:t xml:space="preserve">степени </w:t>
      </w:r>
      <m:oMath>
        <m:r>
          <w:rPr>
            <w:rFonts w:ascii="Cambria Math" w:hAnsi="Cambria Math"/>
          </w:rPr>
          <m:t>n=11</m:t>
        </m:r>
      </m:oMath>
      <w:r>
        <w:t>.</w:t>
      </w:r>
      <w:proofErr w:type="gramEnd"/>
      <w:r>
        <w:t xml:space="preserve"> Таким образом минимизируется остаток интерполирования. Координаты точек, которые будут служить узлами, вычисляются по формуле: </w:t>
      </w:r>
    </w:p>
    <w:p w:rsidR="00F52217" w:rsidRDefault="008B04D7" w:rsidP="00F522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,     m=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0, 10</m:t>
              </m:r>
            </m:e>
          </m:bar>
        </m:oMath>
      </m:oMathPara>
    </w:p>
    <w:p w:rsidR="00872CF4" w:rsidRDefault="00872CF4" w:rsidP="00872CF4">
      <w:pPr>
        <w:spacing w:line="240" w:lineRule="auto"/>
        <w:jc w:val="both"/>
      </w:pPr>
      <w:r>
        <w:lastRenderedPageBreak/>
        <w:t xml:space="preserve">Получаем следующие точки и значения функции в них: </w:t>
      </w:r>
    </w:p>
    <w:tbl>
      <w:tblPr>
        <w:tblStyle w:val="a9"/>
        <w:tblW w:w="0" w:type="auto"/>
        <w:tblInd w:w="-885" w:type="dxa"/>
        <w:tblLook w:val="04A0" w:firstRow="1" w:lastRow="0" w:firstColumn="1" w:lastColumn="0" w:noHBand="0" w:noVBand="1"/>
      </w:tblPr>
      <w:tblGrid>
        <w:gridCol w:w="411"/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  <w:gridCol w:w="909"/>
      </w:tblGrid>
      <w:tr w:rsidR="00F86C01" w:rsidTr="00872CF4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i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10</w:t>
            </w:r>
          </w:p>
        </w:tc>
      </w:tr>
      <w:tr w:rsidR="00F86C01" w:rsidTr="00872CF4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  <w:lang w:val="en-US"/>
              </w:rPr>
              <w:t>x</w:t>
            </w:r>
            <w:r>
              <w:rPr>
                <w:rFonts w:eastAsiaTheme="minorEastAsia"/>
                <w:i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0.994911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</w:rPr>
              <w:t>0.954816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0.8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77875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0.77032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</w:rPr>
              <w:t>0.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640866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0.5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0.359134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0.22968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0.122125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0.045184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 w:rsidP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0.005089</w:t>
            </w:r>
          </w:p>
        </w:tc>
      </w:tr>
      <w:tr w:rsidR="00F86C01" w:rsidTr="00872CF4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Default="00872CF4">
            <w:pPr>
              <w:spacing w:after="0" w:line="240" w:lineRule="auto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  <w:lang w:val="en-US"/>
              </w:rPr>
              <w:t>f</w:t>
            </w:r>
            <w:r>
              <w:rPr>
                <w:rFonts w:eastAsiaTheme="minorEastAsia"/>
                <w:i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 w:rsidRPr="00F86C01">
              <w:rPr>
                <w:color w:val="000000"/>
                <w:sz w:val="18"/>
                <w:szCs w:val="18"/>
              </w:rPr>
              <w:t>0.617144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 w:rsidRPr="00F86C01">
              <w:rPr>
                <w:color w:val="000000"/>
                <w:sz w:val="18"/>
                <w:szCs w:val="18"/>
              </w:rPr>
              <w:t>0.769054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 w:rsidRPr="00F86C01">
              <w:rPr>
                <w:color w:val="000000"/>
                <w:sz w:val="18"/>
                <w:szCs w:val="18"/>
              </w:rPr>
              <w:t>0.851056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 w:rsidRPr="00F86C01">
              <w:rPr>
                <w:color w:val="000000"/>
                <w:sz w:val="18"/>
                <w:szCs w:val="18"/>
              </w:rPr>
              <w:t>0.906120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</w:rPr>
            </w:pPr>
            <w:r w:rsidRPr="00F86C01">
              <w:rPr>
                <w:color w:val="000000"/>
                <w:sz w:val="18"/>
                <w:szCs w:val="18"/>
              </w:rPr>
              <w:t>0.942092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 w:rsidRPr="00F86C01">
              <w:rPr>
                <w:color w:val="000000"/>
                <w:sz w:val="18"/>
                <w:szCs w:val="18"/>
              </w:rPr>
              <w:t>0.960265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 w:rsidRPr="00F86C01">
              <w:rPr>
                <w:color w:val="000000"/>
                <w:sz w:val="18"/>
                <w:szCs w:val="18"/>
              </w:rPr>
              <w:t>0.960007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 w:rsidRPr="00F86C01">
              <w:rPr>
                <w:color w:val="000000"/>
                <w:sz w:val="18"/>
                <w:szCs w:val="18"/>
              </w:rPr>
              <w:t>0.939749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 w:rsidRPr="00F86C01">
              <w:rPr>
                <w:color w:val="000000"/>
                <w:sz w:val="18"/>
                <w:szCs w:val="18"/>
              </w:rPr>
              <w:t>0.896026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 w:rsidRPr="00F86C01">
              <w:rPr>
                <w:color w:val="000000"/>
                <w:sz w:val="18"/>
                <w:szCs w:val="18"/>
              </w:rPr>
              <w:t>0.818744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CF4" w:rsidRPr="00F86C01" w:rsidRDefault="00F86C01">
            <w:pPr>
              <w:spacing w:after="0" w:line="240" w:lineRule="auto"/>
              <w:jc w:val="both"/>
              <w:rPr>
                <w:rFonts w:eastAsiaTheme="minorEastAsia"/>
                <w:sz w:val="18"/>
                <w:szCs w:val="18"/>
                <w:lang w:val="en-US"/>
              </w:rPr>
            </w:pPr>
            <w:r w:rsidRPr="00F86C01">
              <w:rPr>
                <w:color w:val="000000"/>
                <w:sz w:val="18"/>
                <w:szCs w:val="18"/>
              </w:rPr>
              <w:t>0.660934</w:t>
            </w:r>
          </w:p>
        </w:tc>
      </w:tr>
    </w:tbl>
    <w:p w:rsidR="00F52217" w:rsidRDefault="00F52217" w:rsidP="00F52217">
      <w:pPr>
        <w:rPr>
          <w:lang w:val="en-US"/>
        </w:rPr>
      </w:pPr>
    </w:p>
    <w:p w:rsidR="00872CF4" w:rsidRDefault="00F86C01" w:rsidP="00F52217">
      <w:r>
        <w:t>Построим интерполяционный многочлен по этой таблице, как и ранее:</w:t>
      </w:r>
    </w:p>
    <w:p w:rsidR="003F3CF8" w:rsidRPr="009A5A11" w:rsidRDefault="003F3CF8" w:rsidP="003F3CF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/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9A5A11">
        <w:t xml:space="preserve"> </w:t>
      </w:r>
    </w:p>
    <w:tbl>
      <w:tblPr>
        <w:tblStyle w:val="a9"/>
        <w:tblW w:w="8334" w:type="dxa"/>
        <w:tblLayout w:type="fixed"/>
        <w:tblLook w:val="04A0" w:firstRow="1" w:lastRow="0" w:firstColumn="1" w:lastColumn="0" w:noHBand="0" w:noVBand="1"/>
      </w:tblPr>
      <w:tblGrid>
        <w:gridCol w:w="1134"/>
        <w:gridCol w:w="1065"/>
        <w:gridCol w:w="1032"/>
        <w:gridCol w:w="1134"/>
        <w:gridCol w:w="1276"/>
        <w:gridCol w:w="1276"/>
        <w:gridCol w:w="1417"/>
      </w:tblGrid>
      <w:tr w:rsidR="003F3CF8" w:rsidRPr="00F83DC0" w:rsidTr="003F3CF8">
        <w:tc>
          <w:tcPr>
            <w:tcW w:w="1134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proofErr w:type="spellStart"/>
            <w:r w:rsidRPr="00F71B53">
              <w:rPr>
                <w:rFonts w:eastAsiaTheme="minorEastAsia"/>
                <w:i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1065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032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5</w:t>
            </w:r>
          </w:p>
        </w:tc>
      </w:tr>
      <w:tr w:rsidR="003F3CF8" w:rsidRPr="00F83DC0" w:rsidTr="003F3CF8">
        <w:tc>
          <w:tcPr>
            <w:tcW w:w="1134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proofErr w:type="spellStart"/>
            <w:r w:rsidRPr="00F71B53">
              <w:rPr>
                <w:rFonts w:eastAsiaTheme="minorEastAsia"/>
                <w:i/>
                <w:sz w:val="18"/>
                <w:szCs w:val="18"/>
                <w:lang w:val="en-US"/>
              </w:rPr>
              <w:t>a</w:t>
            </w:r>
            <w:r w:rsidRPr="00F71B53">
              <w:rPr>
                <w:rFonts w:eastAsiaTheme="minorEastAsia"/>
                <w:i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65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0.625963</w:t>
            </w:r>
          </w:p>
        </w:tc>
        <w:tc>
          <w:tcPr>
            <w:tcW w:w="1032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7.336653</w:t>
            </w:r>
          </w:p>
        </w:tc>
        <w:tc>
          <w:tcPr>
            <w:tcW w:w="1134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−94.971660</w:t>
            </w:r>
          </w:p>
        </w:tc>
        <w:tc>
          <w:tcPr>
            <w:tcW w:w="1276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737.246650</w:t>
            </w:r>
          </w:p>
        </w:tc>
        <w:tc>
          <w:tcPr>
            <w:tcW w:w="1276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−3524.497912</w:t>
            </w:r>
          </w:p>
        </w:tc>
        <w:tc>
          <w:tcPr>
            <w:tcW w:w="1417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10777.632322</w:t>
            </w:r>
          </w:p>
        </w:tc>
      </w:tr>
    </w:tbl>
    <w:p w:rsidR="00F86C01" w:rsidRDefault="00F86C01" w:rsidP="00F52217"/>
    <w:tbl>
      <w:tblPr>
        <w:tblStyle w:val="a9"/>
        <w:tblW w:w="6804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418"/>
        <w:gridCol w:w="1276"/>
        <w:gridCol w:w="1275"/>
      </w:tblGrid>
      <w:tr w:rsidR="003F3CF8" w:rsidRPr="00F71B53" w:rsidTr="003F3CF8">
        <w:tc>
          <w:tcPr>
            <w:tcW w:w="1560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:rsidR="003F3CF8" w:rsidRPr="00F71B53" w:rsidRDefault="003F3CF8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F71B53">
              <w:rPr>
                <w:rFonts w:eastAsiaTheme="minorEastAsia"/>
                <w:sz w:val="18"/>
                <w:szCs w:val="18"/>
              </w:rPr>
              <w:t>10</w:t>
            </w:r>
          </w:p>
        </w:tc>
      </w:tr>
      <w:tr w:rsidR="003F3CF8" w:rsidRPr="00F71B53" w:rsidTr="003F3CF8">
        <w:tc>
          <w:tcPr>
            <w:tcW w:w="1560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−21498.484780</w:t>
            </w:r>
          </w:p>
        </w:tc>
        <w:tc>
          <w:tcPr>
            <w:tcW w:w="1275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27835.667639</w:t>
            </w:r>
          </w:p>
        </w:tc>
        <w:tc>
          <w:tcPr>
            <w:tcW w:w="1418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−22540.172909</w:t>
            </w:r>
          </w:p>
        </w:tc>
        <w:tc>
          <w:tcPr>
            <w:tcW w:w="1276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10365.670408</w:t>
            </w:r>
          </w:p>
        </w:tc>
        <w:tc>
          <w:tcPr>
            <w:tcW w:w="1275" w:type="dxa"/>
          </w:tcPr>
          <w:p w:rsidR="003F3CF8" w:rsidRPr="00157C43" w:rsidRDefault="00157C43" w:rsidP="008B04D7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157C43">
              <w:rPr>
                <w:sz w:val="18"/>
                <w:szCs w:val="18"/>
              </w:rPr>
              <w:t>−2065.468467</w:t>
            </w:r>
          </w:p>
        </w:tc>
      </w:tr>
    </w:tbl>
    <w:p w:rsidR="00F86C01" w:rsidRDefault="00F86C01" w:rsidP="00F52217"/>
    <w:p w:rsidR="00F86C01" w:rsidRDefault="003F3CF8" w:rsidP="003F3CF8">
      <w:pPr>
        <w:pStyle w:val="2"/>
        <w:numPr>
          <w:ilvl w:val="0"/>
          <w:numId w:val="3"/>
        </w:numPr>
      </w:pPr>
      <w:bookmarkStart w:id="5" w:name="_Toc483461730"/>
      <w:r>
        <w:t>сплайн</w:t>
      </w:r>
      <w:bookmarkEnd w:id="5"/>
    </w:p>
    <w:p w:rsidR="002C6879" w:rsidRPr="00197AA6" w:rsidRDefault="002C6879" w:rsidP="002C6879">
      <w:pPr>
        <w:spacing w:line="240" w:lineRule="auto"/>
        <w:jc w:val="both"/>
        <w:rPr>
          <w:rFonts w:eastAsiaTheme="minorEastAsia"/>
        </w:rPr>
      </w:pPr>
      <w:r w:rsidRPr="00197AA6">
        <w:t xml:space="preserve">Кубический сплайн представляет собой многочлены третьей степени, заданные на </w:t>
      </w:r>
      <w:proofErr w:type="gramStart"/>
      <w:r w:rsidRPr="00197AA6">
        <w:t xml:space="preserve">отрезках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197AA6">
        <w:rPr>
          <w:rFonts w:eastAsiaTheme="minorEastAsia"/>
        </w:rPr>
        <w:t>,</w:t>
      </w:r>
      <w:proofErr w:type="gramEnd"/>
      <w:r w:rsidRPr="00197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 n</m:t>
            </m:r>
          </m:e>
        </m:bar>
      </m:oMath>
      <w:r w:rsidRPr="00197AA6">
        <w:rPr>
          <w:rFonts w:eastAsiaTheme="minorEastAsia"/>
        </w:rPr>
        <w:t xml:space="preserve">. </w:t>
      </w:r>
    </w:p>
    <w:p w:rsidR="002C6879" w:rsidRPr="00197AA6" w:rsidRDefault="002C6879" w:rsidP="002C6879">
      <w:pPr>
        <w:spacing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| 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1, n</m:t>
                  </m:r>
                </m:e>
              </m:ba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2C6879" w:rsidRPr="00197AA6" w:rsidRDefault="002C6879" w:rsidP="002C6879">
      <w:pPr>
        <w:spacing w:line="240" w:lineRule="auto"/>
        <w:jc w:val="both"/>
        <w:rPr>
          <w:rFonts w:eastAsiaTheme="minorEastAsia"/>
        </w:rPr>
      </w:pPr>
      <w:r w:rsidRPr="00197AA6">
        <w:t xml:space="preserve">Чтобы определить сплайн, необходимо </w:t>
      </w:r>
      <w:proofErr w:type="gramStart"/>
      <w:r w:rsidRPr="00197AA6">
        <w:t xml:space="preserve">найти </w:t>
      </w:r>
      <m:oMath>
        <m:r>
          <w:rPr>
            <w:rFonts w:ascii="Cambria Math" w:hAnsi="Cambria Math"/>
          </w:rPr>
          <m:t>4n</m:t>
        </m:r>
      </m:oMath>
      <w:r w:rsidRPr="00197AA6">
        <w:rPr>
          <w:rFonts w:eastAsiaTheme="minorEastAsia"/>
        </w:rPr>
        <w:t xml:space="preserve"> коэффициентов</w:t>
      </w:r>
      <w:proofErr w:type="gramEnd"/>
      <w:r w:rsidRPr="00197AA6">
        <w:rPr>
          <w:rFonts w:eastAsiaTheme="minorEastAsia"/>
        </w:rPr>
        <w:t xml:space="preserve">. </w:t>
      </w:r>
    </w:p>
    <w:p w:rsidR="002C6879" w:rsidRPr="00197AA6" w:rsidRDefault="002C6879" w:rsidP="002C6879">
      <w:pPr>
        <w:spacing w:line="240" w:lineRule="auto"/>
        <w:jc w:val="both"/>
        <w:rPr>
          <w:rFonts w:eastAsiaTheme="minorEastAsia"/>
        </w:rPr>
      </w:pPr>
      <w:r w:rsidRPr="00197AA6">
        <w:rPr>
          <w:rFonts w:eastAsiaTheme="minorEastAsia"/>
        </w:rPr>
        <w:t xml:space="preserve">Из условий </w:t>
      </w:r>
    </w:p>
    <w:p w:rsidR="002C6879" w:rsidRPr="00197AA6" w:rsidRDefault="002C6879" w:rsidP="002C6879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3,i+1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    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bar>
        </m:oMath>
      </m:oMathPara>
    </w:p>
    <w:p w:rsidR="002C6879" w:rsidRPr="00197AA6" w:rsidRDefault="002C6879" w:rsidP="002C6879">
      <w:pPr>
        <w:spacing w:line="240" w:lineRule="auto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3,i+1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    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bar>
        </m:oMath>
      </m:oMathPara>
    </w:p>
    <w:p w:rsidR="002C6879" w:rsidRPr="00197AA6" w:rsidRDefault="002C6879" w:rsidP="002C6879">
      <w:pPr>
        <w:spacing w:line="240" w:lineRule="auto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3,i+1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    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bar>
        </m:oMath>
      </m:oMathPara>
    </w:p>
    <w:p w:rsidR="002C6879" w:rsidRPr="00197AA6" w:rsidRDefault="002C6879" w:rsidP="002C6879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),       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0, n</m:t>
              </m:r>
            </m:e>
          </m:bar>
        </m:oMath>
      </m:oMathPara>
    </w:p>
    <w:p w:rsidR="002C6879" w:rsidRPr="00197AA6" w:rsidRDefault="002C6879" w:rsidP="002C6879">
      <w:pPr>
        <w:spacing w:line="240" w:lineRule="auto"/>
        <w:jc w:val="both"/>
        <w:rPr>
          <w:i/>
        </w:rPr>
      </w:pPr>
      <w:proofErr w:type="gramStart"/>
      <w:r w:rsidRPr="00197AA6">
        <w:t xml:space="preserve">получаем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-2</m:t>
        </m:r>
      </m:oMath>
      <w:r w:rsidRPr="00197AA6">
        <w:rPr>
          <w:rFonts w:eastAsiaTheme="minorEastAsia"/>
        </w:rPr>
        <w:t xml:space="preserve"> уравнений</w:t>
      </w:r>
      <w:proofErr w:type="gramEnd"/>
      <w:r w:rsidRPr="00197AA6">
        <w:rPr>
          <w:rFonts w:eastAsiaTheme="minorEastAsia"/>
        </w:rPr>
        <w:t xml:space="preserve">. </w:t>
      </w:r>
    </w:p>
    <w:p w:rsidR="002C6879" w:rsidRPr="00197AA6" w:rsidRDefault="002C6879" w:rsidP="002C6879">
      <w:pPr>
        <w:spacing w:line="240" w:lineRule="auto"/>
        <w:jc w:val="both"/>
      </w:pPr>
      <w:r w:rsidRPr="00197AA6">
        <w:t xml:space="preserve">Еще 2 уравнения получаем из граничных условий: </w:t>
      </w:r>
    </w:p>
    <w:p w:rsidR="002C6879" w:rsidRPr="00197AA6" w:rsidRDefault="002C6879" w:rsidP="002C6879">
      <w:pPr>
        <w:pStyle w:val="ab"/>
        <w:numPr>
          <w:ilvl w:val="0"/>
          <w:numId w:val="4"/>
        </w:numPr>
        <w:spacing w:after="160" w:line="240" w:lineRule="auto"/>
        <w:jc w:val="both"/>
        <w:rPr>
          <w:rFonts w:asciiTheme="minorHAnsi" w:hAnsi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:rsidR="002C6879" w:rsidRPr="00197AA6" w:rsidRDefault="002C6879" w:rsidP="002C6879">
      <w:pPr>
        <w:pStyle w:val="ab"/>
        <w:numPr>
          <w:ilvl w:val="0"/>
          <w:numId w:val="4"/>
        </w:numPr>
        <w:spacing w:after="160" w:line="240" w:lineRule="auto"/>
        <w:jc w:val="both"/>
        <w:rPr>
          <w:rFonts w:asciiTheme="minorHAnsi" w:eastAsiaTheme="minorEastAsia" w:hAnsi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197AA6">
        <w:rPr>
          <w:rFonts w:asciiTheme="minorHAnsi" w:eastAsiaTheme="minorEastAsia" w:hAnsiTheme="minorHAnsi"/>
        </w:rPr>
        <w:t xml:space="preserve">,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C6879" w:rsidRPr="00197AA6" w:rsidRDefault="002C6879" w:rsidP="002C6879">
      <w:pPr>
        <w:pStyle w:val="ab"/>
        <w:numPr>
          <w:ilvl w:val="0"/>
          <w:numId w:val="4"/>
        </w:numPr>
        <w:spacing w:after="160" w:line="240" w:lineRule="auto"/>
        <w:jc w:val="both"/>
        <w:rPr>
          <w:rFonts w:asciiTheme="minorHAnsi" w:eastAsiaTheme="minorEastAsia" w:hAnsi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197AA6">
        <w:rPr>
          <w:rFonts w:asciiTheme="minorHAnsi" w:eastAsiaTheme="minorEastAsia" w:hAnsiTheme="minorHAnsi"/>
        </w:rPr>
        <w:t xml:space="preserve">,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C6879" w:rsidRPr="00831A0E" w:rsidRDefault="002C6879" w:rsidP="002C6879">
      <w:pPr>
        <w:spacing w:line="240" w:lineRule="auto"/>
        <w:jc w:val="both"/>
        <w:rPr>
          <w:rFonts w:eastAsiaTheme="minorEastAsia"/>
        </w:rPr>
      </w:pPr>
      <w:proofErr w:type="gramStart"/>
      <w:r w:rsidRPr="00197AA6">
        <w:lastRenderedPageBreak/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197AA6">
        <w:rPr>
          <w:rFonts w:eastAsiaTheme="minorEastAsia"/>
        </w:rPr>
        <w:t>,</w:t>
      </w:r>
      <w:proofErr w:type="gramEnd"/>
      <w:r w:rsidRPr="00197A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=h=</m:t>
        </m:r>
        <m:r>
          <w:rPr>
            <w:rFonts w:ascii="Cambria Math" w:eastAsiaTheme="minorEastAsia" w:hAnsi="Cambria Math"/>
          </w:rPr>
          <m:t>0.1</m:t>
        </m:r>
      </m:oMath>
      <w:r>
        <w:rPr>
          <w:rFonts w:eastAsiaTheme="minorEastAsia"/>
        </w:rPr>
        <w:t>. Так как выполняется условие непрерывности второй производной в точках, то</w:t>
      </w:r>
    </w:p>
    <w:p w:rsidR="00831A0E" w:rsidRPr="00197AA6" w:rsidRDefault="00831A0E" w:rsidP="00831A0E">
      <w:pPr>
        <w:spacing w:line="240" w:lineRule="auto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  <m:sup/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       i=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 n</m:t>
              </m:r>
            </m:e>
          </m:bar>
        </m:oMath>
      </m:oMathPara>
    </w:p>
    <w:p w:rsidR="00831A0E" w:rsidRPr="00197AA6" w:rsidRDefault="00831A0E" w:rsidP="00831A0E">
      <w:pPr>
        <w:spacing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97AA6">
        <w:rPr>
          <w:rFonts w:eastAsiaTheme="minorEastAsia"/>
        </w:rPr>
        <w:t xml:space="preserve"> можно найти решив систему методом прогонки. </w:t>
      </w:r>
    </w:p>
    <w:p w:rsidR="009D0AFB" w:rsidRPr="00831A0E" w:rsidRDefault="00831A0E" w:rsidP="00F86C01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1,9</m:t>
              </m:r>
            </m:e>
          </m:acc>
        </m:oMath>
      </m:oMathPara>
    </w:p>
    <w:p w:rsidR="009D0AFB" w:rsidRPr="008B04D7" w:rsidRDefault="00831A0E" w:rsidP="00F86C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h,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8B04D7" w:rsidRPr="008B04D7" w:rsidRDefault="008B04D7" w:rsidP="00F86C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9D0AFB" w:rsidRPr="00F86C01" w:rsidRDefault="00A85E4E" w:rsidP="00B615B0">
      <w:pPr>
        <w:spacing w:line="240" w:lineRule="auto"/>
        <w:jc w:val="both"/>
      </w:pPr>
      <w:r w:rsidRPr="00197AA6">
        <w:rPr>
          <w:i/>
          <w:lang w:val="en-US"/>
        </w:rPr>
        <w:t xml:space="preserve">a)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0</w:t>
      </w:r>
      <w:r w:rsidRPr="00A85E4E">
        <w:rPr>
          <w:sz w:val="32"/>
          <w:szCs w:val="32"/>
        </w:rPr>
        <w:t xml:space="preserve"> = 0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1</w:t>
      </w:r>
      <w:r w:rsidRPr="00A85E4E">
        <w:rPr>
          <w:sz w:val="32"/>
          <w:szCs w:val="32"/>
        </w:rPr>
        <w:t xml:space="preserve"> = </w:t>
      </w:r>
      <w:r>
        <w:t>134.910816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2</w:t>
      </w:r>
      <w:r w:rsidRPr="00A85E4E">
        <w:rPr>
          <w:sz w:val="32"/>
          <w:szCs w:val="32"/>
        </w:rPr>
        <w:t xml:space="preserve"> = </w:t>
      </w:r>
      <w:r>
        <w:t>41.397446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3</w:t>
      </w:r>
      <w:r w:rsidRPr="00A85E4E">
        <w:rPr>
          <w:sz w:val="32"/>
          <w:szCs w:val="32"/>
        </w:rPr>
        <w:t xml:space="preserve"> = </w:t>
      </w:r>
      <w:r>
        <w:t>14.003947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4</w:t>
      </w:r>
      <w:r w:rsidRPr="00A85E4E">
        <w:rPr>
          <w:sz w:val="32"/>
          <w:szCs w:val="32"/>
        </w:rPr>
        <w:t xml:space="preserve"> = </w:t>
      </w:r>
      <w:r>
        <w:t>6.118683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5</w:t>
      </w:r>
      <w:r w:rsidRPr="00A85E4E">
        <w:rPr>
          <w:sz w:val="32"/>
          <w:szCs w:val="32"/>
        </w:rPr>
        <w:t xml:space="preserve"> = </w:t>
      </w:r>
      <w:r>
        <w:t>4.348746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6</w:t>
      </w:r>
      <w:r w:rsidRPr="00A85E4E">
        <w:rPr>
          <w:sz w:val="32"/>
          <w:szCs w:val="32"/>
        </w:rPr>
        <w:t xml:space="preserve"> = </w:t>
      </w:r>
      <w:r>
        <w:t>5.789181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7</w:t>
      </w:r>
      <w:r w:rsidRPr="00A85E4E">
        <w:rPr>
          <w:sz w:val="32"/>
          <w:szCs w:val="32"/>
        </w:rPr>
        <w:t xml:space="preserve"> = </w:t>
      </w:r>
      <w:r>
        <w:t>12.853336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8</w:t>
      </w:r>
      <w:r w:rsidRPr="00A85E4E">
        <w:rPr>
          <w:sz w:val="32"/>
          <w:szCs w:val="32"/>
        </w:rPr>
        <w:t xml:space="preserve"> = </w:t>
      </w:r>
      <w:r>
        <w:t>37.561064</w:t>
      </w:r>
    </w:p>
    <w:p w:rsidR="00A85E4E" w:rsidRPr="00A85E4E" w:rsidRDefault="00A85E4E" w:rsidP="00A85E4E">
      <w:pPr>
        <w:spacing w:line="240" w:lineRule="auto"/>
        <w:contextualSpacing/>
        <w:jc w:val="both"/>
        <w:rPr>
          <w:sz w:val="32"/>
          <w:szCs w:val="32"/>
        </w:rPr>
      </w:pPr>
      <w:r w:rsidRPr="006C7547">
        <w:rPr>
          <w:sz w:val="32"/>
          <w:szCs w:val="32"/>
          <w:lang w:val="en-US"/>
        </w:rPr>
        <w:t>M</w:t>
      </w:r>
      <w:r w:rsidRPr="00A85E4E">
        <w:rPr>
          <w:sz w:val="32"/>
          <w:szCs w:val="32"/>
          <w:vertAlign w:val="subscript"/>
        </w:rPr>
        <w:t>9</w:t>
      </w:r>
      <w:r w:rsidRPr="00A85E4E">
        <w:rPr>
          <w:sz w:val="32"/>
          <w:szCs w:val="32"/>
        </w:rPr>
        <w:t xml:space="preserve"> = </w:t>
      </w:r>
      <w:r>
        <w:t>121.860281</w:t>
      </w:r>
    </w:p>
    <w:p w:rsidR="00872CF4" w:rsidRPr="00F86C01" w:rsidRDefault="00A85E4E" w:rsidP="00B615B0">
      <w:pPr>
        <w:spacing w:line="240" w:lineRule="auto"/>
        <w:contextualSpacing/>
        <w:jc w:val="both"/>
      </w:pPr>
      <w:r w:rsidRPr="006C7547">
        <w:rPr>
          <w:sz w:val="32"/>
          <w:szCs w:val="32"/>
        </w:rPr>
        <w:t>M</w:t>
      </w:r>
      <w:r w:rsidRPr="006C7547">
        <w:rPr>
          <w:sz w:val="32"/>
          <w:szCs w:val="32"/>
          <w:vertAlign w:val="subscript"/>
        </w:rPr>
        <w:t>10</w:t>
      </w:r>
      <w:r w:rsidRPr="006C7547">
        <w:rPr>
          <w:sz w:val="32"/>
          <w:szCs w:val="32"/>
        </w:rPr>
        <w:t xml:space="preserve"> = 0</w:t>
      </w:r>
    </w:p>
    <w:p w:rsidR="00872CF4" w:rsidRPr="00A85E4E" w:rsidRDefault="00A85E4E" w:rsidP="00F52217">
      <w:pPr>
        <w:rPr>
          <w:i/>
        </w:rPr>
      </w:pPr>
      <w:r>
        <w:t xml:space="preserve">Интересующий нас отрезок лежит на кусочке, при </w:t>
      </w:r>
      <m:oMath>
        <m:r>
          <w:rPr>
            <w:rFonts w:ascii="Cambria Math" w:hAnsi="Cambria Math"/>
          </w:rPr>
          <m:t>i=1</m:t>
        </m:r>
      </m:oMath>
    </w:p>
    <w:p w:rsidR="00872CF4" w:rsidRDefault="00A85E4E" w:rsidP="00F5221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224.851360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Consolas"/>
              <w:color w:val="000000"/>
            </w:rPr>
            <m:t>6.559114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A85E4E" w:rsidRDefault="00A85E4E" w:rsidP="00F52217"/>
    <w:p w:rsidR="00A85E4E" w:rsidRPr="0000788A" w:rsidRDefault="00A85E4E" w:rsidP="00A85E4E">
      <w:pPr>
        <w:spacing w:line="240" w:lineRule="auto"/>
        <w:jc w:val="both"/>
        <w:rPr>
          <w:rFonts w:eastAsiaTheme="minorEastAsia"/>
          <w:lang w:val="en-US"/>
        </w:rPr>
      </w:pPr>
      <w:proofErr w:type="gramStart"/>
      <w:r w:rsidRPr="00197AA6">
        <w:rPr>
          <w:i/>
          <w:lang w:val="en-US"/>
        </w:rPr>
        <w:t>b</w:t>
      </w:r>
      <w:r w:rsidRPr="0000788A">
        <w:rPr>
          <w:i/>
          <w:lang w:val="en-US"/>
        </w:rPr>
        <w:t>)</w:t>
      </w:r>
      <w:r w:rsidRPr="0000788A">
        <w:rPr>
          <w:lang w:val="en-US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/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00788A">
        <w:rPr>
          <w:lang w:val="en-US"/>
        </w:rPr>
        <w:t xml:space="preserve">,   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/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</w:p>
    <w:p w:rsidR="00A85E4E" w:rsidRPr="0000788A" w:rsidRDefault="00A85E4E" w:rsidP="00A85E4E">
      <w:pPr>
        <w:spacing w:line="240" w:lineRule="auto"/>
        <w:jc w:val="both"/>
        <w:rPr>
          <w:rFonts w:eastAsiaTheme="minorEastAsia"/>
          <w:lang w:val="en-US"/>
        </w:rPr>
      </w:pPr>
      <w:proofErr w:type="gramStart"/>
      <w:r w:rsidRPr="00197AA6">
        <w:rPr>
          <w:rFonts w:eastAsiaTheme="minorEastAsia"/>
          <w:i/>
          <w:lang w:val="en-US"/>
        </w:rPr>
        <w:t>c</w:t>
      </w:r>
      <w:r w:rsidRPr="0000788A">
        <w:rPr>
          <w:rFonts w:eastAsiaTheme="minorEastAsia"/>
          <w:i/>
          <w:lang w:val="en-US"/>
        </w:rPr>
        <w:t>)</w:t>
      </w:r>
      <w:r w:rsidRPr="0000788A">
        <w:rPr>
          <w:rFonts w:eastAsiaTheme="minorEastAsia"/>
          <w:lang w:val="en-US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00788A">
        <w:rPr>
          <w:rFonts w:eastAsiaTheme="minorEastAsia"/>
          <w:lang w:val="en-US"/>
        </w:rPr>
        <w:t xml:space="preserve">,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/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A85E4E" w:rsidRPr="00A85E4E" w:rsidRDefault="00A85E4E" w:rsidP="00F52217">
      <w:pPr>
        <w:rPr>
          <w:lang w:val="en-US"/>
        </w:rPr>
      </w:pPr>
    </w:p>
    <w:p w:rsidR="0021452B" w:rsidRDefault="0021452B" w:rsidP="0021452B">
      <w:pPr>
        <w:pStyle w:val="1"/>
      </w:pPr>
      <w:bookmarkStart w:id="6" w:name="_Toc483461731"/>
      <w:r>
        <w:lastRenderedPageBreak/>
        <w:t>Листинг программы</w:t>
      </w:r>
      <w:bookmarkEnd w:id="6"/>
    </w:p>
    <w:p w:rsidR="0021452B" w:rsidRPr="00C4263B" w:rsidRDefault="0021452B" w:rsidP="0021452B">
      <w:pPr>
        <w:ind w:firstLine="708"/>
        <w:jc w:val="both"/>
      </w:pPr>
      <w:bookmarkStart w:id="7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Pr="00FF7AD1">
        <w:t xml:space="preserve"> </w:t>
      </w:r>
      <w:proofErr w:type="spellStart"/>
      <w:r>
        <w:t>C</w:t>
      </w:r>
      <w:r w:rsidRPr="00852AF7">
        <w:t>ommunity</w:t>
      </w:r>
      <w:proofErr w:type="spellEnd"/>
      <w:r>
        <w:t xml:space="preserve"> 2015</w:t>
      </w:r>
      <w:r w:rsidRPr="00FF7AD1">
        <w:t>.</w:t>
      </w:r>
      <w:bookmarkEnd w:id="7"/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resorces.h</w:t>
      </w:r>
      <w:proofErr w:type="spellEnd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5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15B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fout.good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значения в узлах:\n\n"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f(x(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nоптимальная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сетка:\n\n"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xOpt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ней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xOpt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nd</w:t>
      </w:r>
      <w:proofErr w:type="spellEnd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):\n"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* (f(x(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- 2 * f(x(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)) + f(x(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сплайн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134.910816 / 6 * 10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"x^3 + 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(f(x(1)) - 134.910816*0.01 / 6) * 10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"x\n"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nвычисления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точке 0.05:\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(x)\n"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f(0.05);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coef1[] = {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0.0,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24.780189,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-294.74021,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2005.852905,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-8557.101647,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23972.779320,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-44866.923432,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55614.772735,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-43841.171462,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19901.246969,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-3959.471451</w:t>
      </w:r>
    </w:p>
    <w:p w:rsid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coef1[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pow(0.05,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nP</w:t>
      </w:r>
      <w:proofErr w:type="spellEnd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(x)\n"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coef2[] = {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  <w:t>0.625963,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7.336653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-94.971660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737.246650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-3524.497912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10777.632322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-21498.484780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27835.667639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-22540.172909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10365.670408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  <w:t>-2065.468467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coef2[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pow(0.05,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nP_opt</w:t>
      </w:r>
      <w:proofErr w:type="spellEnd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(x)\n"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nS</w:t>
      </w:r>
      <w:proofErr w:type="spellEnd"/>
      <w:r w:rsidRPr="00B615B0">
        <w:rPr>
          <w:rFonts w:ascii="Consolas" w:hAnsi="Consolas" w:cs="Consolas"/>
          <w:color w:val="A31515"/>
          <w:sz w:val="19"/>
          <w:szCs w:val="19"/>
          <w:lang w:val="en-US"/>
        </w:rPr>
        <w:t>(x)\n"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134.910816 / 6 * 10 * pow(0.05, 3) + (f(x(1)) - 134.910816*0.01 / 6) * 10 * 0.05 </w:t>
      </w:r>
      <w:r w:rsidRPr="00B615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pow(sin(PI*</w:t>
      </w:r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0.1); }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0.1*</w:t>
      </w:r>
      <w:proofErr w:type="spellStart"/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15B0" w:rsidRPr="00B615B0" w:rsidRDefault="00B615B0" w:rsidP="00B6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xOpt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615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0.5*(1 + cos(PI / 11.0 * (</w:t>
      </w:r>
      <w:proofErr w:type="spellStart"/>
      <w:r w:rsidRPr="00B615B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61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+ 0.5))); }</w:t>
      </w:r>
    </w:p>
    <w:p w:rsidR="0021452B" w:rsidRPr="00B615B0" w:rsidRDefault="0021452B" w:rsidP="0021452B">
      <w:pPr>
        <w:rPr>
          <w:lang w:val="en-US"/>
        </w:rPr>
      </w:pPr>
    </w:p>
    <w:p w:rsidR="0021452B" w:rsidRPr="00B615B0" w:rsidRDefault="0021452B" w:rsidP="0021452B">
      <w:pPr>
        <w:rPr>
          <w:lang w:val="en-US"/>
        </w:rPr>
      </w:pPr>
    </w:p>
    <w:p w:rsidR="0021452B" w:rsidRPr="00B615B0" w:rsidRDefault="0021452B" w:rsidP="0021452B">
      <w:pPr>
        <w:rPr>
          <w:lang w:val="en-US"/>
        </w:rPr>
      </w:pPr>
    </w:p>
    <w:p w:rsidR="0021452B" w:rsidRPr="00B615B0" w:rsidRDefault="0021452B" w:rsidP="0021452B">
      <w:pPr>
        <w:rPr>
          <w:lang w:val="en-US"/>
        </w:rPr>
      </w:pPr>
    </w:p>
    <w:p w:rsidR="0021452B" w:rsidRPr="00B615B0" w:rsidRDefault="0021452B" w:rsidP="0021452B">
      <w:pPr>
        <w:rPr>
          <w:lang w:val="en-US"/>
        </w:rPr>
      </w:pPr>
    </w:p>
    <w:p w:rsidR="0021452B" w:rsidRDefault="0021452B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Default="00B615B0" w:rsidP="0021452B">
      <w:pPr>
        <w:rPr>
          <w:lang w:val="en-US"/>
        </w:rPr>
      </w:pPr>
    </w:p>
    <w:p w:rsidR="00B615B0" w:rsidRPr="00B615B0" w:rsidRDefault="00B615B0" w:rsidP="0021452B">
      <w:pPr>
        <w:rPr>
          <w:lang w:val="en-US"/>
        </w:rPr>
      </w:pPr>
    </w:p>
    <w:p w:rsidR="0021452B" w:rsidRPr="00B615B0" w:rsidRDefault="0021452B" w:rsidP="0021452B">
      <w:pPr>
        <w:rPr>
          <w:lang w:val="en-US"/>
        </w:rPr>
      </w:pPr>
    </w:p>
    <w:p w:rsidR="0021452B" w:rsidRDefault="0021452B" w:rsidP="0021452B">
      <w:pPr>
        <w:pStyle w:val="1"/>
      </w:pPr>
      <w:bookmarkStart w:id="8" w:name="_Toc483461732"/>
      <w:r>
        <w:lastRenderedPageBreak/>
        <w:t>Результаты</w:t>
      </w:r>
      <w:bookmarkEnd w:id="8"/>
    </w:p>
    <w:p w:rsidR="00B615B0" w:rsidRPr="00B615B0" w:rsidRDefault="00B615B0" w:rsidP="00B615B0">
      <w:pPr>
        <w:spacing w:line="240" w:lineRule="auto"/>
        <w:jc w:val="both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=0,05</m:t>
        </m:r>
      </m:oMath>
      <w:r w:rsidRPr="00B615B0">
        <w:rPr>
          <w:rFonts w:eastAsiaTheme="minorEastAsia"/>
          <w:i/>
        </w:rPr>
        <w:t xml:space="preserve"> </w:t>
      </w:r>
    </w:p>
    <w:p w:rsidR="00B615B0" w:rsidRPr="00B615B0" w:rsidRDefault="00B615B0" w:rsidP="00B615B0">
      <w:pPr>
        <w:spacing w:line="240" w:lineRule="auto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0.826636</m:t>
        </m:r>
      </m:oMath>
      <w:r>
        <w:t xml:space="preserve"> </w:t>
      </w:r>
    </w:p>
    <w:p w:rsidR="00B615B0" w:rsidRPr="00B615B0" w:rsidRDefault="00B615B0" w:rsidP="00B615B0">
      <w:pPr>
        <w:spacing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0.706241</m:t>
        </m:r>
      </m:oMath>
      <w:r w:rsidRPr="00B615B0">
        <w:rPr>
          <w:rFonts w:eastAsiaTheme="minorEastAsia"/>
        </w:rPr>
        <w:t xml:space="preserve">— на равномерной сетке узлов </w:t>
      </w:r>
    </w:p>
    <w:p w:rsidR="00B615B0" w:rsidRPr="00B615B0" w:rsidRDefault="00B615B0" w:rsidP="00B615B0">
      <w:pPr>
        <w:spacing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0.828547</m:t>
        </m:r>
      </m:oMath>
      <w:r w:rsidRPr="00B615B0">
        <w:rPr>
          <w:rFonts w:eastAsiaTheme="minorEastAsia"/>
        </w:rPr>
        <w:t xml:space="preserve">— на оптимальной сетке узлов </w:t>
      </w:r>
    </w:p>
    <w:p w:rsidR="00B615B0" w:rsidRPr="00B615B0" w:rsidRDefault="00B615B0" w:rsidP="00B615B0">
      <w:pPr>
        <w:spacing w:line="240" w:lineRule="auto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0.356062</m:t>
        </m:r>
      </m:oMath>
      <w:r>
        <w:rPr>
          <w:rFonts w:eastAsiaTheme="minorEastAsia"/>
          <w:lang w:val="en-US"/>
        </w:rPr>
        <w:t xml:space="preserve"> </w:t>
      </w:r>
    </w:p>
    <w:p w:rsidR="00632954" w:rsidRDefault="00632954"/>
    <w:sectPr w:rsidR="00632954" w:rsidSect="008B04D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F02" w:rsidRDefault="00636F02">
      <w:pPr>
        <w:spacing w:after="0" w:line="240" w:lineRule="auto"/>
      </w:pPr>
      <w:r>
        <w:separator/>
      </w:r>
    </w:p>
  </w:endnote>
  <w:endnote w:type="continuationSeparator" w:id="0">
    <w:p w:rsidR="00636F02" w:rsidRDefault="0063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499353"/>
      <w:docPartObj>
        <w:docPartGallery w:val="Page Numbers (Bottom of Page)"/>
        <w:docPartUnique/>
      </w:docPartObj>
    </w:sdtPr>
    <w:sdtContent>
      <w:p w:rsidR="008B04D7" w:rsidRDefault="008B04D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155">
          <w:rPr>
            <w:noProof/>
          </w:rPr>
          <w:t>5</w:t>
        </w:r>
        <w:r>
          <w:fldChar w:fldCharType="end"/>
        </w:r>
      </w:p>
    </w:sdtContent>
  </w:sdt>
  <w:p w:rsidR="008B04D7" w:rsidRDefault="008B04D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F02" w:rsidRDefault="00636F02">
      <w:pPr>
        <w:spacing w:after="0" w:line="240" w:lineRule="auto"/>
      </w:pPr>
      <w:r>
        <w:separator/>
      </w:r>
    </w:p>
  </w:footnote>
  <w:footnote w:type="continuationSeparator" w:id="0">
    <w:p w:rsidR="00636F02" w:rsidRDefault="0063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B22BE"/>
    <w:multiLevelType w:val="hybridMultilevel"/>
    <w:tmpl w:val="5EEE4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2E71"/>
    <w:multiLevelType w:val="hybridMultilevel"/>
    <w:tmpl w:val="9BD82FA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89492A"/>
    <w:multiLevelType w:val="hybridMultilevel"/>
    <w:tmpl w:val="4E269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503FCC">
      <w:start w:val="1"/>
      <w:numFmt w:val="lowerLetter"/>
      <w:lvlText w:val="%2."/>
      <w:lvlJc w:val="left"/>
      <w:pPr>
        <w:ind w:left="1440" w:hanging="360"/>
      </w:pPr>
      <w:rPr>
        <w:rFonts w:asciiTheme="minorHAnsi" w:eastAsia="Calibri" w:hAnsiTheme="minorHAnsi" w:cs="Times New Roman"/>
        <w:i w:val="0"/>
        <w:noProof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B04D7"/>
    <w:multiLevelType w:val="hybridMultilevel"/>
    <w:tmpl w:val="BEBE3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2B"/>
    <w:rsid w:val="000805F8"/>
    <w:rsid w:val="00157C43"/>
    <w:rsid w:val="0021452B"/>
    <w:rsid w:val="002C6879"/>
    <w:rsid w:val="003D70F7"/>
    <w:rsid w:val="003F3CF8"/>
    <w:rsid w:val="004471A5"/>
    <w:rsid w:val="00451ECB"/>
    <w:rsid w:val="00632954"/>
    <w:rsid w:val="00636F02"/>
    <w:rsid w:val="007673BF"/>
    <w:rsid w:val="00831A0E"/>
    <w:rsid w:val="00872CF4"/>
    <w:rsid w:val="008B04D7"/>
    <w:rsid w:val="009A5A11"/>
    <w:rsid w:val="009D0AFB"/>
    <w:rsid w:val="00A85E4E"/>
    <w:rsid w:val="00AC0A71"/>
    <w:rsid w:val="00B615B0"/>
    <w:rsid w:val="00C33F24"/>
    <w:rsid w:val="00D41155"/>
    <w:rsid w:val="00DD4FE1"/>
    <w:rsid w:val="00ED7F4A"/>
    <w:rsid w:val="00F52217"/>
    <w:rsid w:val="00F71B53"/>
    <w:rsid w:val="00F8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81BFF-3107-4E7F-AA57-48A5883F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52B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14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4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4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Без интервала Знак"/>
    <w:basedOn w:val="a0"/>
    <w:link w:val="a4"/>
    <w:uiPriority w:val="1"/>
    <w:locked/>
    <w:rsid w:val="0021452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No Spacing"/>
    <w:link w:val="a3"/>
    <w:uiPriority w:val="1"/>
    <w:qFormat/>
    <w:rsid w:val="0021452B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ListParagraph1">
    <w:name w:val="List Paragraph1"/>
    <w:basedOn w:val="a"/>
    <w:uiPriority w:val="34"/>
    <w:qFormat/>
    <w:rsid w:val="0021452B"/>
    <w:pPr>
      <w:ind w:left="720"/>
      <w:contextualSpacing/>
    </w:pPr>
    <w:rPr>
      <w:rFonts w:ascii="Calibri" w:eastAsia="Calibri" w:hAnsi="Calibri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2145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4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52B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1452B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214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452B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21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1452B"/>
    <w:rPr>
      <w:color w:val="808080"/>
    </w:rPr>
  </w:style>
  <w:style w:type="paragraph" w:styleId="ab">
    <w:name w:val="List Paragraph"/>
    <w:basedOn w:val="a"/>
    <w:uiPriority w:val="34"/>
    <w:qFormat/>
    <w:rsid w:val="0021452B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4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411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53"/>
    <w:rsid w:val="00DB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1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7</cp:revision>
  <cp:lastPrinted>2017-05-25T04:47:00Z</cp:lastPrinted>
  <dcterms:created xsi:type="dcterms:W3CDTF">2017-05-24T03:40:00Z</dcterms:created>
  <dcterms:modified xsi:type="dcterms:W3CDTF">2017-05-25T04:51:00Z</dcterms:modified>
</cp:coreProperties>
</file>