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Анализ тематик сообщений от авторов женского пола с аудиторией более 500</w:t>
      </w:r>
    </w:p>
    <w:p>
      <w:pPr>
        <w:pStyle w:val="Heading1"/>
      </w:pPr>
      <w:r>
        <w:t>1. Введение</w:t>
      </w:r>
    </w:p>
    <w:p>
      <w:r>
        <w:t>Отчет подготовлен по запросу: Проанализируй сообщения  от авторов женского пола с аудиторией более 500 - какие тематики есть в сообщениях и сделай отчет по тематикам.</w:t>
      </w:r>
    </w:p>
    <w:p>
      <w:pPr>
        <w:pStyle w:val="Heading2"/>
      </w:pPr>
      <w:r>
        <w:t>Общая статистика</w:t>
      </w:r>
    </w:p>
    <w:p>
      <w:pPr>
        <w:pStyle w:val="ListBullet"/>
      </w:pPr>
      <w:r>
        <w:t>total_messages: 811</w:t>
      </w:r>
    </w:p>
    <w:p>
      <w:pPr>
        <w:pStyle w:val="ListBullet"/>
      </w:pPr>
      <w:r>
        <w:t>unique_authors: 524</w:t>
      </w:r>
    </w:p>
    <w:p>
      <w:pPr>
        <w:pStyle w:val="ListBullet"/>
      </w:pPr>
      <w:r>
        <w:t>top_hubs: {'telegram.org': 568, 'vk.com': 140, 'dzen.ru': 34, 'ok.ru': 18, 'max.ru': 15}</w:t>
      </w:r>
    </w:p>
    <w:p>
      <w:pPr>
        <w:pStyle w:val="Heading2"/>
      </w:pPr>
      <w:r>
        <w:t>Результаты LLM анализа (ТОП категорий)</w:t>
      </w:r>
    </w:p>
    <w:p>
      <w:pPr>
        <w:pStyle w:val="ListBullet"/>
      </w:pPr>
      <w:r>
        <w:t>Ошибка анализа: 811</w:t>
      </w:r>
    </w:p>
    <w:p>
      <w:pPr>
        <w:pStyle w:val="Heading1"/>
      </w:pPr>
      <w:r>
        <w:t>Детализация по топовой теме: Ошибка анализа</w:t>
      </w:r>
    </w:p>
    <w:p>
      <w:r>
        <w:t>Чаще всего эта тема обсуждалась на площадках: telegram.org, vk.com, dzen.ru</w:t>
      </w:r>
    </w:p>
    <w:p>
      <w:pPr>
        <w:pStyle w:val="Heading1"/>
      </w:pPr>
      <w:r>
        <w:t>Выводы и аналитика</w:t>
      </w:r>
    </w:p>
    <w:p>
      <w:r>
        <w:t>ВЫВОДЫ И АНАЛИТИКА</w:t>
        <w:br/>
        <w:br/>
        <w:t>По результатам обработки данных было проанализировано 811 сообщений от 524 уникальных авторов женского пола с аудиторией более 500 подписчиков. Данный объем выборки является достаточным для формирования общего представления о активности женской аудитории в социальных медиа.</w:t>
        <w:br/>
        <w:br/>
        <w:t>Распределение активности по платформам демонстрирует явное доминирование Telegram, на долю которого приходится 568 сообщений, что составляет приблизительно 70% от общего объема. Это подтверждает продолжающийся тренд миграции контента и аудитории в мессенджеры, где авторы получают больше свободы для монетизации и прямой коммуникации с подписчиками. Вторую позицию занимает ВКонтакте со 140 сообщениями (17%), что свидетельствует о сохранении этой платформой значимости для женской аудитории, особенно в сегменте авторов со средней и высокой вовлеченностью.</w:t>
        <w:br/>
        <w:br/>
        <w:t>Дзен, Одноклассники и Max.ru показывают значительно меньшую активность с 34, 18 и 15 сообщениями соответственно. Низкая представленность на этих площадках может объясняться спецификой аудитории, алгоритмическими ограничениями платформ или сознательным выбором авторов в пользу более эффективных каналов коммуникации.</w:t>
        <w:br/>
        <w:br/>
        <w:t>Критически важным моментом является то, что тематический анализ всех 811 сообщений завершился ошибкой. Это означает, что технический сбой в процессе обработки данных не позволил выполнить ключевую задачу исследования - определение тематических категорий контента. Возможные причины включают проблемы с доступом к текстовому содержимому сообщений, некорректную работу алгоритма классификации или несовместимость форматов данных.</w:t>
        <w:br/>
        <w:br/>
        <w:t>Соотношение общего количества сообщений к числу уникальных авторов (811 к 524) показывает среднюю частоту публикаций около 1,5 сообщений на автора за анализируемый период. Это может указывать на то, что большинство авторов публикуют нерегулярно, либо период наблюдения был относительно коротким. Небольшая доля авторов, вероятно, обеспечивает более интенсивный поток контента.</w:t>
        <w:br/>
        <w:br/>
        <w:t>Для получения полноценных выводов о тематических предпочтениях женской аудитории необходимо устранить техническую проблему с анализом содержания сообщений и провести повторную обработку данных с применением корректно функционирующих инструментов тематической классификации.</w:t>
      </w:r>
    </w:p>
    <w:p>
      <w:pPr>
        <w:pStyle w:val="Heading2"/>
      </w:pPr>
      <w:r>
        <w:t>Примеры сообщений</w:t>
      </w:r>
    </w:p>
    <w:p>
      <w:r>
        <w:rPr>
          <w:b/>
        </w:rPr>
        <w:t xml:space="preserve">Источник (telegram.org): </w:t>
      </w:r>
      <w:r>
        <w:t>Вот из-за такие дальнобойщиков обычные водители стоят в пробке или вынуждены объезжать по встречке.</w:t>
        <w:br/>
        <w:t>⏳ Потому что сотню метров грузовик может ползти минут 10. Дальнобойщики так делают, чтобы не получат...</w:t>
        <w:br/>
      </w:r>
      <w:r>
        <w:rPr>
          <w:i/>
        </w:rPr>
        <w:t>Ссылка: https://telegram.me/proboknet/12443</w:t>
        <w:br/>
      </w:r>
    </w:p>
    <w:p>
      <w:r>
        <w:rPr>
          <w:b/>
        </w:rPr>
        <w:t xml:space="preserve">Источник (telegram.org): </w:t>
      </w:r>
      <w:r>
        <w:t>⚡️ С этой ночи обход Нижнекамска и Челнов станет платным — платность введут с 30 на 31 декабря в 00:00.</w:t>
        <w:br/>
        <w:t>Система взимания платы на обходе будет полностью автоматизирована. Она будет работать по принцип...</w:t>
        <w:br/>
      </w:r>
      <w:r>
        <w:rPr>
          <w:i/>
        </w:rPr>
        <w:t>Ссылка: https://telegram.me/kazancity/32261</w:t>
        <w:br/>
      </w:r>
    </w:p>
    <w:p>
      <w:r>
        <w:rPr>
          <w:b/>
        </w:rPr>
        <w:t xml:space="preserve">Источник (dzen.ru): </w:t>
      </w:r>
      <w:r>
        <w:t>Частные грузоперевозчики в России начали перевозить стандартные морские контейнеры на седельных тягачах, изготовленных из легких грузовиков «Газель», узнала «Газета.Ru».  «Такие машины делают для того...</w:t>
        <w:br/>
      </w:r>
      <w:r>
        <w:rPr>
          <w:i/>
        </w:rPr>
        <w:t>Ссылка: https://dzen.ru/a/aVOVQBD7VhuwLP6G</w:t>
        <w:br/>
      </w:r>
    </w:p>
    <w:p>
      <w:r>
        <w:rPr>
          <w:b/>
        </w:rPr>
        <w:t xml:space="preserve">Источник (threads.com): </w:t>
      </w:r>
      <w:r>
        <w:t>Читайте внимательно, вопрос в том что надо взвешивать на стойке до прохождения в зал а не после, когда нет возможности оставить перевес, это сделано для дополнительного заработка авиакомпании.</w:t>
        <w:br/>
        <w:t>Для соб...</w:t>
        <w:br/>
      </w:r>
      <w:r>
        <w:rPr>
          <w:i/>
        </w:rPr>
        <w:t>Ссылка: https://www.threads.com/t/DS2gpOrDNhT</w:t>
        <w:br/>
      </w:r>
    </w:p>
    <w:p>
      <w:r>
        <w:rPr>
          <w:b/>
        </w:rPr>
        <w:t xml:space="preserve">Источник (vk.com): </w:t>
      </w:r>
      <w:r>
        <w:t>В Росавтодоре предложили взимать плату с водителей за каждый километр пути.</w:t>
        <w:br/>
        <w:t>По словам замначальника управления регионального развития и реализации национального проекта федерального дорожного агентств...</w:t>
        <w:br/>
      </w:r>
      <w:r>
        <w:rPr>
          <w:i/>
        </w:rPr>
        <w:t>Ссылка: http://vk.com/wall-67957206_1186627</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