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99" w:rsidRPr="003E2299" w:rsidRDefault="003E2299" w:rsidP="003E2299">
      <w:pPr>
        <w:rPr>
          <w:b/>
        </w:rPr>
      </w:pPr>
      <w:bookmarkStart w:id="0" w:name="_GoBack"/>
      <w:bookmarkEnd w:id="0"/>
      <w:r w:rsidRPr="003E2299">
        <w:rPr>
          <w:b/>
        </w:rPr>
        <w:t xml:space="preserve">Infos der lokalen </w:t>
      </w:r>
      <w:proofErr w:type="spellStart"/>
      <w:r w:rsidRPr="003E2299">
        <w:rPr>
          <w:b/>
        </w:rPr>
        <w:t>Refugee</w:t>
      </w:r>
      <w:proofErr w:type="spellEnd"/>
      <w:r w:rsidRPr="003E2299">
        <w:rPr>
          <w:b/>
        </w:rPr>
        <w:t xml:space="preserve"> Law </w:t>
      </w:r>
      <w:proofErr w:type="spellStart"/>
      <w:r w:rsidRPr="003E2299">
        <w:rPr>
          <w:b/>
        </w:rPr>
        <w:t>Clinics</w:t>
      </w:r>
      <w:proofErr w:type="spellEnd"/>
      <w:r w:rsidRPr="003E2299">
        <w:rPr>
          <w:b/>
        </w:rPr>
        <w:t xml:space="preserve"> / andere lokale Vereine </w:t>
      </w:r>
    </w:p>
    <w:p w:rsidR="003E2299" w:rsidRDefault="003E2299" w:rsidP="003E2299">
      <w:r>
        <w:t xml:space="preserve"> </w:t>
      </w:r>
    </w:p>
    <w:p w:rsidR="003E2299" w:rsidRDefault="003E2299" w:rsidP="003E2299">
      <w:r w:rsidRPr="003E2299">
        <w:rPr>
          <w:b/>
        </w:rPr>
        <w:t>Ziel:</w:t>
      </w:r>
      <w:r>
        <w:t xml:space="preserve"> Beschreiben was man als Flüchtling tun kann wenn gesundheitliche Probleme vorhanden sind und wo ich dann hingehen kann (Hilfe in Anspruch nehmen könnte) </w:t>
      </w:r>
    </w:p>
    <w:p w:rsidR="003E2299" w:rsidRDefault="003E2299" w:rsidP="003E2299">
      <w:r>
        <w:t xml:space="preserve"> </w:t>
      </w:r>
    </w:p>
    <w:p w:rsidR="003E2299" w:rsidRDefault="003E2299" w:rsidP="003E2299">
      <w:r w:rsidRPr="003E2299">
        <w:rPr>
          <w:b/>
        </w:rPr>
        <w:t>Anforderungen</w:t>
      </w:r>
      <w:r>
        <w:t xml:space="preserve">: </w:t>
      </w:r>
    </w:p>
    <w:p w:rsidR="003E2299" w:rsidRDefault="003E2299" w:rsidP="003E2299">
      <w:r>
        <w:t xml:space="preserve">- Für welche Art von Krankheiten können diese Einrichtungen in Anspruch genommen werden </w:t>
      </w:r>
    </w:p>
    <w:p w:rsidR="003E2299" w:rsidRDefault="003E2299" w:rsidP="003E2299">
      <w:r>
        <w:t xml:space="preserve">- Wo und wie kann man diese finden / kontaktieren </w:t>
      </w:r>
    </w:p>
    <w:p w:rsidR="003E2299" w:rsidRDefault="003E2299" w:rsidP="003E2299">
      <w:r>
        <w:t xml:space="preserve">- Muss ich Dinge beachten? Formulare etc. </w:t>
      </w:r>
    </w:p>
    <w:p w:rsidR="005243E6" w:rsidRDefault="003E2299" w:rsidP="003E2299">
      <w:pPr>
        <w:pBdr>
          <w:bottom w:val="single" w:sz="12" w:space="1" w:color="auto"/>
        </w:pBdr>
      </w:pPr>
      <w:r>
        <w:t>- Übersichtliche Darstellung größerer Vereine in Ballungsgebieten</w:t>
      </w:r>
    </w:p>
    <w:p w:rsidR="00FA5D66" w:rsidRPr="00FA5D66" w:rsidRDefault="00FA5D66" w:rsidP="003E2299">
      <w:pPr>
        <w:rPr>
          <w:b/>
        </w:rPr>
      </w:pPr>
      <w:r w:rsidRPr="00FA5D66">
        <w:rPr>
          <w:b/>
        </w:rPr>
        <w:t>Allgemein</w:t>
      </w:r>
    </w:p>
    <w:p w:rsidR="00FA5D66" w:rsidRPr="009D57C4" w:rsidRDefault="003E2299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>
        <w:t>Um einen Anspruch auf Staatliche Krankenleistungen zu haben, muss man offiziell als Flüchtling registriert sein.</w:t>
      </w:r>
      <w:r w:rsidR="009D57C4" w:rsidRPr="009D57C4">
        <w:t xml:space="preserve"> Flüchtlinge bei deren Asylbewerbungsverfahren noch läuft, </w:t>
      </w:r>
      <w:r w:rsidR="00FA5D66">
        <w:t xml:space="preserve">haben </w:t>
      </w:r>
      <w:r w:rsidR="009D57C4" w:rsidRPr="009D57C4">
        <w:t xml:space="preserve">nur eine Notfallversorgung. </w:t>
      </w:r>
      <w:r w:rsidR="00FA5D66">
        <w:t xml:space="preserve">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Nach einer Wartefrist von 15 Monaten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erhält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ein registrierter </w:t>
      </w:r>
      <w:r w:rsidR="00FA5D66">
        <w:t xml:space="preserve">Flüchtling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eine Gesundheitskarte, mit der sie die gleichen medizinischen Leistungen wie gesetzlich Krankenversicherte beanspruchen können.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Ansprüche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außer der Notfallversorgung 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für A</w:t>
      </w:r>
      <w:r w:rsidR="00FA5D66" w:rsidRPr="00872A1E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sylbewerber sind nicht geregelt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.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Akuter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Krankheitsfall und bei Zahnersatz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Ermessensleistungen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und muss vorher abgestimmt werden.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Voraussetzung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im Regelfall das Vorliegen einer </w:t>
      </w:r>
      <w:r w:rsidR="00FA5D66" w:rsidRPr="009D57C4">
        <w:rPr>
          <w:rFonts w:ascii="Arial" w:eastAsia="Times New Roman" w:hAnsi="Arial" w:cs="Arial"/>
          <w:i/>
          <w:iCs/>
          <w:color w:val="252525"/>
          <w:sz w:val="21"/>
          <w:szCs w:val="21"/>
          <w:lang w:eastAsia="de-DE"/>
        </w:rPr>
        <w:t>akuten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 oder "schmerzhaften" Erkrankung.</w:t>
      </w:r>
    </w:p>
    <w:p w:rsidR="00FA5D66" w:rsidRPr="009D57C4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>Oft</w:t>
      </w:r>
      <w:r w:rsidRP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fordern Sozialbehörden zur Klärung der Voraussetzungen häufig die Stellungnahme eines Amtsarztes an.</w:t>
      </w: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Bei Schwangerschaft und Geburt sowie für Vorsorge und Impfungen sind notwendigen Leistungen o</w:t>
      </w: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>hne Einschränkung zu erbringen.</w:t>
      </w:r>
    </w:p>
    <w:p w:rsidR="00FA5D66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de-DE"/>
        </w:rPr>
      </w:pPr>
    </w:p>
    <w:p w:rsidR="00FA5D66" w:rsidRPr="009D57C4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</w:p>
    <w:p w:rsidR="003E2299" w:rsidRDefault="003E2299" w:rsidP="003E22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253"/>
      </w:tblGrid>
      <w:tr w:rsidR="00FA5D66" w:rsidTr="00FA5D66">
        <w:tc>
          <w:tcPr>
            <w:tcW w:w="2972" w:type="dxa"/>
          </w:tcPr>
          <w:p w:rsidR="00FA5D66" w:rsidRPr="003E2299" w:rsidRDefault="00FA5D66" w:rsidP="003E2299">
            <w:pPr>
              <w:rPr>
                <w:b/>
              </w:rPr>
            </w:pPr>
            <w:r w:rsidRPr="003E2299">
              <w:rPr>
                <w:b/>
              </w:rPr>
              <w:t>Einrichtung</w:t>
            </w:r>
          </w:p>
        </w:tc>
        <w:tc>
          <w:tcPr>
            <w:tcW w:w="4253" w:type="dxa"/>
          </w:tcPr>
          <w:p w:rsidR="00FA5D66" w:rsidRPr="003E2299" w:rsidRDefault="00FA5D66" w:rsidP="003E2299">
            <w:pPr>
              <w:rPr>
                <w:b/>
              </w:rPr>
            </w:pPr>
            <w:r>
              <w:rPr>
                <w:b/>
              </w:rPr>
              <w:t>Leistung</w:t>
            </w:r>
          </w:p>
        </w:tc>
      </w:tr>
      <w:tr w:rsidR="00FA5D66" w:rsidTr="00FA5D66">
        <w:tc>
          <w:tcPr>
            <w:tcW w:w="2972" w:type="dxa"/>
          </w:tcPr>
          <w:p w:rsidR="00FA5D66" w:rsidRPr="00FA5D66" w:rsidRDefault="00FA5D66" w:rsidP="003E2299">
            <w:r w:rsidRPr="00FA5D66">
              <w:t>Vereine</w:t>
            </w:r>
          </w:p>
        </w:tc>
        <w:tc>
          <w:tcPr>
            <w:tcW w:w="4253" w:type="dxa"/>
          </w:tcPr>
          <w:p w:rsidR="00FA5D66" w:rsidRPr="00FA5D66" w:rsidRDefault="00FA5D66" w:rsidP="003E2299">
            <w:r w:rsidRPr="00FA5D66">
              <w:t>Abhängig</w:t>
            </w:r>
            <w:r>
              <w:t xml:space="preserve"> (siehe Liste, sollte erweiterbar sein)</w:t>
            </w:r>
          </w:p>
        </w:tc>
      </w:tr>
      <w:tr w:rsidR="00FA5D66" w:rsidTr="00FA5D66">
        <w:tc>
          <w:tcPr>
            <w:tcW w:w="2972" w:type="dxa"/>
          </w:tcPr>
          <w:p w:rsidR="00FA5D66" w:rsidRDefault="00FA5D66" w:rsidP="003E2299">
            <w:r>
              <w:t>Krankenhaus</w:t>
            </w:r>
          </w:p>
        </w:tc>
        <w:tc>
          <w:tcPr>
            <w:tcW w:w="4253" w:type="dxa"/>
          </w:tcPr>
          <w:p w:rsidR="00FA5D66" w:rsidRDefault="00FA5D66" w:rsidP="003E2299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Notfallversorgung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FA5D66" w:rsidTr="00FA5D66">
        <w:tc>
          <w:tcPr>
            <w:tcW w:w="2972" w:type="dxa"/>
          </w:tcPr>
          <w:p w:rsidR="00FA5D66" w:rsidRDefault="00FA5D66" w:rsidP="003E2299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Rettungsdienste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253" w:type="dxa"/>
          </w:tcPr>
          <w:p w:rsidR="00FA5D66" w:rsidRDefault="00FA5D66" w:rsidP="009D57C4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Notfallversorgung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3E2299" w:rsidRDefault="003E2299" w:rsidP="003E2299"/>
    <w:p w:rsidR="009D57C4" w:rsidRPr="009D57C4" w:rsidRDefault="009D57C4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 xml:space="preserve">Gesundheitskarten </w:t>
      </w:r>
      <w:r w:rsidR="00FA5D66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 xml:space="preserve">in </w:t>
      </w:r>
      <w:r w:rsidRPr="009D57C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Bremen und Hamburg</w:t>
      </w:r>
    </w:p>
    <w:p w:rsidR="009D57C4" w:rsidRPr="009D57C4" w:rsidRDefault="009D57C4" w:rsidP="009D57C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In Bremen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und Hamburg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erhalten a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lle Asylbewerber Krankenversichertenkarten.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  Vereinbarungen mit der AOK ausdrücklich benannten Ausnahmen (künstliche Befruchtung, DMP, Zahnersatz, Leistungen im Ausland) erhalten Leistungsberechtigte den gleichen Leistungsumfang wie gesetzlich Krankenversicherte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.</w:t>
      </w:r>
    </w:p>
    <w:p w:rsidR="00FA5D66" w:rsidRDefault="00FA5D66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</w:p>
    <w:p w:rsidR="00FA5D66" w:rsidRDefault="00FA5D66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</w:p>
    <w:p w:rsidR="009D57C4" w:rsidRPr="00FA5D66" w:rsidRDefault="00FA5D66" w:rsidP="00FA5D66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Kontaktmöglichkeiten</w:t>
      </w:r>
    </w:p>
    <w:p w:rsidR="00FA5D66" w:rsidRDefault="00FA5D66" w:rsidP="003E2299"/>
    <w:p w:rsidR="00FA5D66" w:rsidRDefault="00FA5D66" w:rsidP="003E2299">
      <w:hyperlink r:id="rId4" w:history="1">
        <w:r w:rsidRPr="00302D5C">
          <w:rPr>
            <w:rStyle w:val="Hyperlink"/>
          </w:rPr>
          <w:t>http://rlc-regensburg.de/</w:t>
        </w:r>
      </w:hyperlink>
    </w:p>
    <w:p w:rsidR="00FA5D66" w:rsidRDefault="00FA5D66" w:rsidP="003E2299">
      <w:hyperlink r:id="rId5" w:history="1">
        <w:r w:rsidRPr="00302D5C">
          <w:rPr>
            <w:rStyle w:val="Hyperlink"/>
          </w:rPr>
          <w:t>http://www.lawclinicmunich.de/?pk_campaign=SEMS-AdWordsSearch&amp;pk_kwd=refugee%20law%20clinic</w:t>
        </w:r>
      </w:hyperlink>
    </w:p>
    <w:p w:rsidR="00FA5D66" w:rsidRDefault="00FA5D66" w:rsidP="003E2299">
      <w:hyperlink r:id="rId6" w:history="1">
        <w:r w:rsidRPr="00302D5C">
          <w:rPr>
            <w:rStyle w:val="Hyperlink"/>
          </w:rPr>
          <w:t>http://refugeelawclinic.uni-leipzig.de/</w:t>
        </w:r>
      </w:hyperlink>
    </w:p>
    <w:p w:rsidR="00FA5D66" w:rsidRDefault="00FA5D66" w:rsidP="003E2299">
      <w:hyperlink r:id="rId7" w:history="1">
        <w:r w:rsidRPr="00302D5C">
          <w:rPr>
            <w:rStyle w:val="Hyperlink"/>
          </w:rPr>
          <w:t>http://rlc-berlin.org/</w:t>
        </w:r>
      </w:hyperlink>
    </w:p>
    <w:p w:rsidR="00FA5D66" w:rsidRDefault="00FA5D66" w:rsidP="003E2299">
      <w:hyperlink r:id="rId8" w:history="1">
        <w:r w:rsidRPr="00302D5C">
          <w:rPr>
            <w:rStyle w:val="Hyperlink"/>
          </w:rPr>
          <w:t>http://www.jura.uni-hamburg.de/wissenschaftliches-personal/juniorprofessuren/nora-markard/rlc/</w:t>
        </w:r>
      </w:hyperlink>
    </w:p>
    <w:p w:rsidR="00FA5D66" w:rsidRPr="003E2299" w:rsidRDefault="00FA5D66" w:rsidP="003E2299"/>
    <w:sectPr w:rsidR="00FA5D66" w:rsidRPr="003E2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99"/>
    <w:rsid w:val="003E2299"/>
    <w:rsid w:val="005243E6"/>
    <w:rsid w:val="00872A1E"/>
    <w:rsid w:val="009D57C4"/>
    <w:rsid w:val="00F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F6219-F381-4EF2-9D91-8858CD1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9D5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E2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9D57C4"/>
  </w:style>
  <w:style w:type="character" w:customStyle="1" w:styleId="berschrift4Zchn">
    <w:name w:val="Überschrift 4 Zchn"/>
    <w:basedOn w:val="Absatz-Standardschriftart"/>
    <w:link w:val="berschrift4"/>
    <w:uiPriority w:val="9"/>
    <w:rsid w:val="009D57C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mw-headline">
    <w:name w:val="mw-headline"/>
    <w:basedOn w:val="Absatz-Standardschriftart"/>
    <w:rsid w:val="009D57C4"/>
  </w:style>
  <w:style w:type="character" w:customStyle="1" w:styleId="mw-editsection">
    <w:name w:val="mw-editsection"/>
    <w:basedOn w:val="Absatz-Standardschriftart"/>
    <w:rsid w:val="009D57C4"/>
  </w:style>
  <w:style w:type="character" w:customStyle="1" w:styleId="mw-editsection-bracket">
    <w:name w:val="mw-editsection-bracket"/>
    <w:basedOn w:val="Absatz-Standardschriftart"/>
    <w:rsid w:val="009D57C4"/>
  </w:style>
  <w:style w:type="character" w:styleId="Hyperlink">
    <w:name w:val="Hyperlink"/>
    <w:basedOn w:val="Absatz-Standardschriftart"/>
    <w:uiPriority w:val="99"/>
    <w:unhideWhenUsed/>
    <w:rsid w:val="009D57C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9D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lainlinks-print">
    <w:name w:val="plainlinks-print"/>
    <w:basedOn w:val="Absatz-Standardschriftart"/>
    <w:rsid w:val="009D57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05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420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ra.uni-hamburg.de/wissenschaftliches-personal/juniorprofessuren/nora-markard/rl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lc-berli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fugeelawclinic.uni-leipzig.de/" TargetMode="External"/><Relationship Id="rId5" Type="http://schemas.openxmlformats.org/officeDocument/2006/relationships/hyperlink" Target="http://www.lawclinicmunich.de/?pk_campaign=SEMS-AdWordsSearch&amp;pk_kwd=refugee%20law%20clin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lc-regensburg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Ramp</dc:creator>
  <cp:keywords/>
  <dc:description/>
  <cp:lastModifiedBy>Christoph Ramp</cp:lastModifiedBy>
  <cp:revision>1</cp:revision>
  <dcterms:created xsi:type="dcterms:W3CDTF">2015-10-28T19:10:00Z</dcterms:created>
  <dcterms:modified xsi:type="dcterms:W3CDTF">2015-11-02T08:17:00Z</dcterms:modified>
</cp:coreProperties>
</file>