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B501C6" w14:textId="77777777" w:rsidR="00393727" w:rsidRDefault="00EC60BD">
      <w:pPr>
        <w:spacing w:after="160"/>
        <w:ind w:right="-585"/>
        <w:jc w:val="center"/>
      </w:pPr>
      <w:commentRangeStart w:id="0"/>
      <w:r>
        <w:rPr>
          <w:sz w:val="24"/>
          <w:szCs w:val="24"/>
          <w:u w:val="single"/>
        </w:rPr>
        <w:t>RA 23 – Gesundheitssystem</w:t>
      </w:r>
    </w:p>
    <w:p w14:paraId="1E11ECBD" w14:textId="77777777" w:rsidR="00393727" w:rsidRDefault="00393727">
      <w:pPr>
        <w:spacing w:after="160"/>
        <w:ind w:right="-585"/>
      </w:pPr>
    </w:p>
    <w:p w14:paraId="30B3C00A" w14:textId="77777777" w:rsidR="00393727" w:rsidRDefault="00EC60BD">
      <w:pPr>
        <w:spacing w:after="160"/>
        <w:ind w:right="-585"/>
      </w:pPr>
      <w:r>
        <w:rPr>
          <w:sz w:val="24"/>
          <w:szCs w:val="24"/>
          <w:u w:val="single"/>
        </w:rPr>
        <w:t>1.Allgemein</w:t>
      </w:r>
    </w:p>
    <w:p w14:paraId="7ADB0E01" w14:textId="77777777" w:rsidR="00393727" w:rsidRDefault="00EC60BD">
      <w:pPr>
        <w:spacing w:after="160"/>
        <w:ind w:right="-585"/>
      </w:pPr>
      <w:commentRangeStart w:id="1"/>
      <w:r>
        <w:t>Um in Deutschland eine ärztliche Behandlung zu bekommen, muss man mindestens gesetzlich versichert sein.</w:t>
      </w:r>
      <w:commentRangeEnd w:id="1"/>
      <w:r>
        <w:rPr>
          <w:rStyle w:val="Kommentarzeichen"/>
        </w:rPr>
        <w:commentReference w:id="1"/>
      </w:r>
    </w:p>
    <w:p w14:paraId="40B53C6B" w14:textId="77777777" w:rsidR="00393727" w:rsidRDefault="00EC60BD">
      <w:pPr>
        <w:numPr>
          <w:ilvl w:val="0"/>
          <w:numId w:val="1"/>
        </w:numPr>
        <w:ind w:right="-15" w:hanging="360"/>
        <w:contextualSpacing/>
      </w:pPr>
      <w:r>
        <w:t>Regelt die Beziehungen im Gesundheitswesen zwischen Versicherungen, Versicherten und Leistungserbringern</w:t>
      </w:r>
    </w:p>
    <w:p w14:paraId="03DB98AF" w14:textId="77777777" w:rsidR="00393727" w:rsidRDefault="00EC60BD">
      <w:pPr>
        <w:numPr>
          <w:ilvl w:val="0"/>
          <w:numId w:val="1"/>
        </w:numPr>
        <w:ind w:right="-585" w:hanging="360"/>
        <w:contextualSpacing/>
      </w:pPr>
      <w:r>
        <w:t>Beteiligte:</w:t>
      </w:r>
    </w:p>
    <w:p w14:paraId="1A7D33D0" w14:textId="77777777" w:rsidR="00393727" w:rsidRDefault="00EC60BD">
      <w:pPr>
        <w:numPr>
          <w:ilvl w:val="1"/>
          <w:numId w:val="1"/>
        </w:numPr>
        <w:ind w:right="-585" w:hanging="360"/>
        <w:contextualSpacing/>
      </w:pPr>
      <w:r>
        <w:t>Empfänger von Gesundheitsleistungen (Patienten)</w:t>
      </w:r>
    </w:p>
    <w:p w14:paraId="50397BEB" w14:textId="77777777" w:rsidR="00393727" w:rsidRDefault="00EC60BD">
      <w:pPr>
        <w:numPr>
          <w:ilvl w:val="1"/>
          <w:numId w:val="1"/>
        </w:numPr>
        <w:ind w:right="-585" w:hanging="360"/>
        <w:contextualSpacing/>
      </w:pPr>
      <w:r>
        <w:t>Leistungserbringer (Ärzte, Apotheker, Pflegepersonal,…)</w:t>
      </w:r>
    </w:p>
    <w:p w14:paraId="4853B98B" w14:textId="77777777" w:rsidR="00393727" w:rsidRDefault="00EC60BD">
      <w:pPr>
        <w:numPr>
          <w:ilvl w:val="1"/>
          <w:numId w:val="1"/>
        </w:numPr>
        <w:ind w:right="-585" w:hanging="360"/>
        <w:contextualSpacing/>
      </w:pPr>
      <w:proofErr w:type="spellStart"/>
      <w:r>
        <w:t>Leistungsfinanzierer</w:t>
      </w:r>
      <w:proofErr w:type="spellEnd"/>
      <w:r>
        <w:t>: Direktzahler, gesetzlich oder privat Versicherte, Arbeitgeber</w:t>
      </w:r>
    </w:p>
    <w:p w14:paraId="4F01D4CC" w14:textId="77777777" w:rsidR="00393727" w:rsidRDefault="00EC60BD">
      <w:pPr>
        <w:numPr>
          <w:ilvl w:val="1"/>
          <w:numId w:val="1"/>
        </w:numPr>
        <w:ind w:right="-585" w:hanging="360"/>
        <w:contextualSpacing/>
      </w:pPr>
      <w:r>
        <w:t>Leistungszahler: Direktzahler, Leistungsträger (Versiche</w:t>
      </w:r>
      <w:r>
        <w:t>rungen), staatliche Beihilfestellen</w:t>
      </w:r>
    </w:p>
    <w:p w14:paraId="144D8502" w14:textId="77777777" w:rsidR="00393727" w:rsidRDefault="00EC60BD">
      <w:pPr>
        <w:numPr>
          <w:ilvl w:val="1"/>
          <w:numId w:val="1"/>
        </w:numPr>
        <w:ind w:right="-585" w:hanging="360"/>
        <w:contextualSpacing/>
      </w:pPr>
      <w:r>
        <w:t>Staat: gesetzliche Körperschaften, wie Bund, Länder und Kommunen und seine Regulierungs- und Überwachungsstellen (z.B.: Gesundheitsämter)</w:t>
      </w:r>
    </w:p>
    <w:p w14:paraId="7CF44A9B" w14:textId="77777777" w:rsidR="00393727" w:rsidRDefault="00EC60BD">
      <w:pPr>
        <w:numPr>
          <w:ilvl w:val="1"/>
          <w:numId w:val="1"/>
        </w:numPr>
        <w:ind w:right="-585" w:hanging="360"/>
        <w:contextualSpacing/>
      </w:pPr>
      <w:r>
        <w:t>Weitere Interessenverbände (z.B.: Selbsthilfegruppen)</w:t>
      </w:r>
    </w:p>
    <w:p w14:paraId="42DF14F1" w14:textId="77777777" w:rsidR="00393727" w:rsidRDefault="00393727">
      <w:pPr>
        <w:ind w:right="-585"/>
      </w:pPr>
    </w:p>
    <w:p w14:paraId="03334C7A" w14:textId="77777777" w:rsidR="00393727" w:rsidRDefault="00393727">
      <w:pPr>
        <w:ind w:right="-585"/>
      </w:pPr>
    </w:p>
    <w:p w14:paraId="62099F83" w14:textId="77777777" w:rsidR="00393727" w:rsidRDefault="00393727">
      <w:pPr>
        <w:ind w:right="-585"/>
      </w:pPr>
      <w:bookmarkStart w:id="2" w:name="_GoBack"/>
      <w:bookmarkEnd w:id="2"/>
    </w:p>
    <w:p w14:paraId="26395177" w14:textId="77777777" w:rsidR="00393727" w:rsidRDefault="00EC60BD">
      <w:pPr>
        <w:ind w:right="-585"/>
      </w:pPr>
      <w:r>
        <w:rPr>
          <w:sz w:val="24"/>
          <w:szCs w:val="24"/>
          <w:u w:val="single"/>
        </w:rPr>
        <w:t>2. Gesetzliche Rahmenbedi</w:t>
      </w:r>
      <w:r>
        <w:rPr>
          <w:sz w:val="24"/>
          <w:szCs w:val="24"/>
          <w:u w:val="single"/>
        </w:rPr>
        <w:t>ngung für Asylbewerber</w:t>
      </w:r>
    </w:p>
    <w:p w14:paraId="7FF709C9" w14:textId="77777777" w:rsidR="00393727" w:rsidRDefault="00393727">
      <w:pPr>
        <w:ind w:right="-585"/>
      </w:pPr>
    </w:p>
    <w:p w14:paraId="433F4FC4" w14:textId="77777777" w:rsidR="00393727" w:rsidRDefault="00EC60BD">
      <w:pPr>
        <w:ind w:right="-585"/>
      </w:pPr>
      <w:r>
        <w:t xml:space="preserve">Flüchtlingen, deren Ausreisetermin und eine Ausreisemöglichkeit </w:t>
      </w:r>
      <w:proofErr w:type="gramStart"/>
      <w:r>
        <w:t>feststeht</w:t>
      </w:r>
      <w:proofErr w:type="gramEnd"/>
      <w:r>
        <w:t>, haben bis zu diesem Termin ein Recht auf eine medizinische Grundleistung.</w:t>
      </w:r>
    </w:p>
    <w:p w14:paraId="6EE3F3D5" w14:textId="77777777" w:rsidR="00393727" w:rsidRDefault="00EC60BD">
      <w:pPr>
        <w:ind w:right="-585"/>
      </w:pPr>
      <w:r>
        <w:t>Wird der Ausreisetermin von dem Flüchtling nicht wahrgenommen, besteht eine Ausnahm</w:t>
      </w:r>
      <w:r>
        <w:t>e, wenn dieser die Gründe für das Versäumnis nicht zu vertreten hat.</w:t>
      </w:r>
    </w:p>
    <w:p w14:paraId="3A0E2638" w14:textId="77777777" w:rsidR="00393727" w:rsidRDefault="00393727">
      <w:pPr>
        <w:ind w:right="-585"/>
      </w:pPr>
    </w:p>
    <w:p w14:paraId="4BDD054A" w14:textId="77777777" w:rsidR="00393727" w:rsidRDefault="00EC60BD">
      <w:pPr>
        <w:ind w:right="-585"/>
      </w:pPr>
      <w:r>
        <w:t xml:space="preserve">Die Ärzte sind zu Behandlungen mit Arznei- und Verbandsmitteln verpflichtet, wenn diese unumgänglich und nicht </w:t>
      </w:r>
      <w:proofErr w:type="spellStart"/>
      <w:r>
        <w:t>aufschiebbar</w:t>
      </w:r>
      <w:proofErr w:type="spellEnd"/>
      <w:r>
        <w:t xml:space="preserve"> sind. Dies gilt zum Beispiel bei akuten Erkrankungen und Schme</w:t>
      </w:r>
      <w:r>
        <w:t>rzzuständen. Eine Behandlung mit Zahnersatz ist nur in unaufschiebbaren Einzelfällen aus medizinischer Sicht vorgesehen.</w:t>
      </w:r>
    </w:p>
    <w:p w14:paraId="7920C4A4" w14:textId="77777777" w:rsidR="00393727" w:rsidRDefault="00EC60BD">
      <w:pPr>
        <w:ind w:right="-585"/>
      </w:pPr>
      <w:r>
        <w:t>Auch sind präventiv die Vervollständigung des Impfschutzes und Vorsorgeuntersuchungen (Zahnvorsorge, Kinderuntersuchungen, Krebsvorsorge, Gesundheitsuntersuchungen, etc.) zu erbringen.</w:t>
      </w:r>
    </w:p>
    <w:p w14:paraId="7924C2D5" w14:textId="77777777" w:rsidR="00393727" w:rsidRDefault="00EC60BD">
      <w:pPr>
        <w:ind w:right="-585"/>
      </w:pPr>
      <w:r>
        <w:t>Werdenden und kürzlich gewordenen Müttern werden eine ärztliche und pfl</w:t>
      </w:r>
      <w:r>
        <w:t>egerische Hilfe und Betreuung, Hebammenhilfe, Arznei-, Verband- und Heilmittel geboten.</w:t>
      </w:r>
    </w:p>
    <w:p w14:paraId="12535DF1" w14:textId="77777777" w:rsidR="00393727" w:rsidRDefault="00EC60BD">
      <w:pPr>
        <w:ind w:right="-585"/>
      </w:pPr>
      <w:r>
        <w:t>Zu den Leistungen gehören auch Heil- und Hilfsmittel wie Brillen, Hörgeräte, Prothesen, Rollstühle, orthopädische Schuhe, Physiotherapie usw., ggf. als „sonstige zur Ge</w:t>
      </w:r>
      <w:r>
        <w:t>nesung, zur Besserung oder zur Linderung von Krankheiten oder Krankheitsfolgen erforderliche Leistungen“ (§§ 4 Abs. 1 Satz 1 und 6 Abs. 1 AsylbLG).</w:t>
      </w:r>
    </w:p>
    <w:p w14:paraId="2347A412" w14:textId="77777777" w:rsidR="00393727" w:rsidRDefault="00EC60BD">
      <w:pPr>
        <w:ind w:right="-585"/>
      </w:pPr>
      <w:r>
        <w:t>Wenn ein Arzt einem Kranken eine notwendige Behandlung verweigert, kann er wegen Verstoßes gegen den hippokr</w:t>
      </w:r>
      <w:r>
        <w:t>atischen Eid möglicherweise standesrechtlich belangt werden - bis hin zum Berufsverbot. Er kann sich dann - ebenso wie der Sozialamtssachbearbeiter - wegen unterlassener Hilfeleistung auch strafbar machen.</w:t>
      </w:r>
    </w:p>
    <w:p w14:paraId="0E6DFEE3" w14:textId="77777777" w:rsidR="00393727" w:rsidRDefault="00393727">
      <w:pPr>
        <w:ind w:right="-585"/>
      </w:pPr>
    </w:p>
    <w:p w14:paraId="2CD814B8" w14:textId="77777777" w:rsidR="00393727" w:rsidRDefault="00EC60BD">
      <w:pPr>
        <w:ind w:right="-585"/>
      </w:pPr>
      <w:r>
        <w:lastRenderedPageBreak/>
        <w:t>Flüchtlinge haben das Recht auf sonstige Leistung</w:t>
      </w:r>
      <w:r>
        <w:t>en, wenn diese für die Gesundheit unerlässlich ist. Darunter fällt die medizinischer oder sonstige Hilfe z.B. in Form von einer Therapie. Anspruch auf solche Leistungen haben unter anderem Flüchtlinge / Personen, die Folter, Vergewaltigung oder sonstige sc</w:t>
      </w:r>
      <w:r>
        <w:t>hwere Formen psychischer, physischer oder sexueller Gewalt erlitten haben.</w:t>
      </w:r>
    </w:p>
    <w:p w14:paraId="789FB0E8" w14:textId="77777777" w:rsidR="00393727" w:rsidRDefault="00EC60BD">
      <w:pPr>
        <w:ind w:right="-585"/>
      </w:pPr>
      <w:r>
        <w:t xml:space="preserve">Außerdem </w:t>
      </w:r>
      <w:proofErr w:type="gramStart"/>
      <w:r>
        <w:t>fällt</w:t>
      </w:r>
      <w:proofErr w:type="gramEnd"/>
      <w:r>
        <w:t xml:space="preserve"> die Behindertenpflege, die Schwangerschaftsverhütung und die Vorsorge gegen sexuell übertragbare Erkrankungen unter die Leistungen, die zur Sicherung der Gesundheit u</w:t>
      </w:r>
      <w:r>
        <w:t>nerlässlich sind.</w:t>
      </w:r>
    </w:p>
    <w:p w14:paraId="21529ADC" w14:textId="77777777" w:rsidR="00393727" w:rsidRDefault="00EC60BD">
      <w:pPr>
        <w:ind w:right="-585"/>
      </w:pPr>
      <w:r>
        <w:t>Die Einrichtung in der man sich als erstes registriert, ist für die Versorgung und deren Finanzierung zuständig.</w:t>
      </w:r>
    </w:p>
    <w:p w14:paraId="790BB705" w14:textId="77777777" w:rsidR="00393727" w:rsidRDefault="00393727">
      <w:pPr>
        <w:ind w:right="-585"/>
      </w:pPr>
    </w:p>
    <w:p w14:paraId="5179377F" w14:textId="77777777" w:rsidR="00393727" w:rsidRDefault="00EC60BD">
      <w:pPr>
        <w:ind w:right="-585"/>
      </w:pPr>
      <w:r>
        <w:rPr>
          <w:sz w:val="24"/>
          <w:szCs w:val="24"/>
          <w:u w:val="single"/>
        </w:rPr>
        <w:t>3.Kontaktdaten</w:t>
      </w:r>
    </w:p>
    <w:p w14:paraId="3252E691" w14:textId="77777777" w:rsidR="00393727" w:rsidRDefault="00393727">
      <w:pPr>
        <w:ind w:right="-585"/>
      </w:pPr>
    </w:p>
    <w:p w14:paraId="316423F1" w14:textId="77777777" w:rsidR="00393727" w:rsidRDefault="00EC60BD">
      <w:pPr>
        <w:ind w:right="-585"/>
      </w:pPr>
      <w:hyperlink r:id="rId7">
        <w:r>
          <w:rPr>
            <w:u w:val="single"/>
          </w:rPr>
          <w:t>http://rlc-regensburg.de/</w:t>
        </w:r>
      </w:hyperlink>
    </w:p>
    <w:p w14:paraId="69C3912A" w14:textId="77777777" w:rsidR="00393727" w:rsidRDefault="00EC60BD">
      <w:pPr>
        <w:ind w:right="-585"/>
      </w:pPr>
      <w:r>
        <w:t>Dr. Florian Eder berichtete bei seine</w:t>
      </w:r>
      <w:r>
        <w:t>m Gastvortrag von Schleppern und ihren Opfern. Der Rechtsanwalt aus Freilassing vertritt als Pflichtverteidiger häufig das „letzte und einfachste Glied in der Kette der Schleusung“.</w:t>
      </w:r>
    </w:p>
    <w:p w14:paraId="0EA4F671" w14:textId="77777777" w:rsidR="00393727" w:rsidRDefault="00393727">
      <w:pPr>
        <w:ind w:right="-585"/>
      </w:pPr>
    </w:p>
    <w:p w14:paraId="698EFC07" w14:textId="77777777" w:rsidR="00393727" w:rsidRDefault="00EC60BD">
      <w:pPr>
        <w:ind w:right="-585"/>
      </w:pPr>
      <w:r>
        <w:rPr>
          <w:u w:val="single"/>
        </w:rPr>
        <w:t>http://www.lawclinicmunich.de/</w:t>
      </w:r>
    </w:p>
    <w:p w14:paraId="2D67947A" w14:textId="77777777" w:rsidR="00393727" w:rsidRDefault="00EC60BD">
      <w:pPr>
        <w:ind w:right="-585"/>
      </w:pPr>
      <w:r>
        <w:t xml:space="preserve">Der </w:t>
      </w:r>
      <w:proofErr w:type="spellStart"/>
      <w:r>
        <w:t>Refugee</w:t>
      </w:r>
      <w:proofErr w:type="spellEnd"/>
      <w:r>
        <w:t xml:space="preserve"> Law </w:t>
      </w:r>
      <w:proofErr w:type="spellStart"/>
      <w:r>
        <w:t>Clinic</w:t>
      </w:r>
      <w:proofErr w:type="spellEnd"/>
      <w:r>
        <w:t xml:space="preserve"> </w:t>
      </w:r>
      <w:proofErr w:type="spellStart"/>
      <w:r>
        <w:t>Munich</w:t>
      </w:r>
      <w:proofErr w:type="spellEnd"/>
      <w:r>
        <w:t xml:space="preserve"> e.V. ist ein</w:t>
      </w:r>
      <w:r>
        <w:t xml:space="preserve"> ehrenamtlicher eingetragener Verein München, der Geflüchteten kostenlose Rechtberatung anbietet.</w:t>
      </w:r>
    </w:p>
    <w:p w14:paraId="79B7D06D" w14:textId="77777777" w:rsidR="00393727" w:rsidRDefault="00393727">
      <w:pPr>
        <w:ind w:right="-585"/>
      </w:pPr>
    </w:p>
    <w:p w14:paraId="1BC3EA13" w14:textId="77777777" w:rsidR="00393727" w:rsidRDefault="00EC60BD">
      <w:pPr>
        <w:ind w:right="-585"/>
      </w:pPr>
      <w:hyperlink r:id="rId8">
        <w:r>
          <w:rPr>
            <w:u w:val="single"/>
          </w:rPr>
          <w:t>http://refugeelawclinic.uni-leipzig.de/</w:t>
        </w:r>
      </w:hyperlink>
    </w:p>
    <w:p w14:paraId="45F793C6" w14:textId="77777777" w:rsidR="00393727" w:rsidRDefault="00EC60BD">
      <w:pPr>
        <w:ind w:right="-585"/>
      </w:pPr>
      <w:r>
        <w:t xml:space="preserve">Die </w:t>
      </w:r>
      <w:proofErr w:type="spellStart"/>
      <w:r>
        <w:t>Refugee</w:t>
      </w:r>
      <w:proofErr w:type="spellEnd"/>
      <w:r>
        <w:t xml:space="preserve"> Law </w:t>
      </w:r>
      <w:proofErr w:type="spellStart"/>
      <w:r>
        <w:t>Clinic</w:t>
      </w:r>
      <w:proofErr w:type="spellEnd"/>
      <w:r>
        <w:t xml:space="preserve"> ist eine ehrenamtlich organisierte </w:t>
      </w:r>
      <w:r>
        <w:t>Initiative in Leipzig. Wir haben uns zum Aufgabenfeld die Beratung von geflüchteten Menschen gemacht, die in Deutschland Asyl suchen.</w:t>
      </w:r>
    </w:p>
    <w:p w14:paraId="45ECE799" w14:textId="77777777" w:rsidR="00393727" w:rsidRDefault="00EC60BD">
      <w:pPr>
        <w:ind w:right="-585"/>
      </w:pPr>
      <w:r>
        <w:t>Wir wollen dabei Antragsteller*innen über das Asylverfahren informieren, ihnen bei ihrem Antrag behilflich sein und sie wä</w:t>
      </w:r>
      <w:r>
        <w:t>hrend des Verfahrens begleiten. Unser Fachgebiet umfasst also das Asylverfahrensrecht, und alle damit verbundenen Themen wie z.B. das Dublin-Verfahren. Eine Beratung von Personen, die bereits einen Aufenthaltstitel erlangen konnten, können wir leider aus K</w:t>
      </w:r>
      <w:r>
        <w:t>apazitätsgründen nicht anbieten.</w:t>
      </w:r>
    </w:p>
    <w:p w14:paraId="2C7DBC2A" w14:textId="77777777" w:rsidR="00393727" w:rsidRDefault="00393727">
      <w:pPr>
        <w:ind w:right="-585"/>
      </w:pPr>
    </w:p>
    <w:p w14:paraId="6EA85A17" w14:textId="77777777" w:rsidR="00393727" w:rsidRDefault="00EC60BD">
      <w:pPr>
        <w:ind w:right="-585"/>
      </w:pPr>
      <w:hyperlink r:id="rId9">
        <w:r>
          <w:rPr>
            <w:u w:val="single"/>
          </w:rPr>
          <w:t>http://www.jura.uni-hamburg.de/wissenschaftliches-personal/juniorprofessuren/nora-markard/rlc/</w:t>
        </w:r>
      </w:hyperlink>
    </w:p>
    <w:p w14:paraId="4B952575" w14:textId="77777777" w:rsidR="00393727" w:rsidRDefault="00EC60BD">
      <w:pPr>
        <w:ind w:right="-585"/>
      </w:pPr>
      <w:r>
        <w:t xml:space="preserve">Die </w:t>
      </w:r>
      <w:hyperlink r:id="rId10">
        <w:proofErr w:type="spellStart"/>
        <w:r>
          <w:t>Refugee</w:t>
        </w:r>
        <w:proofErr w:type="spellEnd"/>
        <w:r>
          <w:t xml:space="preserve"> Law </w:t>
        </w:r>
        <w:proofErr w:type="spellStart"/>
        <w:r>
          <w:t>Clinic</w:t>
        </w:r>
        <w:proofErr w:type="spellEnd"/>
        <w:r>
          <w:t xml:space="preserve"> Hamburg</w:t>
        </w:r>
      </w:hyperlink>
      <w:r>
        <w:t xml:space="preserve"> (RLC) ist ein studentisch initiiertes Projekt, in dem ab WS 2015/16 Studierende der Rechtswissenschaft für die ehrenamtliche Flüchtlingsberatung ausgeb</w:t>
      </w:r>
      <w:r>
        <w:t xml:space="preserve">ildet werden. </w:t>
      </w:r>
      <w:commentRangeEnd w:id="0"/>
      <w:r>
        <w:rPr>
          <w:rStyle w:val="Kommentarzeichen"/>
        </w:rPr>
        <w:commentReference w:id="0"/>
      </w:r>
    </w:p>
    <w:sectPr w:rsidR="003937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.-P. K." w:date="2015-12-02T15:51:00Z" w:initials="JK">
    <w:p w14:paraId="6E80BFD7" w14:textId="77777777" w:rsidR="00EC60BD" w:rsidRDefault="00EC60BD">
      <w:pPr>
        <w:pStyle w:val="Kommentartext"/>
      </w:pPr>
      <w:r>
        <w:rPr>
          <w:rStyle w:val="Kommentarzeichen"/>
        </w:rPr>
        <w:annotationRef/>
      </w:r>
      <w:r>
        <w:t>Bedenke die besondere Situation der Asylbewerber</w:t>
      </w:r>
    </w:p>
  </w:comment>
  <w:comment w:id="0" w:author="J.-P. K." w:date="2015-12-02T15:54:00Z" w:initials="JK">
    <w:p w14:paraId="5C4C9D54" w14:textId="77777777" w:rsidR="00EC60BD" w:rsidRDefault="00EC60BD">
      <w:pPr>
        <w:pStyle w:val="Kommentartext"/>
      </w:pPr>
      <w:r>
        <w:rPr>
          <w:rStyle w:val="Kommentarzeichen"/>
        </w:rPr>
        <w:annotationRef/>
      </w:r>
      <w:r>
        <w:t xml:space="preserve">Bitte so umschreiben, das es für Asylbewerber verständlich ist und daran denken das diese es lesen sollen und nicht wir.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80BFD7" w15:done="0"/>
  <w15:commentEx w15:paraId="5C4C9D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E14CE"/>
    <w:multiLevelType w:val="multilevel"/>
    <w:tmpl w:val="BBFA1E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.-P. K.">
    <w15:presenceInfo w15:providerId="Windows Live" w15:userId="211dea74c0ebfb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93727"/>
    <w:rsid w:val="00393727"/>
    <w:rsid w:val="00EC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4F6A6"/>
  <w15:docId w15:val="{E70BD4D2-A1E0-4983-A9E6-2ECD32B3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C60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C60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C60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60B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C60B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60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6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ugeelawclinic.uni-leipzig.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lc-regensburg.de/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://www.jura.uni-hamburg.de/studierende/lehrveranstaltungen/rl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ra.uni-hamburg.de/wissenschaftliches-personal/juniorprofessuren/nora-markard/rl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649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J.-P. K.</cp:lastModifiedBy>
  <cp:revision>2</cp:revision>
  <dcterms:created xsi:type="dcterms:W3CDTF">2015-12-02T14:50:00Z</dcterms:created>
  <dcterms:modified xsi:type="dcterms:W3CDTF">2015-12-02T14:55:00Z</dcterms:modified>
</cp:coreProperties>
</file>