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 </w:t>
        <w:tab/>
        <w:tab/>
        <w:tab/>
        <w:t xml:space="preserve">09.10.2015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Schriftführung:</w:t>
        <w:tab/>
        <w:tab/>
        <w:t xml:space="preserve">Nico Remus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Anlass: Initiales Meeting SoftwareEntwicklung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14.00-15:00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Konzeptvorstellung und Besprechung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Individuelle Vorstellungsrunde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Anpassung der Teams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Festlegen von Regelterminen und Meilensteinen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Anwesendheit: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Jean Klod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Sheldo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Tobias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Jasmin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 Bick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Stefan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Abwesend entschuldigt: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Philipp Staats (durch Teammeeting gebunden)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Kneist(Krankheitsfall bekannt und nicht separat eingeladen)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Unentschuldigt: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sebastian Treske ←- …….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Ablauf: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Vorstellung /Nennung der Agenda: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1)Konzeptvorstellung und Besprechung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Basiswortschatz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Tobias: Translator benötigt auch eine Rückübersetzung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formularkausalitäten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Aras: Formularien sind einzellfall scenarien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Jasmin: Vorauswahl der Länder/Personensituation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Aras: Aktuell besteht ein Dolmetscherpool in den ämtern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-&gt; Länderämter lönnen sich mit pools einscheriben….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Stefan: Weitere Organisationen Rotes Kreutz, 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2)Individuelle Vorstellungsrunde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Christoph Ramp zoff mit Stefan( webanwendung ist für dieses modul zu wenig)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Aras: Mögliche Unterstützung durch TA(Preisausschreiben/Förderrung)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3)Anpassung der Teams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4)Festlegen von Regelterminen und Meilensteinen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TomEE, Spring.io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6)Anforderungsbeschreibung: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Wörterbuchfunktion -&gt; 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Verknüpfung auf Reiseführer  / Marco Polo  / Wikitravel Länderinfos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Wiki-/Kollaborationsfunktion Standortbasiert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Behördenkontaktdaten zu den jeweiligen Standorten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Anlaufstationen für z.B. kurzfristige Unterkünfte / Tafel / DRK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bf9000"/>
        </w:rPr>
      </w:pPr>
      <w:r w:rsidDel="00000000" w:rsidR="00000000" w:rsidRPr="00000000">
        <w:rPr>
          <w:rtl w:val="0"/>
        </w:rPr>
        <w:t xml:space="preserve">Zusammenfassung </w:t>
      </w:r>
      <w:r w:rsidDel="00000000" w:rsidR="00000000" w:rsidRPr="00000000">
        <w:rPr>
          <w:color w:val="bf9000"/>
          <w:rtl w:val="0"/>
        </w:rPr>
        <w:t xml:space="preserve">der</w:t>
      </w:r>
      <w:r w:rsidDel="00000000" w:rsidR="00000000" w:rsidRPr="00000000">
        <w:rPr>
          <w:rtl w:val="0"/>
        </w:rPr>
        <w:t xml:space="preserve"> wichtigsten</w:t>
      </w:r>
      <w:r w:rsidDel="00000000" w:rsidR="00000000" w:rsidRPr="00000000">
        <w:rPr>
          <w:color w:val="bf9000"/>
          <w:rtl w:val="0"/>
        </w:rPr>
        <w:t xml:space="preserve"> Informationen </w:t>
      </w:r>
      <w:r w:rsidDel="00000000" w:rsidR="00000000" w:rsidRPr="00000000">
        <w:rPr>
          <w:rtl w:val="0"/>
        </w:rPr>
        <w:t xml:space="preserve">je</w:t>
      </w:r>
      <w:r w:rsidDel="00000000" w:rsidR="00000000" w:rsidRPr="00000000">
        <w:rPr>
          <w:color w:val="bf9000"/>
          <w:rtl w:val="0"/>
        </w:rPr>
        <w:t xml:space="preserve"> Standor</w:t>
      </w:r>
      <w:r w:rsidDel="00000000" w:rsidR="00000000" w:rsidRPr="00000000">
        <w:rPr>
          <w:color w:val="bf900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Verlinkung ÖPNV / integration ÖPNV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Freizeitaktivitäten / Schwarzes Brett / News für lokale Standorte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Infos der lokalen Refugee Law Clinics / andere lokale Vereine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Übersetzungen + Tipps zu Formularen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häufig genutzte Rufnummern (Notrufnummern) + deren Aufgabengebiete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OpenStreetMap Integration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Kategorisierung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welchen Geschäften findet man welche Kategorien?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Suche nach Material X -&gt; wo gibt es dies?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mundraub.org (essbares in der Natur in deiner Umgebung) - Verlinkung / Integration / Standortdatenintegration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kostenfreie Ärzte / sonstige Anlaufstellen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Unterstützung Mehrsprachigkeit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Erklärung Rechtssystem in Deutschland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TODO + erste Anlaufstelle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Personen in der Nähe / Foursquare Integration / “Freunde in der Nähe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Job in Deutschland (Integration/Verlinkung)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Knigge in DE: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Allgemeine Verhaltensregeln!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Polizei: Dein Freund und Helfer!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StVo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(Forderungen an Gäste)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Weiteres Vorgehen: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Vorgehensweise wählen: Agil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wir umsetzen wollen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Draft / Mockup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Zieldefinition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Meilensteinplan + Toollandschaft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Aufgabenverteilung + Priorisierung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fachliche Anforderungen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Detailled Design + Architektur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(Operations Management)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Risikoanalyse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Qualitätsmanagement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15:52Uhr: Ende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