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40F92" w14:textId="77777777" w:rsidR="00D40C5C" w:rsidRDefault="00D40C5C" w:rsidP="00D40C5C">
      <w:pPr>
        <w:pStyle w:val="NoSpacing"/>
      </w:pPr>
    </w:p>
    <w:p w14:paraId="075603D9" w14:textId="3635F733" w:rsidR="00D40C5C" w:rsidRDefault="00D40C5C" w:rsidP="00D40C5C">
      <w:pPr>
        <w:spacing w:after="0"/>
      </w:pPr>
      <w:r>
        <w:t>ISM 6361 - Data Mining Analytics &amp; Visualization</w:t>
      </w:r>
    </w:p>
    <w:p w14:paraId="4F59206A" w14:textId="56A65D17" w:rsidR="00D315C8" w:rsidRDefault="00D315C8" w:rsidP="00D315C8">
      <w:pPr>
        <w:pStyle w:val="NoSpacing"/>
      </w:pPr>
      <w:r>
        <w:t>Kait Hemphill</w:t>
      </w:r>
      <w:r w:rsidR="00A8718C">
        <w:t xml:space="preserve"> &amp; Brandon Purvis </w:t>
      </w:r>
    </w:p>
    <w:p w14:paraId="1F94DFAF" w14:textId="249AC763" w:rsidR="00D315C8" w:rsidRDefault="00D315C8" w:rsidP="00D315C8">
      <w:pPr>
        <w:pStyle w:val="NoSpacing"/>
      </w:pPr>
      <w:r>
        <w:t xml:space="preserve">Data Viz Project </w:t>
      </w:r>
      <w:r w:rsidR="00A8718C">
        <w:t>2</w:t>
      </w:r>
      <w:r>
        <w:t xml:space="preserve"> – </w:t>
      </w:r>
      <w:r w:rsidR="00A8718C">
        <w:t>R</w:t>
      </w:r>
      <w:r>
        <w:t xml:space="preserve"> </w:t>
      </w:r>
    </w:p>
    <w:p w14:paraId="5AC67504" w14:textId="3DE29CBC" w:rsidR="00D40C5C" w:rsidRDefault="00D40C5C" w:rsidP="00D40C5C">
      <w:r>
        <w:t>Write Up</w:t>
      </w:r>
    </w:p>
    <w:p w14:paraId="5E593469" w14:textId="06654B00" w:rsidR="00167484" w:rsidRPr="00AB5C1A" w:rsidRDefault="00A8718C" w:rsidP="00AB5C1A">
      <w:pPr>
        <w:pStyle w:val="NoSpacing"/>
      </w:pPr>
      <w:r>
        <w:t>In our canvas submission, you will find the following files</w:t>
      </w:r>
      <w:r w:rsidR="00437A08">
        <w:t xml:space="preserve"> besides this writeup.</w:t>
      </w:r>
    </w:p>
    <w:p w14:paraId="7BD5E38E" w14:textId="51187574" w:rsidR="007C2369" w:rsidRPr="00437A08" w:rsidRDefault="007C2369" w:rsidP="007C2369">
      <w:pPr>
        <w:pStyle w:val="NoSpacing"/>
        <w:numPr>
          <w:ilvl w:val="0"/>
          <w:numId w:val="28"/>
        </w:numPr>
        <w:rPr>
          <w:highlight w:val="yellow"/>
        </w:rPr>
      </w:pPr>
      <w:r w:rsidRPr="00437A08">
        <w:rPr>
          <w:highlight w:val="yellow"/>
        </w:rPr>
        <w:t>Hemphill_Purvis_</w:t>
      </w:r>
      <w:r w:rsidRPr="00437A08">
        <w:rPr>
          <w:b/>
          <w:bCs/>
          <w:highlight w:val="yellow"/>
        </w:rPr>
        <w:t>Poster</w:t>
      </w:r>
      <w:r w:rsidRPr="00437A08">
        <w:rPr>
          <w:highlight w:val="yellow"/>
        </w:rPr>
        <w:t>_LaBrieProject2.Rmd</w:t>
      </w:r>
    </w:p>
    <w:p w14:paraId="325ED0FD" w14:textId="1084081F" w:rsidR="00237B19" w:rsidRDefault="00237B19" w:rsidP="00237B19">
      <w:pPr>
        <w:pStyle w:val="NoSpacing"/>
        <w:numPr>
          <w:ilvl w:val="1"/>
          <w:numId w:val="28"/>
        </w:numPr>
      </w:pPr>
      <w:r>
        <w:t>This .</w:t>
      </w:r>
      <w:proofErr w:type="spellStart"/>
      <w:r>
        <w:t>Rmd</w:t>
      </w:r>
      <w:proofErr w:type="spellEnd"/>
      <w:r>
        <w:t xml:space="preserve"> file will knit to an html</w:t>
      </w:r>
      <w:r w:rsidR="00A24ECD">
        <w:t xml:space="preserve"> poster which allows for </w:t>
      </w:r>
      <w:r w:rsidR="00207915">
        <w:t xml:space="preserve">better zooming and pixilation. </w:t>
      </w:r>
    </w:p>
    <w:p w14:paraId="34384037" w14:textId="151344F9" w:rsidR="00532182" w:rsidRDefault="00532182" w:rsidP="00532182">
      <w:pPr>
        <w:pStyle w:val="NoSpacing"/>
        <w:numPr>
          <w:ilvl w:val="1"/>
          <w:numId w:val="28"/>
        </w:numPr>
        <w:rPr>
          <w:highlight w:val="cyan"/>
        </w:rPr>
      </w:pPr>
      <w:r w:rsidRPr="00532182">
        <w:rPr>
          <w:highlight w:val="cyan"/>
        </w:rPr>
        <w:t>Knits to a .html file</w:t>
      </w:r>
    </w:p>
    <w:p w14:paraId="1F49D216" w14:textId="5FF1FA51" w:rsidR="00532182" w:rsidRPr="00167484" w:rsidRDefault="00167484" w:rsidP="00532182">
      <w:pPr>
        <w:pStyle w:val="NoSpacing"/>
        <w:numPr>
          <w:ilvl w:val="1"/>
          <w:numId w:val="28"/>
        </w:numPr>
      </w:pPr>
      <w:r w:rsidRPr="00167484">
        <w:t>Other necessary files:</w:t>
      </w:r>
    </w:p>
    <w:p w14:paraId="5402B061" w14:textId="7EF3BC62" w:rsidR="00183C2D" w:rsidRPr="00937782" w:rsidRDefault="00183C2D" w:rsidP="00167484">
      <w:pPr>
        <w:pStyle w:val="NoSpacing"/>
        <w:numPr>
          <w:ilvl w:val="2"/>
          <w:numId w:val="28"/>
        </w:numPr>
      </w:pPr>
      <w:r w:rsidRPr="00937782">
        <w:t>Horizontal.png</w:t>
      </w:r>
      <w:r w:rsidR="00167484" w:rsidRPr="00937782">
        <w:t xml:space="preserve"> - </w:t>
      </w:r>
      <w:r w:rsidRPr="00937782">
        <w:t>Necessary image for the tableau comparison in poster.</w:t>
      </w:r>
    </w:p>
    <w:p w14:paraId="678F076A" w14:textId="77777777" w:rsidR="00167484" w:rsidRPr="00167484" w:rsidRDefault="00167484" w:rsidP="00167484">
      <w:pPr>
        <w:pStyle w:val="NoSpacing"/>
        <w:ind w:left="2160"/>
        <w:rPr>
          <w:highlight w:val="yellow"/>
        </w:rPr>
      </w:pPr>
    </w:p>
    <w:p w14:paraId="332D939F" w14:textId="3C9E0CCF" w:rsidR="007C2369" w:rsidRPr="00437A08" w:rsidRDefault="007C2369" w:rsidP="007C2369">
      <w:pPr>
        <w:pStyle w:val="NoSpacing"/>
        <w:numPr>
          <w:ilvl w:val="0"/>
          <w:numId w:val="28"/>
        </w:numPr>
        <w:rPr>
          <w:highlight w:val="yellow"/>
        </w:rPr>
      </w:pPr>
      <w:r w:rsidRPr="00437A08">
        <w:rPr>
          <w:highlight w:val="yellow"/>
        </w:rPr>
        <w:t>Hemphill_Purvis_</w:t>
      </w:r>
      <w:r w:rsidRPr="00437A08">
        <w:rPr>
          <w:b/>
          <w:bCs/>
          <w:highlight w:val="yellow"/>
        </w:rPr>
        <w:t>PosterPdf</w:t>
      </w:r>
      <w:r w:rsidRPr="00437A08">
        <w:rPr>
          <w:highlight w:val="yellow"/>
        </w:rPr>
        <w:t>_LaBrieProject2.</w:t>
      </w:r>
      <w:r w:rsidRPr="00437A08">
        <w:rPr>
          <w:b/>
          <w:bCs/>
          <w:highlight w:val="yellow"/>
        </w:rPr>
        <w:t>pdf</w:t>
      </w:r>
    </w:p>
    <w:p w14:paraId="77781AA5" w14:textId="32C84F0F" w:rsidR="00167484" w:rsidRDefault="00237B19" w:rsidP="00167484">
      <w:pPr>
        <w:pStyle w:val="NoSpacing"/>
        <w:numPr>
          <w:ilvl w:val="1"/>
          <w:numId w:val="28"/>
        </w:numPr>
      </w:pPr>
      <w:r>
        <w:t>Pdf version of the poster</w:t>
      </w:r>
      <w:r w:rsidR="00D673BB">
        <w:t>, per the requirements.  Html is the indented functionality, but Pdf will get the main points across.</w:t>
      </w:r>
    </w:p>
    <w:p w14:paraId="498DB968" w14:textId="77777777" w:rsidR="00AB5C1A" w:rsidRDefault="00AB5C1A" w:rsidP="00AB5C1A">
      <w:pPr>
        <w:pStyle w:val="NoSpacing"/>
        <w:ind w:left="1440"/>
      </w:pPr>
    </w:p>
    <w:p w14:paraId="4DEF41BE" w14:textId="77777777" w:rsidR="00AB5C1A" w:rsidRPr="00437A08" w:rsidRDefault="00AB5C1A" w:rsidP="00AB5C1A">
      <w:pPr>
        <w:pStyle w:val="NoSpacing"/>
        <w:numPr>
          <w:ilvl w:val="0"/>
          <w:numId w:val="28"/>
        </w:numPr>
        <w:rPr>
          <w:highlight w:val="yellow"/>
        </w:rPr>
      </w:pPr>
      <w:r w:rsidRPr="00437A08">
        <w:rPr>
          <w:highlight w:val="yellow"/>
        </w:rPr>
        <w:t>Hemphill_Purvis_</w:t>
      </w:r>
      <w:r w:rsidRPr="00437A08">
        <w:rPr>
          <w:b/>
          <w:bCs/>
          <w:highlight w:val="yellow"/>
        </w:rPr>
        <w:t>Analyses</w:t>
      </w:r>
      <w:r w:rsidRPr="00437A08">
        <w:rPr>
          <w:highlight w:val="yellow"/>
        </w:rPr>
        <w:t>_LaBrieProject2.Rmd</w:t>
      </w:r>
    </w:p>
    <w:p w14:paraId="6EBA0404" w14:textId="77777777" w:rsidR="00AB5C1A" w:rsidRDefault="00AB5C1A" w:rsidP="00AB5C1A">
      <w:pPr>
        <w:pStyle w:val="NoSpacing"/>
        <w:numPr>
          <w:ilvl w:val="1"/>
          <w:numId w:val="28"/>
        </w:numPr>
      </w:pPr>
      <w:r>
        <w:t>This is a file containing the regression output / calculations we explored.</w:t>
      </w:r>
    </w:p>
    <w:p w14:paraId="7139002A" w14:textId="77777777" w:rsidR="00AB5C1A" w:rsidRDefault="00AB5C1A" w:rsidP="00AB5C1A">
      <w:pPr>
        <w:pStyle w:val="NoSpacing"/>
        <w:numPr>
          <w:ilvl w:val="1"/>
          <w:numId w:val="28"/>
        </w:numPr>
        <w:rPr>
          <w:highlight w:val="green"/>
        </w:rPr>
      </w:pPr>
      <w:r w:rsidRPr="00532182">
        <w:rPr>
          <w:highlight w:val="green"/>
        </w:rPr>
        <w:t>Knits to a .doc file</w:t>
      </w:r>
    </w:p>
    <w:p w14:paraId="0C5C7D9A" w14:textId="77777777" w:rsidR="00167484" w:rsidRDefault="00167484" w:rsidP="00AB5C1A">
      <w:pPr>
        <w:pStyle w:val="NoSpacing"/>
      </w:pPr>
    </w:p>
    <w:p w14:paraId="2874F504" w14:textId="041CF585" w:rsidR="00A8718C" w:rsidRPr="00437A08" w:rsidRDefault="007C2369" w:rsidP="002470EB">
      <w:pPr>
        <w:pStyle w:val="NoSpacing"/>
        <w:numPr>
          <w:ilvl w:val="0"/>
          <w:numId w:val="28"/>
        </w:numPr>
        <w:rPr>
          <w:highlight w:val="yellow"/>
        </w:rPr>
      </w:pPr>
      <w:r w:rsidRPr="00437A08">
        <w:rPr>
          <w:highlight w:val="yellow"/>
        </w:rPr>
        <w:t>Hemphill_Purvis_</w:t>
      </w:r>
      <w:r w:rsidRPr="00437A08">
        <w:rPr>
          <w:b/>
          <w:bCs/>
          <w:highlight w:val="yellow"/>
        </w:rPr>
        <w:t>Dashboard</w:t>
      </w:r>
      <w:r w:rsidRPr="00437A08">
        <w:rPr>
          <w:highlight w:val="yellow"/>
        </w:rPr>
        <w:t>_LaBrieProject2.Rmd</w:t>
      </w:r>
    </w:p>
    <w:p w14:paraId="6603A1AB" w14:textId="17FC06F0" w:rsidR="00D673BB" w:rsidRDefault="00D673BB" w:rsidP="00D673BB">
      <w:pPr>
        <w:pStyle w:val="NoSpacing"/>
        <w:numPr>
          <w:ilvl w:val="1"/>
          <w:numId w:val="28"/>
        </w:numPr>
      </w:pPr>
      <w:r>
        <w:t>Dashboard also knits to a html – which will be posted to GitHub (link below)</w:t>
      </w:r>
    </w:p>
    <w:p w14:paraId="3AA2E181" w14:textId="095D2AC8" w:rsidR="00167484" w:rsidRDefault="00167484" w:rsidP="00167484">
      <w:pPr>
        <w:pStyle w:val="NoSpacing"/>
        <w:numPr>
          <w:ilvl w:val="1"/>
          <w:numId w:val="28"/>
        </w:numPr>
        <w:rPr>
          <w:highlight w:val="cyan"/>
        </w:rPr>
      </w:pPr>
      <w:r w:rsidRPr="00532182">
        <w:rPr>
          <w:highlight w:val="cyan"/>
        </w:rPr>
        <w:t>Knits to a .html file</w:t>
      </w:r>
    </w:p>
    <w:p w14:paraId="563EEE48" w14:textId="4A1EF522" w:rsidR="00A61ADB" w:rsidRPr="00937782" w:rsidRDefault="00A61ADB" w:rsidP="00A61ADB">
      <w:pPr>
        <w:pStyle w:val="NoSpacing"/>
        <w:numPr>
          <w:ilvl w:val="2"/>
          <w:numId w:val="28"/>
        </w:numPr>
      </w:pPr>
      <w:r w:rsidRPr="00937782">
        <w:t>Other files affiliated:</w:t>
      </w:r>
    </w:p>
    <w:p w14:paraId="20AEF7EA" w14:textId="27638C7A" w:rsidR="00A61ADB" w:rsidRPr="00937782" w:rsidRDefault="00A61ADB" w:rsidP="00A61ADB">
      <w:pPr>
        <w:pStyle w:val="NoSpacing"/>
        <w:numPr>
          <w:ilvl w:val="3"/>
          <w:numId w:val="28"/>
        </w:numPr>
      </w:pPr>
      <w:r w:rsidRPr="00937782">
        <w:t>newdf.csv</w:t>
      </w:r>
    </w:p>
    <w:p w14:paraId="3110E1D6" w14:textId="471A33D7" w:rsidR="00A61ADB" w:rsidRDefault="00937782" w:rsidP="00A61ADB">
      <w:pPr>
        <w:pStyle w:val="NoSpacing"/>
        <w:numPr>
          <w:ilvl w:val="3"/>
          <w:numId w:val="28"/>
        </w:numPr>
      </w:pPr>
      <w:r w:rsidRPr="00937782">
        <w:t>df</w:t>
      </w:r>
      <w:r w:rsidR="00A61ADB" w:rsidRPr="00937782">
        <w:t>grouped</w:t>
      </w:r>
      <w:r w:rsidRPr="00937782">
        <w:t>.csv</w:t>
      </w:r>
    </w:p>
    <w:p w14:paraId="621AE2B7" w14:textId="77777777" w:rsidR="00AB5C1A" w:rsidRPr="00532182" w:rsidRDefault="00AB5C1A" w:rsidP="00AB5C1A">
      <w:pPr>
        <w:pStyle w:val="NoSpacing"/>
        <w:rPr>
          <w:highlight w:val="green"/>
        </w:rPr>
      </w:pPr>
    </w:p>
    <w:p w14:paraId="3C787A65" w14:textId="77777777" w:rsidR="00AB5C1A" w:rsidRPr="00437A08" w:rsidRDefault="00AB5C1A" w:rsidP="00AB5C1A">
      <w:pPr>
        <w:pStyle w:val="NoSpacing"/>
        <w:numPr>
          <w:ilvl w:val="0"/>
          <w:numId w:val="28"/>
        </w:numPr>
        <w:rPr>
          <w:highlight w:val="yellow"/>
        </w:rPr>
      </w:pPr>
      <w:r w:rsidRPr="00437A08">
        <w:rPr>
          <w:highlight w:val="yellow"/>
        </w:rPr>
        <w:t>Hemphill_Purvis_</w:t>
      </w:r>
      <w:r w:rsidRPr="00437A08">
        <w:rPr>
          <w:b/>
          <w:bCs/>
          <w:highlight w:val="yellow"/>
        </w:rPr>
        <w:t>Animation</w:t>
      </w:r>
      <w:r w:rsidRPr="00437A08">
        <w:rPr>
          <w:highlight w:val="yellow"/>
        </w:rPr>
        <w:t>_LaBrieProject2.Rmd</w:t>
      </w:r>
    </w:p>
    <w:p w14:paraId="74FC4E74" w14:textId="77777777" w:rsidR="00AB5C1A" w:rsidRDefault="00AB5C1A" w:rsidP="00AB5C1A">
      <w:pPr>
        <w:pStyle w:val="NoSpacing"/>
        <w:numPr>
          <w:ilvl w:val="1"/>
          <w:numId w:val="28"/>
        </w:numPr>
      </w:pPr>
      <w:r w:rsidRPr="00003149">
        <w:t xml:space="preserve">Animation for a scatterplot showcasing the relationship between Resilience and Stress by Age Categories. </w:t>
      </w:r>
    </w:p>
    <w:p w14:paraId="13718CCA" w14:textId="360DE5B5" w:rsidR="00AB5C1A" w:rsidRPr="00AB5C1A" w:rsidRDefault="00AB5C1A" w:rsidP="00AB5C1A">
      <w:pPr>
        <w:pStyle w:val="NoSpacing"/>
        <w:numPr>
          <w:ilvl w:val="1"/>
          <w:numId w:val="28"/>
        </w:numPr>
        <w:rPr>
          <w:highlight w:val="cyan"/>
        </w:rPr>
      </w:pPr>
      <w:r w:rsidRPr="00532182">
        <w:rPr>
          <w:highlight w:val="cyan"/>
        </w:rPr>
        <w:t>Knits to a .html file</w:t>
      </w:r>
    </w:p>
    <w:p w14:paraId="057F3D11" w14:textId="77777777" w:rsidR="00167484" w:rsidRDefault="00167484" w:rsidP="00167484">
      <w:pPr>
        <w:pStyle w:val="NoSpacing"/>
        <w:ind w:left="1440"/>
      </w:pPr>
    </w:p>
    <w:p w14:paraId="0D377E0A" w14:textId="24BC223D" w:rsidR="00D673BB" w:rsidRPr="00437A08" w:rsidRDefault="00D673BB" w:rsidP="00D673BB">
      <w:pPr>
        <w:pStyle w:val="NoSpacing"/>
        <w:numPr>
          <w:ilvl w:val="0"/>
          <w:numId w:val="28"/>
        </w:numPr>
        <w:rPr>
          <w:highlight w:val="yellow"/>
        </w:rPr>
      </w:pPr>
      <w:r w:rsidRPr="00437A08">
        <w:rPr>
          <w:highlight w:val="yellow"/>
        </w:rPr>
        <w:t>AIAscored_dx</w:t>
      </w:r>
      <w:r w:rsidR="00A24ECD" w:rsidRPr="00437A08">
        <w:rPr>
          <w:highlight w:val="yellow"/>
        </w:rPr>
        <w:t>.csv</w:t>
      </w:r>
    </w:p>
    <w:p w14:paraId="1135B26B" w14:textId="62EEDC58" w:rsidR="00D673BB" w:rsidRDefault="00D673BB" w:rsidP="00D673BB">
      <w:pPr>
        <w:pStyle w:val="NoSpacing"/>
        <w:numPr>
          <w:ilvl w:val="1"/>
          <w:numId w:val="28"/>
        </w:numPr>
      </w:pPr>
      <w:proofErr w:type="spellStart"/>
      <w:r>
        <w:t>Dataframe</w:t>
      </w:r>
      <w:proofErr w:type="spellEnd"/>
      <w:r>
        <w:t xml:space="preserve"> scored through </w:t>
      </w:r>
      <w:r>
        <w:t>Available item analysis (AIA; Parent, 2013)</w:t>
      </w:r>
      <w:r w:rsidR="00A24ECD">
        <w:t>. Once uploaded, typically renamed as “df”, or otherwise.</w:t>
      </w:r>
    </w:p>
    <w:p w14:paraId="00881030" w14:textId="77777777" w:rsidR="00437A08" w:rsidRDefault="00437A08" w:rsidP="00167484">
      <w:pPr>
        <w:pStyle w:val="NoSpacing"/>
      </w:pPr>
    </w:p>
    <w:p w14:paraId="53834CC8" w14:textId="77777777" w:rsidR="00A8718C" w:rsidRDefault="00A8718C" w:rsidP="002470EB">
      <w:pPr>
        <w:pStyle w:val="NoSpacing"/>
      </w:pPr>
    </w:p>
    <w:p w14:paraId="3B8848D3" w14:textId="731431F4" w:rsidR="00E77181" w:rsidRDefault="002470EB" w:rsidP="002470EB">
      <w:pPr>
        <w:pStyle w:val="NoSpacing"/>
      </w:pPr>
      <w:r>
        <w:t>GitHub Link</w:t>
      </w:r>
      <w:r w:rsidR="00E77181">
        <w:t xml:space="preserve"> for </w:t>
      </w:r>
      <w:r>
        <w:t>Dashboard:</w:t>
      </w:r>
    </w:p>
    <w:p w14:paraId="7CC2A9DB" w14:textId="6AC76174" w:rsidR="00E77181" w:rsidRDefault="00E77181" w:rsidP="002470EB">
      <w:pPr>
        <w:pStyle w:val="NoSpacing"/>
      </w:pPr>
      <w:r>
        <w:t>HTML Link for Poster:</w:t>
      </w:r>
    </w:p>
    <w:p w14:paraId="4F24DB0E" w14:textId="3749EF15" w:rsidR="00E77181" w:rsidRDefault="00E77181" w:rsidP="002470EB">
      <w:pPr>
        <w:pStyle w:val="NoSpacing"/>
      </w:pPr>
      <w:r>
        <w:t>HTML Link for R Markdown Output:</w:t>
      </w:r>
    </w:p>
    <w:p w14:paraId="4C7C994F" w14:textId="77777777" w:rsidR="002470EB" w:rsidRPr="002470EB" w:rsidRDefault="002470EB" w:rsidP="002470EB">
      <w:pPr>
        <w:pStyle w:val="NoSpacing"/>
      </w:pPr>
    </w:p>
    <w:p w14:paraId="24062F8E" w14:textId="77777777" w:rsidR="0049397A" w:rsidRDefault="00D40C5C" w:rsidP="0049397A">
      <w:pPr>
        <w:pStyle w:val="ListParagraph"/>
        <w:numPr>
          <w:ilvl w:val="0"/>
          <w:numId w:val="1"/>
        </w:numPr>
      </w:pPr>
      <w:bookmarkStart w:id="0" w:name="_Toc394401003"/>
      <w:r w:rsidRPr="007D7FFE">
        <w:t>State a business reason for selecting your tools (problem you would like to solve).</w:t>
      </w:r>
      <w:bookmarkStart w:id="1" w:name="_Toc394401006"/>
      <w:bookmarkStart w:id="2" w:name="_Toc394401004"/>
      <w:bookmarkEnd w:id="0"/>
    </w:p>
    <w:p w14:paraId="7CB02CAF" w14:textId="6900F454" w:rsidR="0049397A" w:rsidRPr="0049397A" w:rsidRDefault="0049397A" w:rsidP="0049397A">
      <w:pPr>
        <w:pStyle w:val="ListParagraph"/>
        <w:rPr>
          <w:rFonts w:asciiTheme="majorHAnsi" w:hAnsiTheme="majorHAnsi" w:cstheme="majorHAnsi"/>
        </w:rPr>
      </w:pPr>
      <w:r w:rsidRPr="0049397A">
        <w:rPr>
          <w:rFonts w:asciiTheme="majorHAnsi" w:hAnsiTheme="majorHAnsi" w:cstheme="majorHAnsi"/>
        </w:rPr>
        <w:t>COVID-19 stay at home orders have offered powerful opportunities to study resilience. The highly stressful conditions brought by the pandemic allows us to consider the extent to which people are adopting new habits. Resilience is defined as not merely surviving adversity, but bouncing back, growing from it, and increasing one’s capacity to face future challenges (</w:t>
      </w:r>
      <w:proofErr w:type="spellStart"/>
      <w:r w:rsidRPr="0049397A">
        <w:rPr>
          <w:rFonts w:asciiTheme="majorHAnsi" w:hAnsiTheme="majorHAnsi" w:cstheme="majorHAnsi"/>
        </w:rPr>
        <w:t>Bonanno</w:t>
      </w:r>
      <w:proofErr w:type="spellEnd"/>
      <w:r w:rsidRPr="0049397A">
        <w:rPr>
          <w:rFonts w:asciiTheme="majorHAnsi" w:hAnsiTheme="majorHAnsi" w:cstheme="majorHAnsi"/>
        </w:rPr>
        <w:t xml:space="preserve"> &amp; </w:t>
      </w:r>
      <w:proofErr w:type="spellStart"/>
      <w:r w:rsidRPr="0049397A">
        <w:rPr>
          <w:rFonts w:asciiTheme="majorHAnsi" w:hAnsiTheme="majorHAnsi" w:cstheme="majorHAnsi"/>
        </w:rPr>
        <w:t>Diminich</w:t>
      </w:r>
      <w:proofErr w:type="spellEnd"/>
      <w:r w:rsidRPr="0049397A">
        <w:rPr>
          <w:rFonts w:asciiTheme="majorHAnsi" w:hAnsiTheme="majorHAnsi" w:cstheme="majorHAnsi"/>
        </w:rPr>
        <w:t>, 2013; Smith et al, 2008).The resilience practices considered Time Management (Carver, 1997), Growth Mindset, (Carver, 1997; Dweck, 2006) and Sleep (Marinus et al., 2003). We will consider these practices alongside perceived stress (Cohen et al., 1983).</w:t>
      </w:r>
    </w:p>
    <w:p w14:paraId="3AD52049" w14:textId="77777777" w:rsidR="001D028A" w:rsidRDefault="001D028A" w:rsidP="00063EA3">
      <w:pPr>
        <w:pStyle w:val="ListParagraph"/>
      </w:pPr>
    </w:p>
    <w:p w14:paraId="51623D45" w14:textId="197A68A4" w:rsidR="00F16B7B" w:rsidRDefault="00D40C5C" w:rsidP="00F16B7B">
      <w:pPr>
        <w:pStyle w:val="ListParagraph"/>
        <w:numPr>
          <w:ilvl w:val="0"/>
          <w:numId w:val="1"/>
        </w:numPr>
      </w:pPr>
      <w:r w:rsidRPr="007D7FFE">
        <w:t xml:space="preserve">Document how/where you got your data (if it is </w:t>
      </w:r>
      <w:r w:rsidR="00B348AA" w:rsidRPr="007D7FFE">
        <w:t>publicly</w:t>
      </w:r>
      <w:r w:rsidRPr="007D7FFE">
        <w:t xml:space="preserve"> available, or internal for a work project).</w:t>
      </w:r>
      <w:bookmarkEnd w:id="1"/>
      <w:r w:rsidR="00B348AA" w:rsidRPr="00B348AA">
        <w:t xml:space="preserve"> </w:t>
      </w:r>
    </w:p>
    <w:p w14:paraId="02BBA7EF" w14:textId="77777777" w:rsidR="006F4D68" w:rsidRPr="006F4D68" w:rsidRDefault="006F4D68" w:rsidP="006F4D68">
      <w:pPr>
        <w:ind w:left="720"/>
      </w:pPr>
      <w:r w:rsidRPr="006F4D68">
        <w:t>Participants were reached via Prolific and received $2.00 compensation upon completion of a 15-20-minute survey. Participants (N = 500) were required to be at least 20 years old. The sample was 54.6% male and 44.6% female, and 1.6% other, ranging from 20 to 76 years old (M = 36.22, SD = 12.50). Data was cleaned in R.</w:t>
      </w:r>
    </w:p>
    <w:p w14:paraId="74263524" w14:textId="20CB75C3" w:rsidR="006F4D68" w:rsidRDefault="006F4D68" w:rsidP="001A0B60">
      <w:pPr>
        <w:ind w:left="720"/>
      </w:pPr>
      <w:r w:rsidRPr="006F4D68">
        <w:t>Resilience: 6-item scale called the Resilience Assessment Brief (Smith et al., 2008). Coping Skills: Growth Mindset &amp; Time Management</w:t>
      </w:r>
      <w:r w:rsidR="00427406">
        <w:t xml:space="preserve"> (</w:t>
      </w:r>
      <w:r w:rsidR="00427406" w:rsidRPr="00B125EC">
        <w:t>Kearns</w:t>
      </w:r>
      <w:r w:rsidR="00427406">
        <w:t xml:space="preserve"> &amp;</w:t>
      </w:r>
      <w:r w:rsidR="00427406" w:rsidRPr="00B125EC">
        <w:t xml:space="preserve"> Gardiner</w:t>
      </w:r>
      <w:r w:rsidR="00427406">
        <w:t xml:space="preserve">, </w:t>
      </w:r>
      <w:r w:rsidR="00427406" w:rsidRPr="00B125EC">
        <w:t>2007).</w:t>
      </w:r>
      <w:r w:rsidR="00427406">
        <w:t>)</w:t>
      </w:r>
      <w:r w:rsidRPr="006F4D68">
        <w:t>: Brief COPE scale developed by Carver (1997) with adaptations (Dweck, 2006) Stress: 5-item questionnaire (Cohen et al., 1983). Sleep: 2 item scale measuring quality and habits, adapted from the SCOPA (Marinus et al., 2003).</w:t>
      </w:r>
    </w:p>
    <w:p w14:paraId="0386C647" w14:textId="64714CAF" w:rsidR="001A0B60" w:rsidRDefault="001A0B60" w:rsidP="001A0B60">
      <w:pPr>
        <w:pStyle w:val="NoSpacing"/>
      </w:pPr>
    </w:p>
    <w:p w14:paraId="424654E3" w14:textId="77777777" w:rsidR="001A0B60" w:rsidRDefault="001A0B60" w:rsidP="001A0B60">
      <w:pPr>
        <w:pStyle w:val="NoSpacing"/>
        <w:rPr>
          <w:i/>
          <w:iCs/>
        </w:rPr>
      </w:pPr>
      <w:r>
        <w:tab/>
      </w:r>
      <w:r w:rsidRPr="001A0B60">
        <w:rPr>
          <w:i/>
          <w:iCs/>
        </w:rPr>
        <w:t>Data Cleaning and Missingness Dx</w:t>
      </w:r>
    </w:p>
    <w:p w14:paraId="490F5F88" w14:textId="2265C930" w:rsidR="006F4D68" w:rsidRPr="001A0B60" w:rsidRDefault="006F4D68" w:rsidP="001A0B60">
      <w:pPr>
        <w:pStyle w:val="NoSpacing"/>
        <w:ind w:left="720"/>
        <w:rPr>
          <w:i/>
          <w:iCs/>
        </w:rPr>
      </w:pPr>
      <w:r>
        <w:t xml:space="preserve">Available item analysis (AIA; </w:t>
      </w:r>
      <w:r w:rsidR="00123A1E">
        <w:t>P</w:t>
      </w:r>
      <w:r>
        <w:t>arent</w:t>
      </w:r>
      <w:r w:rsidR="00123A1E">
        <w:t xml:space="preserve">, </w:t>
      </w:r>
      <w:r>
        <w:t xml:space="preserve">2013) is a strategy for managing missing data that uses available data for analysis and excludes cases with missing data points only for analyses in which the data points would be directly involved. Parent (2013) suggested that AIA is equivalent to more complex methods (e.g., multiple imputation) across </w:t>
      </w:r>
      <w:r w:rsidR="00D20B33">
        <w:t>several</w:t>
      </w:r>
      <w:r>
        <w:t xml:space="preserve"> variations of sample size, magnitude of associations among items, and degree of missingness. Thus, we utilized Parent’s recommendations to guide our approach to managing missing data. Missing data analyses were conducted with the R packages mice (v. 3.7.0), Amelia (v. 1.7.6), and </w:t>
      </w:r>
      <w:proofErr w:type="spellStart"/>
      <w:r>
        <w:t>BaylorEdPsych</w:t>
      </w:r>
      <w:proofErr w:type="spellEnd"/>
      <w:r>
        <w:t xml:space="preserve"> (v. 0.5). We began by deleting cases where missingness was 90% or </w:t>
      </w:r>
      <w:r w:rsidR="00D20B33">
        <w:t>more. Of</w:t>
      </w:r>
      <w:r>
        <w:t xml:space="preserve"> the cases remaining, missing values represented .0</w:t>
      </w:r>
      <w:r w:rsidR="001A0B60">
        <w:t>1</w:t>
      </w:r>
      <w:r>
        <w:t xml:space="preserve">% of the cases; </w:t>
      </w:r>
      <w:r w:rsidR="001A0B60">
        <w:t>99</w:t>
      </w:r>
      <w:r>
        <w:t xml:space="preserve">% of the cases had non-missing data. When running the mice package on the </w:t>
      </w:r>
      <w:r w:rsidR="00D20B33">
        <w:t>remaining</w:t>
      </w:r>
      <w:r>
        <w:t xml:space="preserve"> cases, there was no need to, as the mice package indicated all were observed. </w:t>
      </w:r>
    </w:p>
    <w:p w14:paraId="6DD0C835" w14:textId="77777777" w:rsidR="006F4D68" w:rsidRDefault="006F4D68" w:rsidP="006F4D68">
      <w:pPr>
        <w:pStyle w:val="NoSpacing"/>
        <w:ind w:left="720"/>
      </w:pPr>
    </w:p>
    <w:p w14:paraId="080D26F6" w14:textId="1F33703E" w:rsidR="001D028A" w:rsidRDefault="006F4D68" w:rsidP="001A0B60">
      <w:pPr>
        <w:pStyle w:val="NoSpacing"/>
        <w:ind w:left="720"/>
      </w:pPr>
      <w:r>
        <w:t xml:space="preserve">Scales were calculated using Parent’s recommendation that some reasonable amount of missingness be allowed. Thus, for scales containing only two items, we allowed up to 50% missingness; for scales containing four items, we allowed up to 25% missingness; and for all others, we permitted up to 20% missingness. Applied at this measurement-model level of analysis, Little’s MCAR test, which diagnoses whether or not the missing observations are missing completely at random suggested that our larger  p-value (&gt; 0.05) indicated weak evidence against the null hypothesis, so we will fail to reject the null hypothesis, in this case the null hypothesis is that the data is MCAR, no patterns exists in the missing data </w:t>
      </w:r>
      <w:r>
        <w:t xml:space="preserve">( </w:t>
      </w:r>
      <w:r w:rsidR="00D20B33" w:rsidRPr="00D20B33">
        <w:t>χ</w:t>
      </w:r>
      <w:r w:rsidR="00D20B33" w:rsidRPr="00D20B33">
        <w:rPr>
          <w:vertAlign w:val="superscript"/>
        </w:rPr>
        <w:t>2</w:t>
      </w:r>
      <w:r w:rsidR="00D20B33">
        <w:t xml:space="preserve"> </w:t>
      </w:r>
      <w:r>
        <w:t>(22)</w:t>
      </w:r>
      <w:r>
        <w:t xml:space="preserve"> </w:t>
      </w:r>
      <w:r>
        <w:t>=</w:t>
      </w:r>
      <w:r>
        <w:t xml:space="preserve"> </w:t>
      </w:r>
      <w:r>
        <w:t xml:space="preserve">11.98, </w:t>
      </w:r>
      <w:r w:rsidRPr="006F4D68">
        <w:rPr>
          <w:i/>
          <w:iCs/>
        </w:rPr>
        <w:t>p</w:t>
      </w:r>
      <w:r>
        <w:t xml:space="preserve"> = .959</w:t>
      </w:r>
      <w:r>
        <w:t>)</w:t>
      </w:r>
      <w:r w:rsidR="00D20B33">
        <w:t>.</w:t>
      </w:r>
    </w:p>
    <w:p w14:paraId="57716D02" w14:textId="77777777" w:rsidR="001A0B60" w:rsidRDefault="001A0B60" w:rsidP="001A0B60">
      <w:pPr>
        <w:pStyle w:val="NoSpacing"/>
        <w:ind w:left="720"/>
      </w:pPr>
    </w:p>
    <w:p w14:paraId="1365C3F5" w14:textId="356FDBD1" w:rsidR="001A0B60" w:rsidRDefault="001A0B60" w:rsidP="001A0B60">
      <w:pPr>
        <w:pStyle w:val="NoSpacing"/>
        <w:ind w:left="720"/>
      </w:pPr>
      <w:r>
        <w:t>*</w:t>
      </w:r>
      <w:r>
        <w:t>All analyses were completed in R Studio (v. 1.2.5033) with R (v. 3.6.2).</w:t>
      </w:r>
    </w:p>
    <w:p w14:paraId="3AC99C98" w14:textId="77777777" w:rsidR="001A0B60" w:rsidRDefault="001A0B60" w:rsidP="001A0B60">
      <w:pPr>
        <w:pStyle w:val="NoSpacing"/>
      </w:pPr>
    </w:p>
    <w:p w14:paraId="627EF0E1" w14:textId="77777777" w:rsidR="00F16B7B" w:rsidRDefault="00F16B7B" w:rsidP="00B43C1A">
      <w:pPr>
        <w:pStyle w:val="NoSpacing"/>
        <w:numPr>
          <w:ilvl w:val="0"/>
          <w:numId w:val="1"/>
        </w:numPr>
        <w:rPr>
          <w:b/>
          <w:bCs/>
        </w:rPr>
      </w:pPr>
      <w:r w:rsidRPr="00F16B7B">
        <w:rPr>
          <w:b/>
          <w:bCs/>
        </w:rPr>
        <w:t xml:space="preserve">Document how you used your tool.  Many tools are super rich in features and you probably will not be exploring all the features, explain the parts you did use. </w:t>
      </w:r>
    </w:p>
    <w:p w14:paraId="1544BA42" w14:textId="4CA145A2" w:rsidR="00F16B7B" w:rsidRDefault="00F16B7B" w:rsidP="00F16B7B">
      <w:pPr>
        <w:pStyle w:val="NoSpacing"/>
        <w:ind w:left="720"/>
      </w:pPr>
      <w:r w:rsidRPr="00F16B7B">
        <w:t>Please see R Markdown for a thorough documentation of how we used our tool.</w:t>
      </w:r>
    </w:p>
    <w:p w14:paraId="61F93D3A" w14:textId="703381D4" w:rsidR="00F16B7B" w:rsidRDefault="00F16B7B" w:rsidP="00F16B7B">
      <w:pPr>
        <w:pStyle w:val="NoSpacing"/>
        <w:ind w:left="720"/>
      </w:pPr>
    </w:p>
    <w:p w14:paraId="030893D6" w14:textId="4444474F" w:rsidR="00AB5C1A" w:rsidRPr="00AB5C1A" w:rsidRDefault="00AB5C1A" w:rsidP="00F16B7B">
      <w:pPr>
        <w:pStyle w:val="NoSpacing"/>
        <w:ind w:left="720"/>
        <w:rPr>
          <w:i/>
          <w:iCs/>
          <w:color w:val="0070C0"/>
        </w:rPr>
      </w:pPr>
      <w:r w:rsidRPr="00AB5C1A">
        <w:rPr>
          <w:i/>
          <w:iCs/>
          <w:color w:val="0070C0"/>
        </w:rPr>
        <w:t>**The following section will answer both questions 4+5 in the same text.</w:t>
      </w:r>
    </w:p>
    <w:bookmarkEnd w:id="2"/>
    <w:p w14:paraId="18C8080A" w14:textId="76A9EE9A" w:rsidR="001D028A" w:rsidRDefault="00B43C1A" w:rsidP="005E1CF9">
      <w:pPr>
        <w:pStyle w:val="NoSpacing"/>
        <w:numPr>
          <w:ilvl w:val="0"/>
          <w:numId w:val="1"/>
        </w:numPr>
        <w:rPr>
          <w:b/>
          <w:bCs/>
        </w:rPr>
      </w:pPr>
      <w:r w:rsidRPr="00F16B7B">
        <w:rPr>
          <w:b/>
          <w:bCs/>
        </w:rPr>
        <w:t>Explain why you chose which visualization/charts</w:t>
      </w:r>
    </w:p>
    <w:p w14:paraId="2E87307B" w14:textId="78B37CCF" w:rsidR="00F16B7B" w:rsidRPr="005E1CF9" w:rsidRDefault="00B43C1A" w:rsidP="005E1CF9">
      <w:pPr>
        <w:pStyle w:val="NoSpacing"/>
        <w:numPr>
          <w:ilvl w:val="0"/>
          <w:numId w:val="1"/>
        </w:numPr>
        <w:rPr>
          <w:b/>
          <w:bCs/>
        </w:rPr>
      </w:pPr>
      <w:r w:rsidRPr="005E1CF9">
        <w:rPr>
          <w:b/>
          <w:bCs/>
        </w:rPr>
        <w:t xml:space="preserve">Give an explanation/analysis of the output. What did you learn or </w:t>
      </w:r>
      <w:r w:rsidR="005E1CF9" w:rsidRPr="005E1CF9">
        <w:rPr>
          <w:b/>
          <w:bCs/>
        </w:rPr>
        <w:t>uncover?</w:t>
      </w:r>
    </w:p>
    <w:p w14:paraId="0F714C06" w14:textId="77777777" w:rsidR="00F16B7B" w:rsidRPr="00980121" w:rsidRDefault="00F16B7B" w:rsidP="00B43C1A">
      <w:pPr>
        <w:pStyle w:val="NoSpacing"/>
        <w:rPr>
          <w:b/>
          <w:bCs/>
        </w:rPr>
      </w:pPr>
    </w:p>
    <w:p w14:paraId="058C1C15" w14:textId="2B8BBA98" w:rsidR="00CF586E" w:rsidRDefault="005E1CF9" w:rsidP="00FA1B15">
      <w:pPr>
        <w:pStyle w:val="ListParagraph"/>
        <w:rPr>
          <w:rFonts w:asciiTheme="majorHAnsi" w:hAnsiTheme="majorHAnsi" w:cstheme="majorHAnsi"/>
        </w:rPr>
      </w:pPr>
      <w:r>
        <w:rPr>
          <w:rFonts w:asciiTheme="majorHAnsi" w:hAnsiTheme="majorHAnsi" w:cstheme="majorHAnsi"/>
        </w:rPr>
        <w:t>L</w:t>
      </w:r>
      <w:r w:rsidR="00CF586E">
        <w:rPr>
          <w:rFonts w:asciiTheme="majorHAnsi" w:hAnsiTheme="majorHAnsi" w:cstheme="majorHAnsi"/>
        </w:rPr>
        <w:t xml:space="preserve">atex Equation </w:t>
      </w:r>
      <w:r>
        <w:rPr>
          <w:rFonts w:asciiTheme="majorHAnsi" w:hAnsiTheme="majorHAnsi" w:cstheme="majorHAnsi"/>
        </w:rPr>
        <w:t xml:space="preserve">Vis </w:t>
      </w:r>
      <w:r w:rsidR="00CF586E">
        <w:rPr>
          <w:rFonts w:asciiTheme="majorHAnsi" w:hAnsiTheme="majorHAnsi" w:cstheme="majorHAnsi"/>
        </w:rPr>
        <w:t>–</w:t>
      </w:r>
      <w:r>
        <w:rPr>
          <w:rFonts w:asciiTheme="majorHAnsi" w:hAnsiTheme="majorHAnsi" w:cstheme="majorHAnsi"/>
        </w:rPr>
        <w:t xml:space="preserve"> </w:t>
      </w:r>
      <w:r w:rsidR="00CF586E">
        <w:rPr>
          <w:rFonts w:asciiTheme="majorHAnsi" w:hAnsiTheme="majorHAnsi" w:cstheme="majorHAnsi"/>
        </w:rPr>
        <w:t xml:space="preserve">Regression </w:t>
      </w:r>
    </w:p>
    <w:p w14:paraId="44B7EFD0" w14:textId="04202BA3" w:rsidR="00CF586E" w:rsidRDefault="00CF586E" w:rsidP="00CF586E">
      <w:pPr>
        <w:pStyle w:val="ListParagraph"/>
        <w:numPr>
          <w:ilvl w:val="0"/>
          <w:numId w:val="16"/>
        </w:numPr>
        <w:rPr>
          <w:rFonts w:asciiTheme="majorHAnsi" w:hAnsiTheme="majorHAnsi" w:cstheme="majorHAnsi"/>
        </w:rPr>
      </w:pPr>
      <w:r>
        <w:rPr>
          <w:rFonts w:asciiTheme="majorHAnsi" w:hAnsiTheme="majorHAnsi" w:cstheme="majorHAnsi"/>
        </w:rPr>
        <w:t xml:space="preserve">Using R to represent the mathematical equation is visually something I appreciate. Sometimes mathematical notation can look rough, clunky, and downright ugly. The way the R translates this visually is beautiful, and I believe it is important to </w:t>
      </w:r>
      <w:r w:rsidR="000E1507">
        <w:rPr>
          <w:rFonts w:asciiTheme="majorHAnsi" w:hAnsiTheme="majorHAnsi" w:cstheme="majorHAnsi"/>
        </w:rPr>
        <w:t xml:space="preserve">let the reader know that we used regressions to consider the relationships between our variables. </w:t>
      </w:r>
    </w:p>
    <w:p w14:paraId="6136B08E" w14:textId="77777777" w:rsidR="001B7BE7" w:rsidRDefault="001B7BE7" w:rsidP="001B7BE7">
      <w:pPr>
        <w:pStyle w:val="ListParagraph"/>
        <w:ind w:left="1440"/>
        <w:rPr>
          <w:rFonts w:asciiTheme="majorHAnsi" w:hAnsiTheme="majorHAnsi" w:cstheme="majorHAnsi"/>
        </w:rPr>
      </w:pPr>
    </w:p>
    <w:p w14:paraId="28208C58" w14:textId="63D305A5" w:rsidR="00CB5EA9" w:rsidRDefault="00063EA3" w:rsidP="000E1507">
      <w:pPr>
        <w:pStyle w:val="ListParagraph"/>
        <w:rPr>
          <w:rFonts w:asciiTheme="majorHAnsi" w:hAnsiTheme="majorHAnsi" w:cstheme="majorHAnsi"/>
        </w:rPr>
      </w:pPr>
      <w:r>
        <w:rPr>
          <w:rFonts w:asciiTheme="majorHAnsi" w:hAnsiTheme="majorHAnsi" w:cstheme="majorHAnsi"/>
        </w:rPr>
        <w:t>Figure 1</w:t>
      </w:r>
      <w:r w:rsidR="00FA1B15" w:rsidRPr="00FA1B15">
        <w:rPr>
          <w:rFonts w:asciiTheme="majorHAnsi" w:hAnsiTheme="majorHAnsi" w:cstheme="majorHAnsi"/>
        </w:rPr>
        <w:t xml:space="preserve">– </w:t>
      </w:r>
      <w:r w:rsidR="000E1507" w:rsidRPr="000E1507">
        <w:rPr>
          <w:rFonts w:asciiTheme="majorHAnsi" w:hAnsiTheme="majorHAnsi" w:cstheme="majorHAnsi"/>
        </w:rPr>
        <w:t>Scatterplot: Stress and Resilience</w:t>
      </w:r>
      <w:r w:rsidR="000E1507" w:rsidRPr="000E1507">
        <w:rPr>
          <w:rFonts w:asciiTheme="majorHAnsi" w:hAnsiTheme="majorHAnsi" w:cstheme="majorHAnsi"/>
        </w:rPr>
        <w:t xml:space="preserve"> </w:t>
      </w:r>
      <w:r w:rsidR="00CB5EA9">
        <w:rPr>
          <w:rFonts w:asciiTheme="majorHAnsi" w:hAnsiTheme="majorHAnsi" w:cstheme="majorHAnsi"/>
        </w:rPr>
        <w:t xml:space="preserve">Color was used to indicate the </w:t>
      </w:r>
    </w:p>
    <w:p w14:paraId="5D4AE0CD" w14:textId="77777777" w:rsidR="00F85377" w:rsidRDefault="00E62359" w:rsidP="00CB5EA9">
      <w:pPr>
        <w:pStyle w:val="ListParagraph"/>
        <w:numPr>
          <w:ilvl w:val="0"/>
          <w:numId w:val="7"/>
        </w:numPr>
        <w:rPr>
          <w:rFonts w:asciiTheme="majorHAnsi" w:hAnsiTheme="majorHAnsi" w:cstheme="majorHAnsi"/>
        </w:rPr>
      </w:pPr>
      <w:r>
        <w:rPr>
          <w:rFonts w:asciiTheme="majorHAnsi" w:hAnsiTheme="majorHAnsi" w:cstheme="majorHAnsi"/>
        </w:rPr>
        <w:t xml:space="preserve">This scatterplot with a best fitted line was chosen to plainly show the relationship between the two variables. Consider what this is telling us – that the more stress you have, that is accompanied by lower resilience. For those of us who believe we are invincible or are </w:t>
      </w:r>
      <w:r w:rsidR="00F85377">
        <w:rPr>
          <w:rFonts w:asciiTheme="majorHAnsi" w:hAnsiTheme="majorHAnsi" w:cstheme="majorHAnsi"/>
        </w:rPr>
        <w:t>unaffected</w:t>
      </w:r>
      <w:r>
        <w:rPr>
          <w:rFonts w:asciiTheme="majorHAnsi" w:hAnsiTheme="majorHAnsi" w:cstheme="majorHAnsi"/>
        </w:rPr>
        <w:t xml:space="preserve"> by stress,</w:t>
      </w:r>
      <w:r w:rsidR="00F85377">
        <w:rPr>
          <w:rFonts w:asciiTheme="majorHAnsi" w:hAnsiTheme="majorHAnsi" w:cstheme="majorHAnsi"/>
        </w:rPr>
        <w:t xml:space="preserve"> may want to take a closer look at how powerful stress is. </w:t>
      </w:r>
    </w:p>
    <w:p w14:paraId="699B9830" w14:textId="6405EF12" w:rsidR="007B6AE4" w:rsidRDefault="007B6AE4" w:rsidP="00CB5EA9">
      <w:pPr>
        <w:pStyle w:val="ListParagraph"/>
        <w:numPr>
          <w:ilvl w:val="0"/>
          <w:numId w:val="7"/>
        </w:numPr>
        <w:rPr>
          <w:rFonts w:asciiTheme="majorHAnsi" w:hAnsiTheme="majorHAnsi" w:cstheme="majorHAnsi"/>
        </w:rPr>
      </w:pPr>
      <w:r>
        <w:rPr>
          <w:rFonts w:asciiTheme="majorHAnsi" w:hAnsiTheme="majorHAnsi" w:cstheme="majorHAnsi"/>
        </w:rPr>
        <w:t>When stress was regressed on resilience, we see the following:</w:t>
      </w:r>
    </w:p>
    <w:p w14:paraId="483B8A12" w14:textId="77777777" w:rsidR="007A249B" w:rsidRDefault="007A249B" w:rsidP="004631CA">
      <w:pPr>
        <w:pStyle w:val="HTMLPreformatted"/>
        <w:shd w:val="clear" w:color="auto" w:fill="002240"/>
        <w:ind w:left="1440"/>
        <w:rPr>
          <w:rFonts w:ascii="Monaco" w:hAnsi="Monaco"/>
          <w:color w:val="FFFFFF"/>
          <w:sz w:val="18"/>
          <w:szCs w:val="18"/>
        </w:rPr>
      </w:pPr>
      <w:r>
        <w:rPr>
          <w:rFonts w:ascii="Monaco" w:hAnsi="Monaco"/>
          <w:color w:val="FFFFFF"/>
          <w:sz w:val="18"/>
          <w:szCs w:val="18"/>
        </w:rPr>
        <w:t>Coefficients:</w:t>
      </w:r>
    </w:p>
    <w:p w14:paraId="2F2CC04A" w14:textId="657D6DB0" w:rsidR="007A249B" w:rsidRDefault="007A249B" w:rsidP="004631CA">
      <w:pPr>
        <w:pStyle w:val="HTMLPreformatted"/>
        <w:shd w:val="clear" w:color="auto" w:fill="002240"/>
        <w:ind w:left="1440"/>
        <w:rPr>
          <w:rFonts w:ascii="Monaco" w:hAnsi="Monaco"/>
          <w:color w:val="FFFFFF"/>
          <w:sz w:val="18"/>
          <w:szCs w:val="18"/>
        </w:rPr>
      </w:pPr>
      <w:r>
        <w:rPr>
          <w:rFonts w:ascii="Monaco" w:hAnsi="Monaco"/>
          <w:color w:val="FFFFFF"/>
          <w:sz w:val="18"/>
          <w:szCs w:val="18"/>
        </w:rPr>
        <w:t xml:space="preserve">            Estimate </w:t>
      </w:r>
      <w:r w:rsidR="004631CA">
        <w:rPr>
          <w:rFonts w:ascii="Monaco" w:hAnsi="Monaco"/>
          <w:color w:val="FFFFFF"/>
          <w:sz w:val="18"/>
          <w:szCs w:val="18"/>
        </w:rPr>
        <w:t xml:space="preserve">  </w:t>
      </w:r>
      <w:proofErr w:type="spellStart"/>
      <w:r>
        <w:rPr>
          <w:rFonts w:ascii="Monaco" w:hAnsi="Monaco"/>
          <w:color w:val="FFFFFF"/>
          <w:sz w:val="18"/>
          <w:szCs w:val="18"/>
        </w:rPr>
        <w:t>Std.Error</w:t>
      </w:r>
      <w:proofErr w:type="spellEnd"/>
      <w:r>
        <w:rPr>
          <w:rFonts w:ascii="Monaco" w:hAnsi="Monaco"/>
          <w:color w:val="FFFFFF"/>
          <w:sz w:val="18"/>
          <w:szCs w:val="18"/>
        </w:rPr>
        <w:t xml:space="preserve"> t value </w:t>
      </w:r>
      <w:r w:rsidR="004631CA">
        <w:rPr>
          <w:rFonts w:ascii="Monaco" w:hAnsi="Monaco"/>
          <w:color w:val="FFFFFF"/>
          <w:sz w:val="18"/>
          <w:szCs w:val="18"/>
        </w:rPr>
        <w:t xml:space="preserve">  </w:t>
      </w:r>
      <w:proofErr w:type="spellStart"/>
      <w:r>
        <w:rPr>
          <w:rFonts w:ascii="Monaco" w:hAnsi="Monaco"/>
          <w:color w:val="FFFFFF"/>
          <w:sz w:val="18"/>
          <w:szCs w:val="18"/>
        </w:rPr>
        <w:t>Pr</w:t>
      </w:r>
      <w:proofErr w:type="spellEnd"/>
      <w:r>
        <w:rPr>
          <w:rFonts w:ascii="Monaco" w:hAnsi="Monaco"/>
          <w:color w:val="FFFFFF"/>
          <w:sz w:val="18"/>
          <w:szCs w:val="18"/>
        </w:rPr>
        <w:t xml:space="preserve">(&gt;|t|)    </w:t>
      </w:r>
    </w:p>
    <w:p w14:paraId="62D99200" w14:textId="0252E141" w:rsidR="007A249B" w:rsidRDefault="007A249B" w:rsidP="004631CA">
      <w:pPr>
        <w:pStyle w:val="HTMLPreformatted"/>
        <w:shd w:val="clear" w:color="auto" w:fill="002240"/>
        <w:ind w:left="1440"/>
        <w:rPr>
          <w:rFonts w:ascii="Monaco" w:hAnsi="Monaco"/>
          <w:color w:val="FFFFFF"/>
          <w:sz w:val="18"/>
          <w:szCs w:val="18"/>
        </w:rPr>
      </w:pPr>
      <w:r>
        <w:rPr>
          <w:rFonts w:ascii="Monaco" w:hAnsi="Monaco"/>
          <w:color w:val="FFFFFF"/>
          <w:sz w:val="18"/>
          <w:szCs w:val="18"/>
        </w:rPr>
        <w:t>(</w:t>
      </w:r>
      <w:proofErr w:type="gramStart"/>
      <w:r>
        <w:rPr>
          <w:rFonts w:ascii="Monaco" w:hAnsi="Monaco"/>
          <w:color w:val="FFFFFF"/>
          <w:sz w:val="18"/>
          <w:szCs w:val="18"/>
        </w:rPr>
        <w:t>Intercept)  5.06377</w:t>
      </w:r>
      <w:proofErr w:type="gramEnd"/>
      <w:r>
        <w:rPr>
          <w:rFonts w:ascii="Monaco" w:hAnsi="Monaco"/>
          <w:color w:val="FFFFFF"/>
          <w:sz w:val="18"/>
          <w:szCs w:val="18"/>
        </w:rPr>
        <w:t xml:space="preserve">    0.11060   45.79   &lt;</w:t>
      </w:r>
      <w:r w:rsidR="004631CA">
        <w:rPr>
          <w:rFonts w:ascii="Monaco" w:hAnsi="Monaco"/>
          <w:color w:val="FFFFFF"/>
          <w:sz w:val="18"/>
          <w:szCs w:val="18"/>
        </w:rPr>
        <w:t xml:space="preserve"> .000</w:t>
      </w:r>
      <w:r>
        <w:rPr>
          <w:rFonts w:ascii="Monaco" w:hAnsi="Monaco"/>
          <w:color w:val="FFFFFF"/>
          <w:sz w:val="18"/>
          <w:szCs w:val="18"/>
        </w:rPr>
        <w:t xml:space="preserve"> ***</w:t>
      </w:r>
    </w:p>
    <w:p w14:paraId="4FC2EFE7" w14:textId="4DB02B87" w:rsidR="007A249B" w:rsidRPr="003C2A90" w:rsidRDefault="007A249B" w:rsidP="004631CA">
      <w:pPr>
        <w:pStyle w:val="HTMLPreformatted"/>
        <w:shd w:val="clear" w:color="auto" w:fill="002240"/>
        <w:ind w:left="1440"/>
        <w:rPr>
          <w:rFonts w:ascii="Monaco" w:hAnsi="Monaco"/>
          <w:color w:val="FFFF00"/>
          <w:sz w:val="18"/>
          <w:szCs w:val="18"/>
        </w:rPr>
      </w:pPr>
      <w:r w:rsidRPr="003C2A90">
        <w:rPr>
          <w:rFonts w:ascii="Monaco" w:hAnsi="Monaco"/>
          <w:color w:val="FFFF00"/>
          <w:sz w:val="18"/>
          <w:szCs w:val="18"/>
        </w:rPr>
        <w:t xml:space="preserve">Stress      -0.66119    </w:t>
      </w:r>
      <w:proofErr w:type="gramStart"/>
      <w:r>
        <w:rPr>
          <w:rFonts w:ascii="Monaco" w:hAnsi="Monaco"/>
          <w:color w:val="FFFFFF"/>
          <w:sz w:val="18"/>
          <w:szCs w:val="18"/>
        </w:rPr>
        <w:t>0.03816  -</w:t>
      </w:r>
      <w:proofErr w:type="gramEnd"/>
      <w:r>
        <w:rPr>
          <w:rFonts w:ascii="Monaco" w:hAnsi="Monaco"/>
          <w:color w:val="FFFFFF"/>
          <w:sz w:val="18"/>
          <w:szCs w:val="18"/>
        </w:rPr>
        <w:t xml:space="preserve">17.33   </w:t>
      </w:r>
      <w:r w:rsidRPr="003C2A90">
        <w:rPr>
          <w:rFonts w:ascii="Monaco" w:hAnsi="Monaco"/>
          <w:color w:val="FFFF00"/>
          <w:sz w:val="18"/>
          <w:szCs w:val="18"/>
        </w:rPr>
        <w:t>&lt;</w:t>
      </w:r>
      <w:r w:rsidR="004631CA" w:rsidRPr="003C2A90">
        <w:rPr>
          <w:rFonts w:ascii="Monaco" w:hAnsi="Monaco"/>
          <w:color w:val="FFFF00"/>
          <w:sz w:val="18"/>
          <w:szCs w:val="18"/>
        </w:rPr>
        <w:t xml:space="preserve"> .000</w:t>
      </w:r>
      <w:r w:rsidRPr="003C2A90">
        <w:rPr>
          <w:rFonts w:ascii="Monaco" w:hAnsi="Monaco"/>
          <w:color w:val="FFFF00"/>
          <w:sz w:val="18"/>
          <w:szCs w:val="18"/>
        </w:rPr>
        <w:t xml:space="preserve"> ***</w:t>
      </w:r>
    </w:p>
    <w:p w14:paraId="047A4BF6" w14:textId="77777777" w:rsidR="007A249B" w:rsidRDefault="007A249B" w:rsidP="004631CA">
      <w:pPr>
        <w:pStyle w:val="HTMLPreformatted"/>
        <w:shd w:val="clear" w:color="auto" w:fill="002240"/>
        <w:ind w:left="1440"/>
        <w:rPr>
          <w:rFonts w:ascii="Monaco" w:hAnsi="Monaco"/>
          <w:color w:val="FFFFFF"/>
          <w:sz w:val="18"/>
          <w:szCs w:val="18"/>
        </w:rPr>
      </w:pPr>
      <w:r>
        <w:rPr>
          <w:rFonts w:ascii="Monaco" w:hAnsi="Monaco"/>
          <w:color w:val="FFFFFF"/>
          <w:sz w:val="18"/>
          <w:szCs w:val="18"/>
        </w:rPr>
        <w:t>---</w:t>
      </w:r>
    </w:p>
    <w:p w14:paraId="62C0C414" w14:textId="77777777" w:rsidR="007A249B" w:rsidRDefault="007A249B" w:rsidP="004631CA">
      <w:pPr>
        <w:pStyle w:val="HTMLPreformatted"/>
        <w:shd w:val="clear" w:color="auto" w:fill="002240"/>
        <w:ind w:left="1440"/>
        <w:rPr>
          <w:rFonts w:ascii="Monaco" w:hAnsi="Monaco"/>
          <w:color w:val="FFFFFF"/>
          <w:sz w:val="18"/>
          <w:szCs w:val="18"/>
        </w:rPr>
      </w:pPr>
      <w:proofErr w:type="spellStart"/>
      <w:r>
        <w:rPr>
          <w:rFonts w:ascii="Monaco" w:hAnsi="Monaco"/>
          <w:color w:val="FFFFFF"/>
          <w:sz w:val="18"/>
          <w:szCs w:val="18"/>
        </w:rPr>
        <w:t>Signif</w:t>
      </w:r>
      <w:proofErr w:type="spellEnd"/>
      <w:r>
        <w:rPr>
          <w:rFonts w:ascii="Monaco" w:hAnsi="Monaco"/>
          <w:color w:val="FFFFFF"/>
          <w:sz w:val="18"/>
          <w:szCs w:val="18"/>
        </w:rPr>
        <w:t xml:space="preserve">. codes:  0 ‘***’ 0.001 ‘**’ 0.01 ‘*’ 0.05 ‘.’ 0.1 </w:t>
      </w:r>
      <w:proofErr w:type="gramStart"/>
      <w:r>
        <w:rPr>
          <w:rFonts w:ascii="Monaco" w:hAnsi="Monaco"/>
          <w:color w:val="FFFFFF"/>
          <w:sz w:val="18"/>
          <w:szCs w:val="18"/>
        </w:rPr>
        <w:t>‘ ’</w:t>
      </w:r>
      <w:proofErr w:type="gramEnd"/>
      <w:r>
        <w:rPr>
          <w:rFonts w:ascii="Monaco" w:hAnsi="Monaco"/>
          <w:color w:val="FFFFFF"/>
          <w:sz w:val="18"/>
          <w:szCs w:val="18"/>
        </w:rPr>
        <w:t xml:space="preserve"> 1</w:t>
      </w:r>
    </w:p>
    <w:p w14:paraId="182F1773" w14:textId="77777777" w:rsidR="007A249B" w:rsidRDefault="007A249B" w:rsidP="004631CA">
      <w:pPr>
        <w:pStyle w:val="HTMLPreformatted"/>
        <w:shd w:val="clear" w:color="auto" w:fill="002240"/>
        <w:ind w:left="1440"/>
        <w:rPr>
          <w:rFonts w:ascii="Monaco" w:hAnsi="Monaco"/>
          <w:color w:val="FFFFFF"/>
          <w:sz w:val="18"/>
          <w:szCs w:val="18"/>
        </w:rPr>
      </w:pPr>
    </w:p>
    <w:p w14:paraId="61A344A2" w14:textId="77777777" w:rsidR="007A249B" w:rsidRDefault="007A249B" w:rsidP="004631CA">
      <w:pPr>
        <w:pStyle w:val="HTMLPreformatted"/>
        <w:shd w:val="clear" w:color="auto" w:fill="002240"/>
        <w:ind w:left="1440"/>
        <w:rPr>
          <w:rFonts w:ascii="Monaco" w:hAnsi="Monaco"/>
          <w:color w:val="FFFFFF"/>
          <w:sz w:val="18"/>
          <w:szCs w:val="18"/>
        </w:rPr>
      </w:pPr>
      <w:r>
        <w:rPr>
          <w:rFonts w:ascii="Monaco" w:hAnsi="Monaco"/>
          <w:color w:val="FFFFFF"/>
          <w:sz w:val="18"/>
          <w:szCs w:val="18"/>
        </w:rPr>
        <w:t>Residual standard error: 0.7235 on 487 degrees of freedom</w:t>
      </w:r>
    </w:p>
    <w:p w14:paraId="4F8CDAFC" w14:textId="77777777" w:rsidR="007A249B" w:rsidRDefault="007A249B" w:rsidP="004631CA">
      <w:pPr>
        <w:pStyle w:val="HTMLPreformatted"/>
        <w:shd w:val="clear" w:color="auto" w:fill="002240"/>
        <w:ind w:left="1440"/>
        <w:rPr>
          <w:rFonts w:ascii="Monaco" w:hAnsi="Monaco"/>
          <w:color w:val="FFFFFF"/>
          <w:sz w:val="18"/>
          <w:szCs w:val="18"/>
        </w:rPr>
      </w:pPr>
      <w:r w:rsidRPr="003C2A90">
        <w:rPr>
          <w:rFonts w:ascii="Monaco" w:hAnsi="Monaco"/>
          <w:color w:val="FFFF00"/>
          <w:sz w:val="18"/>
          <w:szCs w:val="18"/>
        </w:rPr>
        <w:t>Multiple R-squared:  0.3814</w:t>
      </w:r>
      <w:r>
        <w:rPr>
          <w:rFonts w:ascii="Monaco" w:hAnsi="Monaco"/>
          <w:color w:val="FFFFFF"/>
          <w:sz w:val="18"/>
          <w:szCs w:val="18"/>
        </w:rPr>
        <w:t>,</w:t>
      </w:r>
      <w:r>
        <w:rPr>
          <w:rFonts w:ascii="Monaco" w:hAnsi="Monaco"/>
          <w:color w:val="FFFFFF"/>
          <w:sz w:val="18"/>
          <w:szCs w:val="18"/>
        </w:rPr>
        <w:tab/>
        <w:t xml:space="preserve">Adjusted R-squared:  0.3801 </w:t>
      </w:r>
    </w:p>
    <w:p w14:paraId="52B16466" w14:textId="1B3BBAD7" w:rsidR="007A249B" w:rsidRPr="004631CA" w:rsidRDefault="007A249B" w:rsidP="004631CA">
      <w:pPr>
        <w:pStyle w:val="HTMLPreformatted"/>
        <w:shd w:val="clear" w:color="auto" w:fill="002240"/>
        <w:ind w:left="1440"/>
        <w:rPr>
          <w:rFonts w:ascii="Monaco" w:hAnsi="Monaco"/>
          <w:color w:val="FFFFFF"/>
          <w:sz w:val="18"/>
          <w:szCs w:val="18"/>
        </w:rPr>
      </w:pPr>
      <w:r>
        <w:rPr>
          <w:rFonts w:ascii="Monaco" w:hAnsi="Monaco"/>
          <w:color w:val="FFFFFF"/>
          <w:sz w:val="18"/>
          <w:szCs w:val="18"/>
        </w:rPr>
        <w:t xml:space="preserve">F-statistic: 300.2 on 1 and 487 </w:t>
      </w:r>
      <w:proofErr w:type="gramStart"/>
      <w:r>
        <w:rPr>
          <w:rFonts w:ascii="Monaco" w:hAnsi="Monaco"/>
          <w:color w:val="FFFFFF"/>
          <w:sz w:val="18"/>
          <w:szCs w:val="18"/>
        </w:rPr>
        <w:t>DF,  p</w:t>
      </w:r>
      <w:proofErr w:type="gramEnd"/>
      <w:r>
        <w:rPr>
          <w:rFonts w:ascii="Monaco" w:hAnsi="Monaco"/>
          <w:color w:val="FFFFFF"/>
          <w:sz w:val="18"/>
          <w:szCs w:val="18"/>
        </w:rPr>
        <w:t>-value: &lt; 2.2e-16</w:t>
      </w:r>
    </w:p>
    <w:p w14:paraId="3520C011" w14:textId="59F93FD2" w:rsidR="004631CA" w:rsidRDefault="003C2A90" w:rsidP="004972EB">
      <w:pPr>
        <w:pStyle w:val="ListParagraph"/>
        <w:numPr>
          <w:ilvl w:val="0"/>
          <w:numId w:val="7"/>
        </w:numPr>
        <w:rPr>
          <w:rFonts w:asciiTheme="majorHAnsi" w:hAnsiTheme="majorHAnsi" w:cstheme="majorHAnsi"/>
        </w:rPr>
      </w:pPr>
      <w:r>
        <w:rPr>
          <w:rFonts w:asciiTheme="majorHAnsi" w:hAnsiTheme="majorHAnsi" w:cstheme="majorHAnsi"/>
        </w:rPr>
        <w:t xml:space="preserve">When </w:t>
      </w:r>
      <w:r w:rsidR="00210F89">
        <w:rPr>
          <w:rFonts w:asciiTheme="majorHAnsi" w:hAnsiTheme="majorHAnsi" w:cstheme="majorHAnsi"/>
        </w:rPr>
        <w:t>stress is</w:t>
      </w:r>
      <w:r>
        <w:rPr>
          <w:rFonts w:asciiTheme="majorHAnsi" w:hAnsiTheme="majorHAnsi" w:cstheme="majorHAnsi"/>
        </w:rPr>
        <w:t xml:space="preserve"> set to zero, Resilience is at</w:t>
      </w:r>
      <w:r w:rsidR="00604FBA">
        <w:rPr>
          <w:rFonts w:asciiTheme="majorHAnsi" w:hAnsiTheme="majorHAnsi" w:cstheme="majorHAnsi"/>
        </w:rPr>
        <w:t xml:space="preserve"> pretty high levels </w:t>
      </w:r>
      <w:r w:rsidR="0001620B" w:rsidRPr="00097805">
        <w:rPr>
          <w:rFonts w:asciiTheme="majorHAnsi" w:hAnsiTheme="majorHAnsi" w:cstheme="majorHAnsi"/>
          <w:i/>
          <w:iCs/>
        </w:rPr>
        <w:t>(</w:t>
      </w:r>
      <w:r w:rsidR="00097805" w:rsidRPr="00097805">
        <w:rPr>
          <w:rFonts w:asciiTheme="majorHAnsi" w:hAnsiTheme="majorHAnsi" w:cstheme="majorHAnsi"/>
          <w:i/>
          <w:iCs/>
        </w:rPr>
        <w:t>B</w:t>
      </w:r>
      <w:r w:rsidR="00097805">
        <w:rPr>
          <w:rFonts w:asciiTheme="majorHAnsi" w:hAnsiTheme="majorHAnsi" w:cstheme="majorHAnsi"/>
        </w:rPr>
        <w:t xml:space="preserve"> = </w:t>
      </w:r>
      <w:r w:rsidR="0001620B">
        <w:rPr>
          <w:rFonts w:asciiTheme="majorHAnsi" w:hAnsiTheme="majorHAnsi" w:cstheme="majorHAnsi"/>
        </w:rPr>
        <w:t>5.06</w:t>
      </w:r>
      <w:r w:rsidR="00097805">
        <w:rPr>
          <w:rFonts w:asciiTheme="majorHAnsi" w:hAnsiTheme="majorHAnsi" w:cstheme="majorHAnsi"/>
        </w:rPr>
        <w:t xml:space="preserve">; </w:t>
      </w:r>
      <w:r w:rsidR="00604FBA">
        <w:rPr>
          <w:rFonts w:asciiTheme="majorHAnsi" w:hAnsiTheme="majorHAnsi" w:cstheme="majorHAnsi"/>
        </w:rPr>
        <w:t xml:space="preserve">Resilience was on a scale from 0-5). </w:t>
      </w:r>
      <w:r w:rsidR="00097805">
        <w:rPr>
          <w:rFonts w:asciiTheme="majorHAnsi" w:hAnsiTheme="majorHAnsi" w:cstheme="majorHAnsi"/>
        </w:rPr>
        <w:t>Now, throw stress into the mix and for every</w:t>
      </w:r>
      <w:r w:rsidR="005E3E60">
        <w:rPr>
          <w:rFonts w:asciiTheme="majorHAnsi" w:hAnsiTheme="majorHAnsi" w:cstheme="majorHAnsi"/>
        </w:rPr>
        <w:t xml:space="preserve"> 1 unit increase on stress</w:t>
      </w:r>
      <w:r w:rsidR="00EC061F" w:rsidRPr="00EC061F">
        <w:rPr>
          <w:rFonts w:asciiTheme="majorHAnsi" w:hAnsiTheme="majorHAnsi" w:cstheme="majorHAnsi"/>
        </w:rPr>
        <w:t xml:space="preserve">, </w:t>
      </w:r>
      <w:r w:rsidR="005E3E60">
        <w:rPr>
          <w:rFonts w:asciiTheme="majorHAnsi" w:hAnsiTheme="majorHAnsi" w:cstheme="majorHAnsi"/>
        </w:rPr>
        <w:t xml:space="preserve">Resilience goes down by a -0.66. This is a large relationship. </w:t>
      </w:r>
    </w:p>
    <w:p w14:paraId="72350D41" w14:textId="3A167EFE" w:rsidR="005E3E60" w:rsidRDefault="005E3E60" w:rsidP="004972EB">
      <w:pPr>
        <w:pStyle w:val="ListParagraph"/>
        <w:numPr>
          <w:ilvl w:val="0"/>
          <w:numId w:val="7"/>
        </w:numPr>
        <w:rPr>
          <w:rFonts w:asciiTheme="majorHAnsi" w:hAnsiTheme="majorHAnsi" w:cstheme="majorHAnsi"/>
        </w:rPr>
      </w:pPr>
      <w:r>
        <w:rPr>
          <w:rFonts w:asciiTheme="majorHAnsi" w:hAnsiTheme="majorHAnsi" w:cstheme="majorHAnsi"/>
        </w:rPr>
        <w:t>This means that, when life is good – no stress, no pandemic, no civil unrest, people have decently high resilience in general. We are not in that state – so what can we do?</w:t>
      </w:r>
    </w:p>
    <w:p w14:paraId="47228C25" w14:textId="3920828E" w:rsidR="00D315C8" w:rsidRDefault="005E3E60" w:rsidP="005E3E60">
      <w:pPr>
        <w:pStyle w:val="ListParagraph"/>
        <w:numPr>
          <w:ilvl w:val="0"/>
          <w:numId w:val="7"/>
        </w:numPr>
        <w:rPr>
          <w:rFonts w:asciiTheme="majorHAnsi" w:hAnsiTheme="majorHAnsi" w:cstheme="majorHAnsi"/>
        </w:rPr>
      </w:pPr>
      <w:r>
        <w:rPr>
          <w:rFonts w:asciiTheme="majorHAnsi" w:hAnsiTheme="majorHAnsi" w:cstheme="majorHAnsi"/>
        </w:rPr>
        <w:t xml:space="preserve">We </w:t>
      </w:r>
      <w:r w:rsidR="00D315C8">
        <w:rPr>
          <w:rFonts w:asciiTheme="majorHAnsi" w:hAnsiTheme="majorHAnsi" w:cstheme="majorHAnsi"/>
        </w:rPr>
        <w:t>chose this viz/chart because I wanted to showcase</w:t>
      </w:r>
      <w:r>
        <w:rPr>
          <w:rFonts w:asciiTheme="majorHAnsi" w:hAnsiTheme="majorHAnsi" w:cstheme="majorHAnsi"/>
        </w:rPr>
        <w:t xml:space="preserve"> the obvious and simple linear relationship, and to showcase that regression is not scary (while the equation might seem so, it is not – it is a line, a perfectly interpretable line). </w:t>
      </w:r>
      <w:r w:rsidR="001F50F6">
        <w:rPr>
          <w:rFonts w:asciiTheme="majorHAnsi" w:hAnsiTheme="majorHAnsi" w:cstheme="majorHAnsi"/>
        </w:rPr>
        <w:t>We have considered this graph and code a calculation.</w:t>
      </w:r>
    </w:p>
    <w:p w14:paraId="357A8BC6" w14:textId="654AA154" w:rsidR="005B6391" w:rsidRPr="0026020E" w:rsidRDefault="005B6391" w:rsidP="0026020E">
      <w:pPr>
        <w:pStyle w:val="ListParagraph"/>
        <w:ind w:left="1440"/>
        <w:rPr>
          <w:rFonts w:asciiTheme="majorHAnsi" w:hAnsiTheme="majorHAnsi" w:cstheme="majorHAnsi"/>
        </w:rPr>
      </w:pPr>
      <m:oMathPara>
        <m:oMath>
          <m:r>
            <w:rPr>
              <w:rFonts w:ascii="Cambria Math" w:hAnsi="Cambria Math" w:cstheme="majorHAnsi"/>
              <w:sz w:val="24"/>
              <w:szCs w:val="24"/>
            </w:rPr>
            <m:t>y'=</m:t>
          </m:r>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0</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b</m:t>
              </m:r>
            </m:e>
            <m:sub>
              <m:r>
                <w:rPr>
                  <w:rFonts w:ascii="Cambria Math" w:hAnsi="Cambria Math" w:cstheme="majorHAnsi"/>
                  <w:sz w:val="24"/>
                  <w:szCs w:val="24"/>
                </w:rPr>
                <m:t>xy</m:t>
              </m:r>
            </m:sub>
          </m:sSub>
          <m:r>
            <w:rPr>
              <w:rFonts w:ascii="Cambria Math" w:hAnsi="Cambria Math" w:cstheme="majorHAnsi"/>
              <w:sz w:val="24"/>
              <w:szCs w:val="24"/>
            </w:rPr>
            <m:t>x</m:t>
          </m:r>
        </m:oMath>
      </m:oMathPara>
    </w:p>
    <w:p w14:paraId="7AA6DFA1" w14:textId="77777777" w:rsidR="0026020E" w:rsidRPr="005B6391" w:rsidRDefault="0026020E" w:rsidP="0026020E">
      <w:pPr>
        <w:pStyle w:val="ListParagraph"/>
        <w:ind w:left="1440"/>
        <w:rPr>
          <w:rFonts w:asciiTheme="majorHAnsi" w:hAnsiTheme="majorHAnsi" w:cstheme="majorHAnsi"/>
        </w:rPr>
      </w:pPr>
      <m:oMathPara>
        <m:oMath>
          <m:sSup>
            <m:sSupPr>
              <m:ctrlPr>
                <w:rPr>
                  <w:rFonts w:ascii="Cambria Math" w:eastAsia="Times New Roman" w:hAnsi="Cambria Math" w:cstheme="majorHAnsi"/>
                  <w:i/>
                  <w:sz w:val="24"/>
                  <w:szCs w:val="24"/>
                </w:rPr>
              </m:ctrlPr>
            </m:sSupPr>
            <m:e>
              <m:r>
                <w:rPr>
                  <w:rFonts w:ascii="Cambria Math" w:hAnsi="Cambria Math" w:cstheme="majorHAnsi"/>
                </w:rPr>
                <m:t>y</m:t>
              </m:r>
            </m:e>
            <m:sup>
              <m:r>
                <w:rPr>
                  <w:rFonts w:ascii="Cambria Math" w:hAnsi="Cambria Math" w:cstheme="majorHAnsi"/>
                </w:rPr>
                <m:t>'</m:t>
              </m:r>
            </m:sup>
          </m:sSup>
          <m:r>
            <w:rPr>
              <w:rFonts w:ascii="Cambria Math" w:hAnsi="Cambria Math" w:cstheme="majorHAnsi"/>
            </w:rPr>
            <m:t>=</m:t>
          </m:r>
          <m:sSub>
            <m:sSubPr>
              <m:ctrlPr>
                <w:rPr>
                  <w:rFonts w:ascii="Cambria Math" w:eastAsia="Times New Roman" w:hAnsi="Cambria Math" w:cstheme="majorHAnsi"/>
                  <w:i/>
                  <w:sz w:val="24"/>
                  <w:szCs w:val="24"/>
                </w:rPr>
              </m:ctrlPr>
            </m:sSubPr>
            <m:e>
              <m:r>
                <w:rPr>
                  <w:rFonts w:ascii="Cambria Math" w:hAnsi="Cambria Math" w:cstheme="majorHAnsi"/>
                </w:rPr>
                <m:t>b</m:t>
              </m:r>
            </m:e>
            <m:sub>
              <m:r>
                <w:rPr>
                  <w:rFonts w:ascii="Cambria Math" w:hAnsi="Cambria Math" w:cstheme="majorHAnsi"/>
                </w:rPr>
                <m:t>0</m:t>
              </m:r>
            </m:sub>
          </m:sSub>
          <m:r>
            <w:rPr>
              <w:rFonts w:ascii="Cambria Math" w:hAnsi="Cambria Math" w:cstheme="majorHAnsi"/>
            </w:rPr>
            <m:t xml:space="preserve">+ </m:t>
          </m:r>
          <m:sSub>
            <m:sSubPr>
              <m:ctrlPr>
                <w:rPr>
                  <w:rFonts w:ascii="Cambria Math" w:eastAsia="Times New Roman" w:hAnsi="Cambria Math" w:cstheme="majorHAnsi"/>
                  <w:i/>
                  <w:sz w:val="24"/>
                  <w:szCs w:val="24"/>
                </w:rPr>
              </m:ctrlPr>
            </m:sSubPr>
            <m:e>
              <m:r>
                <w:rPr>
                  <w:rFonts w:ascii="Cambria Math" w:hAnsi="Cambria Math" w:cstheme="majorHAnsi"/>
                </w:rPr>
                <m:t>b</m:t>
              </m:r>
            </m:e>
            <m:sub>
              <m:r>
                <w:rPr>
                  <w:rFonts w:ascii="Cambria Math" w:hAnsi="Cambria Math" w:cstheme="majorHAnsi"/>
                </w:rPr>
                <m:t>y1.2</m:t>
              </m:r>
            </m:sub>
          </m:sSub>
          <m:sSub>
            <m:sSubPr>
              <m:ctrlPr>
                <w:rPr>
                  <w:rFonts w:ascii="Cambria Math" w:eastAsia="Times New Roman" w:hAnsi="Cambria Math" w:cstheme="majorHAnsi"/>
                  <w:i/>
                  <w:sz w:val="24"/>
                  <w:szCs w:val="24"/>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 xml:space="preserve">+ </m:t>
          </m:r>
          <m:sSub>
            <m:sSubPr>
              <m:ctrlPr>
                <w:rPr>
                  <w:rFonts w:ascii="Cambria Math" w:eastAsia="Times New Roman" w:hAnsi="Cambria Math" w:cstheme="majorHAnsi"/>
                  <w:i/>
                  <w:sz w:val="24"/>
                  <w:szCs w:val="24"/>
                </w:rPr>
              </m:ctrlPr>
            </m:sSubPr>
            <m:e>
              <m:r>
                <w:rPr>
                  <w:rFonts w:ascii="Cambria Math" w:hAnsi="Cambria Math" w:cstheme="majorHAnsi"/>
                </w:rPr>
                <m:t>b</m:t>
              </m:r>
            </m:e>
            <m:sub>
              <m:r>
                <w:rPr>
                  <w:rFonts w:ascii="Cambria Math" w:hAnsi="Cambria Math" w:cstheme="majorHAnsi"/>
                </w:rPr>
                <m:t>y2.1</m:t>
              </m:r>
            </m:sub>
          </m:sSub>
          <m:sSub>
            <m:sSubPr>
              <m:ctrlPr>
                <w:rPr>
                  <w:rFonts w:ascii="Cambria Math" w:eastAsia="Times New Roman" w:hAnsi="Cambria Math" w:cstheme="majorHAnsi"/>
                  <w:i/>
                  <w:sz w:val="24"/>
                  <w:szCs w:val="24"/>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 xml:space="preserve"> </m:t>
          </m:r>
        </m:oMath>
      </m:oMathPara>
    </w:p>
    <w:p w14:paraId="7B1BF585" w14:textId="77777777" w:rsidR="0026020E" w:rsidRPr="005E3E60" w:rsidRDefault="0026020E" w:rsidP="0026020E">
      <w:pPr>
        <w:pStyle w:val="ListParagraph"/>
        <w:ind w:left="1440"/>
        <w:rPr>
          <w:rFonts w:asciiTheme="majorHAnsi" w:hAnsiTheme="majorHAnsi" w:cstheme="majorHAnsi"/>
        </w:rPr>
      </w:pPr>
    </w:p>
    <w:p w14:paraId="5B984249" w14:textId="4C05BC38" w:rsidR="00FA1B15" w:rsidRDefault="00063EA3" w:rsidP="00FA1B15">
      <w:pPr>
        <w:pStyle w:val="ListParagraph"/>
        <w:rPr>
          <w:rFonts w:asciiTheme="majorHAnsi" w:hAnsiTheme="majorHAnsi" w:cstheme="majorHAnsi"/>
        </w:rPr>
      </w:pPr>
      <w:r>
        <w:rPr>
          <w:rFonts w:asciiTheme="majorHAnsi" w:hAnsiTheme="majorHAnsi" w:cstheme="majorHAnsi"/>
        </w:rPr>
        <w:t>Figure</w:t>
      </w:r>
      <w:r w:rsidR="00FA1B15" w:rsidRPr="00FA1B15">
        <w:rPr>
          <w:rFonts w:asciiTheme="majorHAnsi" w:hAnsiTheme="majorHAnsi" w:cstheme="majorHAnsi"/>
        </w:rPr>
        <w:t xml:space="preserve"> 2 –</w:t>
      </w:r>
      <w:r w:rsidR="006D0C25">
        <w:rPr>
          <w:rFonts w:asciiTheme="majorHAnsi" w:hAnsiTheme="majorHAnsi" w:cstheme="majorHAnsi"/>
        </w:rPr>
        <w:t xml:space="preserve"> </w:t>
      </w:r>
      <w:r w:rsidR="006D0C25" w:rsidRPr="006D0C25">
        <w:rPr>
          <w:rFonts w:asciiTheme="majorHAnsi" w:hAnsiTheme="majorHAnsi" w:cstheme="majorHAnsi"/>
        </w:rPr>
        <w:t>Scatterplot: Sleep and Stress</w:t>
      </w:r>
    </w:p>
    <w:p w14:paraId="34E2220A" w14:textId="3DDBE751" w:rsidR="006728C2" w:rsidRPr="006728C2" w:rsidRDefault="006728C2" w:rsidP="006728C2">
      <w:pPr>
        <w:pStyle w:val="ListParagraph"/>
        <w:numPr>
          <w:ilvl w:val="0"/>
          <w:numId w:val="17"/>
        </w:numPr>
        <w:rPr>
          <w:rFonts w:asciiTheme="majorHAnsi" w:hAnsiTheme="majorHAnsi" w:cstheme="majorHAnsi"/>
        </w:rPr>
      </w:pPr>
      <w:r>
        <w:rPr>
          <w:rFonts w:asciiTheme="majorHAnsi" w:hAnsiTheme="majorHAnsi" w:cstheme="majorHAnsi"/>
        </w:rPr>
        <w:t xml:space="preserve">Another simple regression plot here between the relationship of Seep and </w:t>
      </w:r>
      <w:r>
        <w:rPr>
          <w:rFonts w:asciiTheme="majorHAnsi" w:hAnsiTheme="majorHAnsi" w:cstheme="majorHAnsi"/>
        </w:rPr>
        <w:t>Stress</w:t>
      </w:r>
      <w:r>
        <w:rPr>
          <w:rFonts w:asciiTheme="majorHAnsi" w:hAnsiTheme="majorHAnsi" w:cstheme="majorHAnsi"/>
        </w:rPr>
        <w:t xml:space="preserve">. We were curious about exploring the relationship between </w:t>
      </w:r>
      <w:r>
        <w:rPr>
          <w:rFonts w:asciiTheme="majorHAnsi" w:hAnsiTheme="majorHAnsi" w:cstheme="majorHAnsi"/>
        </w:rPr>
        <w:t>Stress</w:t>
      </w:r>
      <w:r>
        <w:rPr>
          <w:rFonts w:asciiTheme="majorHAnsi" w:hAnsiTheme="majorHAnsi" w:cstheme="majorHAnsi"/>
        </w:rPr>
        <w:t xml:space="preserve"> and sleep because we have </w:t>
      </w:r>
      <w:r>
        <w:rPr>
          <w:rFonts w:asciiTheme="majorHAnsi" w:hAnsiTheme="majorHAnsi" w:cstheme="majorHAnsi"/>
        </w:rPr>
        <w:t>much reason to believe that stress impacts our sleep.</w:t>
      </w:r>
      <w:r w:rsidRPr="006728C2">
        <w:rPr>
          <w:rFonts w:asciiTheme="majorHAnsi" w:hAnsiTheme="majorHAnsi" w:cstheme="majorHAnsi"/>
        </w:rPr>
        <w:t xml:space="preserve"> </w:t>
      </w:r>
    </w:p>
    <w:p w14:paraId="59208E43" w14:textId="77777777" w:rsidR="00210F89" w:rsidRDefault="00210F89" w:rsidP="00210F89">
      <w:pPr>
        <w:pStyle w:val="HTMLPreformatted"/>
        <w:shd w:val="clear" w:color="auto" w:fill="002240"/>
        <w:ind w:left="1440"/>
        <w:rPr>
          <w:rFonts w:ascii="Monaco" w:hAnsi="Monaco"/>
          <w:color w:val="FFFFFF"/>
          <w:sz w:val="18"/>
          <w:szCs w:val="18"/>
        </w:rPr>
      </w:pPr>
      <w:r>
        <w:rPr>
          <w:rFonts w:ascii="Monaco" w:hAnsi="Monaco"/>
          <w:color w:val="FFFFFF"/>
          <w:sz w:val="18"/>
          <w:szCs w:val="18"/>
        </w:rPr>
        <w:t>Coefficients:</w:t>
      </w:r>
    </w:p>
    <w:p w14:paraId="50FE8963" w14:textId="77777777" w:rsidR="00210F89" w:rsidRDefault="00210F89" w:rsidP="00210F89">
      <w:pPr>
        <w:pStyle w:val="HTMLPreformatted"/>
        <w:shd w:val="clear" w:color="auto" w:fill="002240"/>
        <w:ind w:left="1440"/>
        <w:rPr>
          <w:rFonts w:ascii="Monaco" w:hAnsi="Monaco"/>
          <w:color w:val="FFFFFF"/>
          <w:sz w:val="18"/>
          <w:szCs w:val="18"/>
        </w:rPr>
      </w:pPr>
      <w:r>
        <w:rPr>
          <w:rFonts w:ascii="Monaco" w:hAnsi="Monaco"/>
          <w:color w:val="FFFFFF"/>
          <w:sz w:val="18"/>
          <w:szCs w:val="18"/>
        </w:rPr>
        <w:t xml:space="preserve">            Estimate Std. Error t value </w:t>
      </w:r>
      <w:proofErr w:type="spellStart"/>
      <w:r>
        <w:rPr>
          <w:rFonts w:ascii="Monaco" w:hAnsi="Monaco"/>
          <w:color w:val="FFFFFF"/>
          <w:sz w:val="18"/>
          <w:szCs w:val="18"/>
        </w:rPr>
        <w:t>Pr</w:t>
      </w:r>
      <w:proofErr w:type="spellEnd"/>
      <w:r>
        <w:rPr>
          <w:rFonts w:ascii="Monaco" w:hAnsi="Monaco"/>
          <w:color w:val="FFFFFF"/>
          <w:sz w:val="18"/>
          <w:szCs w:val="18"/>
        </w:rPr>
        <w:t xml:space="preserve">(&gt;|t|)    </w:t>
      </w:r>
    </w:p>
    <w:p w14:paraId="4FE98E21" w14:textId="77777777" w:rsidR="00210F89" w:rsidRDefault="00210F89" w:rsidP="00210F89">
      <w:pPr>
        <w:pStyle w:val="HTMLPreformatted"/>
        <w:shd w:val="clear" w:color="auto" w:fill="002240"/>
        <w:ind w:left="1440"/>
        <w:rPr>
          <w:rFonts w:ascii="Monaco" w:hAnsi="Monaco"/>
          <w:color w:val="FFFFFF"/>
          <w:sz w:val="18"/>
          <w:szCs w:val="18"/>
        </w:rPr>
      </w:pPr>
      <w:r>
        <w:rPr>
          <w:rFonts w:ascii="Monaco" w:hAnsi="Monaco"/>
          <w:color w:val="FFFFFF"/>
          <w:sz w:val="18"/>
          <w:szCs w:val="18"/>
        </w:rPr>
        <w:t>(</w:t>
      </w:r>
      <w:proofErr w:type="gramStart"/>
      <w:r>
        <w:rPr>
          <w:rFonts w:ascii="Monaco" w:hAnsi="Monaco"/>
          <w:color w:val="FFFFFF"/>
          <w:sz w:val="18"/>
          <w:szCs w:val="18"/>
        </w:rPr>
        <w:t>Intercept)  2.76881</w:t>
      </w:r>
      <w:proofErr w:type="gramEnd"/>
      <w:r>
        <w:rPr>
          <w:rFonts w:ascii="Monaco" w:hAnsi="Monaco"/>
          <w:color w:val="FFFFFF"/>
          <w:sz w:val="18"/>
          <w:szCs w:val="18"/>
        </w:rPr>
        <w:t xml:space="preserve">    0.03530   78.43   &lt;2e-16 ***</w:t>
      </w:r>
    </w:p>
    <w:p w14:paraId="4DFE68CC" w14:textId="77777777" w:rsidR="00210F89" w:rsidRDefault="00210F89" w:rsidP="00210F89">
      <w:pPr>
        <w:pStyle w:val="HTMLPreformatted"/>
        <w:shd w:val="clear" w:color="auto" w:fill="002240"/>
        <w:ind w:left="1440"/>
        <w:rPr>
          <w:rFonts w:ascii="Monaco" w:hAnsi="Monaco"/>
          <w:color w:val="FFFFFF"/>
          <w:sz w:val="18"/>
          <w:szCs w:val="18"/>
        </w:rPr>
      </w:pPr>
      <w:r w:rsidRPr="00210F89">
        <w:rPr>
          <w:rFonts w:ascii="Monaco" w:hAnsi="Monaco"/>
          <w:color w:val="FFFF00"/>
          <w:sz w:val="18"/>
          <w:szCs w:val="18"/>
        </w:rPr>
        <w:t xml:space="preserve">Sleep       -0.38413    </w:t>
      </w:r>
      <w:proofErr w:type="gramStart"/>
      <w:r>
        <w:rPr>
          <w:rFonts w:ascii="Monaco" w:hAnsi="Monaco"/>
          <w:color w:val="FFFFFF"/>
          <w:sz w:val="18"/>
          <w:szCs w:val="18"/>
        </w:rPr>
        <w:t>0.03788  -</w:t>
      </w:r>
      <w:proofErr w:type="gramEnd"/>
      <w:r>
        <w:rPr>
          <w:rFonts w:ascii="Monaco" w:hAnsi="Monaco"/>
          <w:color w:val="FFFFFF"/>
          <w:sz w:val="18"/>
          <w:szCs w:val="18"/>
        </w:rPr>
        <w:t>10.14   &lt;2e-16 ***</w:t>
      </w:r>
    </w:p>
    <w:p w14:paraId="340727A9" w14:textId="77777777" w:rsidR="00210F89" w:rsidRDefault="00210F89" w:rsidP="00210F89">
      <w:pPr>
        <w:pStyle w:val="HTMLPreformatted"/>
        <w:shd w:val="clear" w:color="auto" w:fill="002240"/>
        <w:ind w:left="1440"/>
        <w:rPr>
          <w:rFonts w:ascii="Monaco" w:hAnsi="Monaco"/>
          <w:color w:val="FFFFFF"/>
          <w:sz w:val="18"/>
          <w:szCs w:val="18"/>
        </w:rPr>
      </w:pPr>
      <w:r>
        <w:rPr>
          <w:rFonts w:ascii="Monaco" w:hAnsi="Monaco"/>
          <w:color w:val="FFFFFF"/>
          <w:sz w:val="18"/>
          <w:szCs w:val="18"/>
        </w:rPr>
        <w:t>---</w:t>
      </w:r>
    </w:p>
    <w:p w14:paraId="11895829" w14:textId="77777777" w:rsidR="00210F89" w:rsidRDefault="00210F89" w:rsidP="00210F89">
      <w:pPr>
        <w:pStyle w:val="HTMLPreformatted"/>
        <w:shd w:val="clear" w:color="auto" w:fill="002240"/>
        <w:ind w:left="1440"/>
        <w:rPr>
          <w:rFonts w:ascii="Monaco" w:hAnsi="Monaco"/>
          <w:color w:val="FFFFFF"/>
          <w:sz w:val="18"/>
          <w:szCs w:val="18"/>
        </w:rPr>
      </w:pPr>
      <w:proofErr w:type="spellStart"/>
      <w:r>
        <w:rPr>
          <w:rFonts w:ascii="Monaco" w:hAnsi="Monaco"/>
          <w:color w:val="FFFFFF"/>
          <w:sz w:val="18"/>
          <w:szCs w:val="18"/>
        </w:rPr>
        <w:t>Signif</w:t>
      </w:r>
      <w:proofErr w:type="spellEnd"/>
      <w:r>
        <w:rPr>
          <w:rFonts w:ascii="Monaco" w:hAnsi="Monaco"/>
          <w:color w:val="FFFFFF"/>
          <w:sz w:val="18"/>
          <w:szCs w:val="18"/>
        </w:rPr>
        <w:t xml:space="preserve">. codes:  0 ‘***’ 0.001 ‘**’ 0.01 ‘*’ 0.05 ‘.’ 0.1 </w:t>
      </w:r>
      <w:proofErr w:type="gramStart"/>
      <w:r>
        <w:rPr>
          <w:rFonts w:ascii="Monaco" w:hAnsi="Monaco"/>
          <w:color w:val="FFFFFF"/>
          <w:sz w:val="18"/>
          <w:szCs w:val="18"/>
        </w:rPr>
        <w:t>‘ ’</w:t>
      </w:r>
      <w:proofErr w:type="gramEnd"/>
      <w:r>
        <w:rPr>
          <w:rFonts w:ascii="Monaco" w:hAnsi="Monaco"/>
          <w:color w:val="FFFFFF"/>
          <w:sz w:val="18"/>
          <w:szCs w:val="18"/>
        </w:rPr>
        <w:t xml:space="preserve"> 1</w:t>
      </w:r>
    </w:p>
    <w:p w14:paraId="5D07E799" w14:textId="77777777" w:rsidR="00210F89" w:rsidRDefault="00210F89" w:rsidP="00210F89">
      <w:pPr>
        <w:pStyle w:val="HTMLPreformatted"/>
        <w:shd w:val="clear" w:color="auto" w:fill="002240"/>
        <w:ind w:left="1440"/>
        <w:rPr>
          <w:rFonts w:ascii="Monaco" w:hAnsi="Monaco"/>
          <w:color w:val="FFFFFF"/>
          <w:sz w:val="18"/>
          <w:szCs w:val="18"/>
        </w:rPr>
      </w:pPr>
    </w:p>
    <w:p w14:paraId="134CB618" w14:textId="77777777" w:rsidR="00210F89" w:rsidRDefault="00210F89" w:rsidP="00210F89">
      <w:pPr>
        <w:pStyle w:val="HTMLPreformatted"/>
        <w:shd w:val="clear" w:color="auto" w:fill="002240"/>
        <w:ind w:left="1440"/>
        <w:rPr>
          <w:rFonts w:ascii="Monaco" w:hAnsi="Monaco"/>
          <w:color w:val="FFFFFF"/>
          <w:sz w:val="18"/>
          <w:szCs w:val="18"/>
        </w:rPr>
      </w:pPr>
      <w:r>
        <w:rPr>
          <w:rFonts w:ascii="Monaco" w:hAnsi="Monaco"/>
          <w:color w:val="FFFFFF"/>
          <w:sz w:val="18"/>
          <w:szCs w:val="18"/>
        </w:rPr>
        <w:t>Residual standard error: 0.7807 on 487 degrees of freedom</w:t>
      </w:r>
    </w:p>
    <w:p w14:paraId="00F28493" w14:textId="77777777" w:rsidR="00210F89" w:rsidRDefault="00210F89" w:rsidP="00210F89">
      <w:pPr>
        <w:pStyle w:val="HTMLPreformatted"/>
        <w:shd w:val="clear" w:color="auto" w:fill="002240"/>
        <w:ind w:left="1440"/>
        <w:rPr>
          <w:rFonts w:ascii="Monaco" w:hAnsi="Monaco"/>
          <w:color w:val="FFFFFF"/>
          <w:sz w:val="18"/>
          <w:szCs w:val="18"/>
        </w:rPr>
      </w:pPr>
      <w:r w:rsidRPr="00210F89">
        <w:rPr>
          <w:rFonts w:ascii="Monaco" w:hAnsi="Monaco"/>
          <w:color w:val="FFFF00"/>
          <w:sz w:val="18"/>
          <w:szCs w:val="18"/>
        </w:rPr>
        <w:t>Multiple R-squared:  0.1743</w:t>
      </w:r>
      <w:r>
        <w:rPr>
          <w:rFonts w:ascii="Monaco" w:hAnsi="Monaco"/>
          <w:color w:val="FFFFFF"/>
          <w:sz w:val="18"/>
          <w:szCs w:val="18"/>
        </w:rPr>
        <w:t>,</w:t>
      </w:r>
      <w:r>
        <w:rPr>
          <w:rFonts w:ascii="Monaco" w:hAnsi="Monaco"/>
          <w:color w:val="FFFFFF"/>
          <w:sz w:val="18"/>
          <w:szCs w:val="18"/>
        </w:rPr>
        <w:tab/>
        <w:t xml:space="preserve">Adjusted R-squared:  0.1726 </w:t>
      </w:r>
    </w:p>
    <w:p w14:paraId="72D4A44F" w14:textId="77777777" w:rsidR="00210F89" w:rsidRDefault="00210F89" w:rsidP="00210F89">
      <w:pPr>
        <w:pStyle w:val="HTMLPreformatted"/>
        <w:shd w:val="clear" w:color="auto" w:fill="002240"/>
        <w:ind w:left="1440"/>
        <w:rPr>
          <w:rFonts w:ascii="Monaco" w:hAnsi="Monaco"/>
          <w:color w:val="FFFFFF"/>
          <w:sz w:val="18"/>
          <w:szCs w:val="18"/>
        </w:rPr>
      </w:pPr>
      <w:r>
        <w:rPr>
          <w:rFonts w:ascii="Monaco" w:hAnsi="Monaco"/>
          <w:color w:val="FFFFFF"/>
          <w:sz w:val="18"/>
          <w:szCs w:val="18"/>
        </w:rPr>
        <w:t xml:space="preserve">F-statistic: 102.8 on 1 and 487 </w:t>
      </w:r>
      <w:proofErr w:type="gramStart"/>
      <w:r>
        <w:rPr>
          <w:rFonts w:ascii="Monaco" w:hAnsi="Monaco"/>
          <w:color w:val="FFFFFF"/>
          <w:sz w:val="18"/>
          <w:szCs w:val="18"/>
        </w:rPr>
        <w:t>DF,  p</w:t>
      </w:r>
      <w:proofErr w:type="gramEnd"/>
      <w:r>
        <w:rPr>
          <w:rFonts w:ascii="Monaco" w:hAnsi="Monaco"/>
          <w:color w:val="FFFFFF"/>
          <w:sz w:val="18"/>
          <w:szCs w:val="18"/>
        </w:rPr>
        <w:t>-value: &lt; 2.2e-16</w:t>
      </w:r>
    </w:p>
    <w:p w14:paraId="74FF1969" w14:textId="095C77BD" w:rsidR="00210F89" w:rsidRDefault="00210F89" w:rsidP="00210F89">
      <w:pPr>
        <w:pStyle w:val="ListParagraph"/>
        <w:numPr>
          <w:ilvl w:val="0"/>
          <w:numId w:val="17"/>
        </w:numPr>
        <w:rPr>
          <w:rFonts w:asciiTheme="majorHAnsi" w:hAnsiTheme="majorHAnsi" w:cstheme="majorHAnsi"/>
        </w:rPr>
      </w:pPr>
      <w:r>
        <w:rPr>
          <w:rFonts w:asciiTheme="majorHAnsi" w:hAnsiTheme="majorHAnsi" w:cstheme="majorHAnsi"/>
        </w:rPr>
        <w:t xml:space="preserve">When </w:t>
      </w:r>
      <w:r>
        <w:rPr>
          <w:rFonts w:asciiTheme="majorHAnsi" w:hAnsiTheme="majorHAnsi" w:cstheme="majorHAnsi"/>
        </w:rPr>
        <w:t>sleep is</w:t>
      </w:r>
      <w:r>
        <w:rPr>
          <w:rFonts w:asciiTheme="majorHAnsi" w:hAnsiTheme="majorHAnsi" w:cstheme="majorHAnsi"/>
        </w:rPr>
        <w:t xml:space="preserve"> set to zero, </w:t>
      </w:r>
      <w:r>
        <w:rPr>
          <w:rFonts w:asciiTheme="majorHAnsi" w:hAnsiTheme="majorHAnsi" w:cstheme="majorHAnsi"/>
        </w:rPr>
        <w:t>Stress is</w:t>
      </w:r>
      <w:r>
        <w:rPr>
          <w:rFonts w:asciiTheme="majorHAnsi" w:hAnsiTheme="majorHAnsi" w:cstheme="majorHAnsi"/>
        </w:rPr>
        <w:t xml:space="preserve"> at </w:t>
      </w:r>
      <w:r w:rsidR="00AF01FB">
        <w:rPr>
          <w:rFonts w:asciiTheme="majorHAnsi" w:hAnsiTheme="majorHAnsi" w:cstheme="majorHAnsi"/>
        </w:rPr>
        <w:t>moderate</w:t>
      </w:r>
      <w:r>
        <w:rPr>
          <w:rFonts w:asciiTheme="majorHAnsi" w:hAnsiTheme="majorHAnsi" w:cstheme="majorHAnsi"/>
        </w:rPr>
        <w:t xml:space="preserve"> levels </w:t>
      </w:r>
      <w:r w:rsidRPr="00097805">
        <w:rPr>
          <w:rFonts w:asciiTheme="majorHAnsi" w:hAnsiTheme="majorHAnsi" w:cstheme="majorHAnsi"/>
          <w:i/>
          <w:iCs/>
        </w:rPr>
        <w:t>(B</w:t>
      </w:r>
      <w:r>
        <w:rPr>
          <w:rFonts w:asciiTheme="majorHAnsi" w:hAnsiTheme="majorHAnsi" w:cstheme="majorHAnsi"/>
        </w:rPr>
        <w:t xml:space="preserve"> = </w:t>
      </w:r>
      <w:r w:rsidR="00AF01FB">
        <w:rPr>
          <w:rFonts w:asciiTheme="majorHAnsi" w:hAnsiTheme="majorHAnsi" w:cstheme="majorHAnsi"/>
        </w:rPr>
        <w:t>2.77</w:t>
      </w:r>
      <w:r>
        <w:rPr>
          <w:rFonts w:asciiTheme="majorHAnsi" w:hAnsiTheme="majorHAnsi" w:cstheme="majorHAnsi"/>
        </w:rPr>
        <w:t xml:space="preserve">; </w:t>
      </w:r>
      <w:r w:rsidR="00AF01FB">
        <w:rPr>
          <w:rFonts w:asciiTheme="majorHAnsi" w:hAnsiTheme="majorHAnsi" w:cstheme="majorHAnsi"/>
        </w:rPr>
        <w:t>Stress</w:t>
      </w:r>
      <w:r>
        <w:rPr>
          <w:rFonts w:asciiTheme="majorHAnsi" w:hAnsiTheme="majorHAnsi" w:cstheme="majorHAnsi"/>
        </w:rPr>
        <w:t xml:space="preserve"> was on a scale from 0-5</w:t>
      </w:r>
      <w:r w:rsidR="00AF01FB">
        <w:rPr>
          <w:rFonts w:asciiTheme="majorHAnsi" w:hAnsiTheme="majorHAnsi" w:cstheme="majorHAnsi"/>
        </w:rPr>
        <w:t>, low stress to high stress</w:t>
      </w:r>
      <w:r>
        <w:rPr>
          <w:rFonts w:asciiTheme="majorHAnsi" w:hAnsiTheme="majorHAnsi" w:cstheme="majorHAnsi"/>
        </w:rPr>
        <w:t>). Now,</w:t>
      </w:r>
      <w:r w:rsidR="00AF01FB">
        <w:rPr>
          <w:rFonts w:asciiTheme="majorHAnsi" w:hAnsiTheme="majorHAnsi" w:cstheme="majorHAnsi"/>
        </w:rPr>
        <w:t xml:space="preserve"> factor sleep into the equation - for</w:t>
      </w:r>
      <w:r>
        <w:rPr>
          <w:rFonts w:asciiTheme="majorHAnsi" w:hAnsiTheme="majorHAnsi" w:cstheme="majorHAnsi"/>
        </w:rPr>
        <w:t xml:space="preserve"> every 1 unit increase on </w:t>
      </w:r>
      <w:r w:rsidR="001B7BE7">
        <w:rPr>
          <w:rFonts w:asciiTheme="majorHAnsi" w:hAnsiTheme="majorHAnsi" w:cstheme="majorHAnsi"/>
        </w:rPr>
        <w:t>sleep</w:t>
      </w:r>
      <w:r w:rsidRPr="00EC061F">
        <w:rPr>
          <w:rFonts w:asciiTheme="majorHAnsi" w:hAnsiTheme="majorHAnsi" w:cstheme="majorHAnsi"/>
        </w:rPr>
        <w:t xml:space="preserve">, </w:t>
      </w:r>
      <w:r w:rsidR="001B7BE7">
        <w:rPr>
          <w:rFonts w:asciiTheme="majorHAnsi" w:hAnsiTheme="majorHAnsi" w:cstheme="majorHAnsi"/>
        </w:rPr>
        <w:t>Stress</w:t>
      </w:r>
      <w:r>
        <w:rPr>
          <w:rFonts w:asciiTheme="majorHAnsi" w:hAnsiTheme="majorHAnsi" w:cstheme="majorHAnsi"/>
        </w:rPr>
        <w:t xml:space="preserve"> goes down by a -0.</w:t>
      </w:r>
      <w:r w:rsidR="001B7BE7">
        <w:rPr>
          <w:rFonts w:asciiTheme="majorHAnsi" w:hAnsiTheme="majorHAnsi" w:cstheme="majorHAnsi"/>
        </w:rPr>
        <w:t>38</w:t>
      </w:r>
      <w:r>
        <w:rPr>
          <w:rFonts w:asciiTheme="majorHAnsi" w:hAnsiTheme="majorHAnsi" w:cstheme="majorHAnsi"/>
        </w:rPr>
        <w:t>.</w:t>
      </w:r>
    </w:p>
    <w:p w14:paraId="73FEA827" w14:textId="7271A9A5" w:rsidR="001B7BE7" w:rsidRPr="00FA1B15" w:rsidRDefault="001B7BE7" w:rsidP="001B7BE7">
      <w:pPr>
        <w:pStyle w:val="ListParagraph"/>
        <w:numPr>
          <w:ilvl w:val="0"/>
          <w:numId w:val="17"/>
        </w:numPr>
        <w:rPr>
          <w:rFonts w:asciiTheme="majorHAnsi" w:hAnsiTheme="majorHAnsi" w:cstheme="majorHAnsi"/>
        </w:rPr>
      </w:pPr>
      <w:r>
        <w:rPr>
          <w:rFonts w:asciiTheme="majorHAnsi" w:hAnsiTheme="majorHAnsi" w:cstheme="majorHAnsi"/>
        </w:rPr>
        <w:t>Refer to the justification in Figure 1’s section as to why we chose a scatterplot with a best fitted line.</w:t>
      </w:r>
      <w:r w:rsidR="001F50F6" w:rsidRPr="001F50F6">
        <w:rPr>
          <w:rFonts w:asciiTheme="majorHAnsi" w:hAnsiTheme="majorHAnsi" w:cstheme="majorHAnsi"/>
        </w:rPr>
        <w:t xml:space="preserve"> </w:t>
      </w:r>
      <w:r w:rsidR="001F50F6">
        <w:rPr>
          <w:rFonts w:asciiTheme="majorHAnsi" w:hAnsiTheme="majorHAnsi" w:cstheme="majorHAnsi"/>
        </w:rPr>
        <w:t>We have considered this graph and code a calculation.</w:t>
      </w:r>
    </w:p>
    <w:p w14:paraId="13127D86" w14:textId="36FCD741" w:rsidR="006728C2" w:rsidRDefault="006728C2" w:rsidP="001B7BE7">
      <w:pPr>
        <w:pStyle w:val="ListParagraph"/>
        <w:ind w:left="1440"/>
        <w:rPr>
          <w:rFonts w:asciiTheme="majorHAnsi" w:hAnsiTheme="majorHAnsi" w:cstheme="majorHAnsi"/>
        </w:rPr>
      </w:pPr>
    </w:p>
    <w:p w14:paraId="3299C878" w14:textId="28F8867B" w:rsidR="00FA1B15" w:rsidRDefault="00063EA3" w:rsidP="00FA1B15">
      <w:pPr>
        <w:pStyle w:val="ListParagraph"/>
        <w:rPr>
          <w:rFonts w:asciiTheme="majorHAnsi" w:hAnsiTheme="majorHAnsi" w:cstheme="majorHAnsi"/>
        </w:rPr>
      </w:pPr>
      <w:r>
        <w:rPr>
          <w:rFonts w:asciiTheme="majorHAnsi" w:hAnsiTheme="majorHAnsi" w:cstheme="majorHAnsi"/>
        </w:rPr>
        <w:t>Figure</w:t>
      </w:r>
      <w:r w:rsidR="00FA1B15" w:rsidRPr="00FA1B15">
        <w:rPr>
          <w:rFonts w:asciiTheme="majorHAnsi" w:hAnsiTheme="majorHAnsi" w:cstheme="majorHAnsi"/>
        </w:rPr>
        <w:t xml:space="preserve"> 3 – ﻿</w:t>
      </w:r>
      <w:r w:rsidR="006728C2">
        <w:rPr>
          <w:rFonts w:asciiTheme="majorHAnsi" w:hAnsiTheme="majorHAnsi" w:cstheme="majorHAnsi"/>
        </w:rPr>
        <w:t>Scatterplot: Sleep and Resilience</w:t>
      </w:r>
    </w:p>
    <w:p w14:paraId="27568C97" w14:textId="77777777" w:rsidR="006728C2" w:rsidRDefault="006728C2" w:rsidP="006728C2">
      <w:pPr>
        <w:pStyle w:val="ListParagraph"/>
        <w:numPr>
          <w:ilvl w:val="0"/>
          <w:numId w:val="8"/>
        </w:numPr>
        <w:rPr>
          <w:rFonts w:asciiTheme="majorHAnsi" w:hAnsiTheme="majorHAnsi" w:cstheme="majorHAnsi"/>
        </w:rPr>
      </w:pPr>
      <w:r>
        <w:rPr>
          <w:rFonts w:asciiTheme="majorHAnsi" w:hAnsiTheme="majorHAnsi" w:cstheme="majorHAnsi"/>
        </w:rPr>
        <w:t xml:space="preserve">Another simple regression plot here between the relationship of Seep and Resilience. We were curious about exploring the relationship between Resilience and sleep because we have considerable agency around sleeping and it is suggested to be a highly important resilience practice. </w:t>
      </w:r>
    </w:p>
    <w:p w14:paraId="3E5C37F9" w14:textId="77777777" w:rsidR="006728C2" w:rsidRDefault="006728C2" w:rsidP="006728C2">
      <w:pPr>
        <w:pStyle w:val="HTMLPreformatted"/>
        <w:shd w:val="clear" w:color="auto" w:fill="002240"/>
        <w:ind w:left="1440"/>
        <w:rPr>
          <w:rFonts w:ascii="Monaco" w:hAnsi="Monaco"/>
          <w:color w:val="FFFFFF"/>
          <w:sz w:val="18"/>
          <w:szCs w:val="18"/>
        </w:rPr>
      </w:pPr>
      <w:r>
        <w:rPr>
          <w:rFonts w:ascii="Monaco" w:hAnsi="Monaco"/>
          <w:color w:val="FFFFFF"/>
          <w:sz w:val="18"/>
          <w:szCs w:val="18"/>
        </w:rPr>
        <w:t>Coefficients:</w:t>
      </w:r>
    </w:p>
    <w:p w14:paraId="72DC315B" w14:textId="2432DCE3" w:rsidR="006728C2" w:rsidRDefault="006728C2" w:rsidP="006728C2">
      <w:pPr>
        <w:pStyle w:val="HTMLPreformatted"/>
        <w:shd w:val="clear" w:color="auto" w:fill="002240"/>
        <w:ind w:left="1440"/>
        <w:rPr>
          <w:rFonts w:ascii="Monaco" w:hAnsi="Monaco"/>
          <w:color w:val="FFFFFF"/>
          <w:sz w:val="18"/>
          <w:szCs w:val="18"/>
        </w:rPr>
      </w:pPr>
      <w:r>
        <w:rPr>
          <w:rFonts w:ascii="Monaco" w:hAnsi="Monaco"/>
          <w:color w:val="FFFFFF"/>
          <w:sz w:val="18"/>
          <w:szCs w:val="18"/>
        </w:rPr>
        <w:t xml:space="preserve">            </w:t>
      </w:r>
      <w:proofErr w:type="gramStart"/>
      <w:r>
        <w:rPr>
          <w:rFonts w:ascii="Monaco" w:hAnsi="Monaco"/>
          <w:color w:val="FFFFFF"/>
          <w:sz w:val="18"/>
          <w:szCs w:val="18"/>
        </w:rPr>
        <w:t xml:space="preserve">Estimate </w:t>
      </w:r>
      <w:r w:rsidR="00210F89">
        <w:rPr>
          <w:rFonts w:ascii="Monaco" w:hAnsi="Monaco"/>
          <w:color w:val="FFFFFF"/>
          <w:sz w:val="18"/>
          <w:szCs w:val="18"/>
        </w:rPr>
        <w:t xml:space="preserve"> </w:t>
      </w:r>
      <w:proofErr w:type="spellStart"/>
      <w:r>
        <w:rPr>
          <w:rFonts w:ascii="Monaco" w:hAnsi="Monaco"/>
          <w:color w:val="FFFFFF"/>
          <w:sz w:val="18"/>
          <w:szCs w:val="18"/>
        </w:rPr>
        <w:t>Std.Error</w:t>
      </w:r>
      <w:proofErr w:type="spellEnd"/>
      <w:proofErr w:type="gramEnd"/>
      <w:r>
        <w:rPr>
          <w:rFonts w:ascii="Monaco" w:hAnsi="Monaco"/>
          <w:color w:val="FFFFFF"/>
          <w:sz w:val="18"/>
          <w:szCs w:val="18"/>
        </w:rPr>
        <w:t xml:space="preserve"> t value </w:t>
      </w:r>
      <w:r w:rsidR="00210F89">
        <w:rPr>
          <w:rFonts w:ascii="Monaco" w:hAnsi="Monaco"/>
          <w:color w:val="FFFFFF"/>
          <w:sz w:val="18"/>
          <w:szCs w:val="18"/>
        </w:rPr>
        <w:t xml:space="preserve"> </w:t>
      </w:r>
      <w:proofErr w:type="spellStart"/>
      <w:r>
        <w:rPr>
          <w:rFonts w:ascii="Monaco" w:hAnsi="Monaco"/>
          <w:color w:val="FFFFFF"/>
          <w:sz w:val="18"/>
          <w:szCs w:val="18"/>
        </w:rPr>
        <w:t>Pr</w:t>
      </w:r>
      <w:proofErr w:type="spellEnd"/>
      <w:r>
        <w:rPr>
          <w:rFonts w:ascii="Monaco" w:hAnsi="Monaco"/>
          <w:color w:val="FFFFFF"/>
          <w:sz w:val="18"/>
          <w:szCs w:val="18"/>
        </w:rPr>
        <w:t xml:space="preserve">(&gt;|t|)    </w:t>
      </w:r>
    </w:p>
    <w:p w14:paraId="045E7177" w14:textId="77777777" w:rsidR="006728C2" w:rsidRDefault="006728C2" w:rsidP="006728C2">
      <w:pPr>
        <w:pStyle w:val="HTMLPreformatted"/>
        <w:shd w:val="clear" w:color="auto" w:fill="002240"/>
        <w:ind w:left="1440"/>
        <w:rPr>
          <w:rFonts w:ascii="Monaco" w:hAnsi="Monaco"/>
          <w:color w:val="FFFFFF"/>
          <w:sz w:val="18"/>
          <w:szCs w:val="18"/>
        </w:rPr>
      </w:pPr>
      <w:r w:rsidRPr="00D7075C">
        <w:rPr>
          <w:rFonts w:ascii="Monaco" w:hAnsi="Monaco"/>
          <w:color w:val="FFFFFF" w:themeColor="background1"/>
          <w:sz w:val="18"/>
          <w:szCs w:val="18"/>
        </w:rPr>
        <w:t>(</w:t>
      </w:r>
      <w:proofErr w:type="gramStart"/>
      <w:r w:rsidRPr="00D7075C">
        <w:rPr>
          <w:rFonts w:ascii="Monaco" w:hAnsi="Monaco"/>
          <w:color w:val="FFFFFF" w:themeColor="background1"/>
          <w:sz w:val="18"/>
          <w:szCs w:val="18"/>
        </w:rPr>
        <w:t>Intercept)  3.23302</w:t>
      </w:r>
      <w:proofErr w:type="gramEnd"/>
      <w:r w:rsidRPr="00D7075C">
        <w:rPr>
          <w:rFonts w:ascii="Monaco" w:hAnsi="Monaco"/>
          <w:color w:val="FFFFFF" w:themeColor="background1"/>
          <w:sz w:val="18"/>
          <w:szCs w:val="18"/>
        </w:rPr>
        <w:t xml:space="preserve">    </w:t>
      </w:r>
      <w:r>
        <w:rPr>
          <w:rFonts w:ascii="Monaco" w:hAnsi="Monaco"/>
          <w:color w:val="FFFFFF"/>
          <w:sz w:val="18"/>
          <w:szCs w:val="18"/>
        </w:rPr>
        <w:t>0.03925  82.369  &lt; .000 ***</w:t>
      </w:r>
    </w:p>
    <w:p w14:paraId="36338A05" w14:textId="77777777" w:rsidR="006728C2" w:rsidRDefault="006728C2" w:rsidP="006728C2">
      <w:pPr>
        <w:pStyle w:val="HTMLPreformatted"/>
        <w:shd w:val="clear" w:color="auto" w:fill="002240"/>
        <w:ind w:left="1440"/>
        <w:rPr>
          <w:rFonts w:ascii="Monaco" w:hAnsi="Monaco"/>
          <w:color w:val="FFFFFF"/>
          <w:sz w:val="18"/>
          <w:szCs w:val="18"/>
        </w:rPr>
      </w:pPr>
      <w:r w:rsidRPr="00D7075C">
        <w:rPr>
          <w:rFonts w:ascii="Monaco" w:hAnsi="Monaco"/>
          <w:color w:val="FFFF00"/>
          <w:sz w:val="18"/>
          <w:szCs w:val="18"/>
        </w:rPr>
        <w:t xml:space="preserve">Sleep        0.32625    </w:t>
      </w:r>
      <w:r>
        <w:rPr>
          <w:rFonts w:ascii="Monaco" w:hAnsi="Monaco"/>
          <w:color w:val="FFFFFF"/>
          <w:sz w:val="18"/>
          <w:szCs w:val="18"/>
        </w:rPr>
        <w:t xml:space="preserve">0.04212   </w:t>
      </w:r>
      <w:proofErr w:type="gramStart"/>
      <w:r>
        <w:rPr>
          <w:rFonts w:ascii="Monaco" w:hAnsi="Monaco"/>
          <w:color w:val="FFFFFF"/>
          <w:sz w:val="18"/>
          <w:szCs w:val="18"/>
        </w:rPr>
        <w:t xml:space="preserve">7.746  </w:t>
      </w:r>
      <w:r>
        <w:rPr>
          <w:rFonts w:ascii="Monaco" w:hAnsi="Monaco"/>
          <w:color w:val="FFFF00"/>
          <w:sz w:val="18"/>
          <w:szCs w:val="18"/>
        </w:rPr>
        <w:t>&lt;</w:t>
      </w:r>
      <w:proofErr w:type="gramEnd"/>
      <w:r>
        <w:rPr>
          <w:rFonts w:ascii="Monaco" w:hAnsi="Monaco"/>
          <w:color w:val="FFFF00"/>
          <w:sz w:val="18"/>
          <w:szCs w:val="18"/>
        </w:rPr>
        <w:t xml:space="preserve"> .000</w:t>
      </w:r>
      <w:r w:rsidRPr="00D7075C">
        <w:rPr>
          <w:rFonts w:ascii="Monaco" w:hAnsi="Monaco"/>
          <w:color w:val="FFFF00"/>
          <w:sz w:val="18"/>
          <w:szCs w:val="18"/>
        </w:rPr>
        <w:t xml:space="preserve"> ***</w:t>
      </w:r>
    </w:p>
    <w:p w14:paraId="7242A699" w14:textId="77777777" w:rsidR="006728C2" w:rsidRDefault="006728C2" w:rsidP="006728C2">
      <w:pPr>
        <w:pStyle w:val="HTMLPreformatted"/>
        <w:shd w:val="clear" w:color="auto" w:fill="002240"/>
        <w:ind w:left="1440"/>
        <w:rPr>
          <w:rFonts w:ascii="Monaco" w:hAnsi="Monaco"/>
          <w:color w:val="FFFFFF"/>
          <w:sz w:val="18"/>
          <w:szCs w:val="18"/>
        </w:rPr>
      </w:pPr>
      <w:r>
        <w:rPr>
          <w:rFonts w:ascii="Monaco" w:hAnsi="Monaco"/>
          <w:color w:val="FFFFFF"/>
          <w:sz w:val="18"/>
          <w:szCs w:val="18"/>
        </w:rPr>
        <w:t>---</w:t>
      </w:r>
    </w:p>
    <w:p w14:paraId="01FE320C" w14:textId="77777777" w:rsidR="006728C2" w:rsidRDefault="006728C2" w:rsidP="006728C2">
      <w:pPr>
        <w:pStyle w:val="HTMLPreformatted"/>
        <w:shd w:val="clear" w:color="auto" w:fill="002240"/>
        <w:ind w:left="1440"/>
        <w:rPr>
          <w:rFonts w:ascii="Monaco" w:hAnsi="Monaco"/>
          <w:color w:val="FFFFFF"/>
          <w:sz w:val="18"/>
          <w:szCs w:val="18"/>
        </w:rPr>
      </w:pPr>
      <w:proofErr w:type="spellStart"/>
      <w:r>
        <w:rPr>
          <w:rFonts w:ascii="Monaco" w:hAnsi="Monaco"/>
          <w:color w:val="FFFFFF"/>
          <w:sz w:val="18"/>
          <w:szCs w:val="18"/>
        </w:rPr>
        <w:t>Signif</w:t>
      </w:r>
      <w:proofErr w:type="spellEnd"/>
      <w:r>
        <w:rPr>
          <w:rFonts w:ascii="Monaco" w:hAnsi="Monaco"/>
          <w:color w:val="FFFFFF"/>
          <w:sz w:val="18"/>
          <w:szCs w:val="18"/>
        </w:rPr>
        <w:t xml:space="preserve">. codes:  0 ‘***’ 0.001 ‘**’ 0.01 ‘*’ 0.05 ‘.’ 0.1 </w:t>
      </w:r>
      <w:proofErr w:type="gramStart"/>
      <w:r>
        <w:rPr>
          <w:rFonts w:ascii="Monaco" w:hAnsi="Monaco"/>
          <w:color w:val="FFFFFF"/>
          <w:sz w:val="18"/>
          <w:szCs w:val="18"/>
        </w:rPr>
        <w:t>‘ ’</w:t>
      </w:r>
      <w:proofErr w:type="gramEnd"/>
      <w:r>
        <w:rPr>
          <w:rFonts w:ascii="Monaco" w:hAnsi="Monaco"/>
          <w:color w:val="FFFFFF"/>
          <w:sz w:val="18"/>
          <w:szCs w:val="18"/>
        </w:rPr>
        <w:t xml:space="preserve"> 1</w:t>
      </w:r>
    </w:p>
    <w:p w14:paraId="0FD2B095" w14:textId="77777777" w:rsidR="006728C2" w:rsidRDefault="006728C2" w:rsidP="006728C2">
      <w:pPr>
        <w:pStyle w:val="HTMLPreformatted"/>
        <w:shd w:val="clear" w:color="auto" w:fill="002240"/>
        <w:ind w:left="1440"/>
        <w:rPr>
          <w:rFonts w:ascii="Monaco" w:hAnsi="Monaco"/>
          <w:color w:val="FFFFFF"/>
          <w:sz w:val="18"/>
          <w:szCs w:val="18"/>
        </w:rPr>
      </w:pPr>
    </w:p>
    <w:p w14:paraId="20CCFCC7" w14:textId="77777777" w:rsidR="006728C2" w:rsidRDefault="006728C2" w:rsidP="006728C2">
      <w:pPr>
        <w:pStyle w:val="HTMLPreformatted"/>
        <w:shd w:val="clear" w:color="auto" w:fill="002240"/>
        <w:ind w:left="1440"/>
        <w:rPr>
          <w:rFonts w:ascii="Monaco" w:hAnsi="Monaco"/>
          <w:color w:val="FFFFFF"/>
          <w:sz w:val="18"/>
          <w:szCs w:val="18"/>
        </w:rPr>
      </w:pPr>
      <w:r>
        <w:rPr>
          <w:rFonts w:ascii="Monaco" w:hAnsi="Monaco"/>
          <w:color w:val="FFFFFF"/>
          <w:sz w:val="18"/>
          <w:szCs w:val="18"/>
        </w:rPr>
        <w:t>Residual standard error: 0.868 on 487 degrees of freedom</w:t>
      </w:r>
    </w:p>
    <w:p w14:paraId="730A350F" w14:textId="77777777" w:rsidR="006728C2" w:rsidRDefault="006728C2" w:rsidP="006728C2">
      <w:pPr>
        <w:pStyle w:val="HTMLPreformatted"/>
        <w:shd w:val="clear" w:color="auto" w:fill="002240"/>
        <w:ind w:left="1440"/>
        <w:rPr>
          <w:rFonts w:ascii="Monaco" w:hAnsi="Monaco"/>
          <w:color w:val="FFFFFF"/>
          <w:sz w:val="18"/>
          <w:szCs w:val="18"/>
        </w:rPr>
      </w:pPr>
      <w:r w:rsidRPr="00311E61">
        <w:rPr>
          <w:rFonts w:ascii="Monaco" w:hAnsi="Monaco"/>
          <w:color w:val="FFFF00"/>
          <w:sz w:val="18"/>
          <w:szCs w:val="18"/>
        </w:rPr>
        <w:t>Multiple R-squared:  0.1097</w:t>
      </w:r>
      <w:r>
        <w:rPr>
          <w:rFonts w:ascii="Monaco" w:hAnsi="Monaco"/>
          <w:color w:val="FFFFFF"/>
          <w:sz w:val="18"/>
          <w:szCs w:val="18"/>
        </w:rPr>
        <w:t>,</w:t>
      </w:r>
      <w:r>
        <w:rPr>
          <w:rFonts w:ascii="Monaco" w:hAnsi="Monaco"/>
          <w:color w:val="FFFFFF"/>
          <w:sz w:val="18"/>
          <w:szCs w:val="18"/>
        </w:rPr>
        <w:tab/>
        <w:t xml:space="preserve">Adjusted R-squared:  0.1079 </w:t>
      </w:r>
    </w:p>
    <w:p w14:paraId="69A26753" w14:textId="77777777" w:rsidR="006728C2" w:rsidRDefault="006728C2" w:rsidP="006728C2">
      <w:pPr>
        <w:pStyle w:val="HTMLPreformatted"/>
        <w:shd w:val="clear" w:color="auto" w:fill="002240"/>
        <w:ind w:left="1440"/>
        <w:rPr>
          <w:rFonts w:ascii="Monaco" w:hAnsi="Monaco"/>
          <w:color w:val="FFFFFF"/>
          <w:sz w:val="18"/>
          <w:szCs w:val="18"/>
        </w:rPr>
      </w:pPr>
      <w:r>
        <w:rPr>
          <w:rFonts w:ascii="Monaco" w:hAnsi="Monaco"/>
          <w:color w:val="FFFFFF"/>
          <w:sz w:val="18"/>
          <w:szCs w:val="18"/>
        </w:rPr>
        <w:t xml:space="preserve">F-statistic:    60 on 1 and 487 </w:t>
      </w:r>
      <w:proofErr w:type="gramStart"/>
      <w:r>
        <w:rPr>
          <w:rFonts w:ascii="Monaco" w:hAnsi="Monaco"/>
          <w:color w:val="FFFFFF"/>
          <w:sz w:val="18"/>
          <w:szCs w:val="18"/>
        </w:rPr>
        <w:t>DF,  p</w:t>
      </w:r>
      <w:proofErr w:type="gramEnd"/>
      <w:r>
        <w:rPr>
          <w:rFonts w:ascii="Monaco" w:hAnsi="Monaco"/>
          <w:color w:val="FFFFFF"/>
          <w:sz w:val="18"/>
          <w:szCs w:val="18"/>
        </w:rPr>
        <w:t>-value: 5.559e-14</w:t>
      </w:r>
    </w:p>
    <w:p w14:paraId="1662C421" w14:textId="77777777" w:rsidR="006728C2" w:rsidRPr="002A301E" w:rsidRDefault="006728C2" w:rsidP="006728C2">
      <w:pPr>
        <w:pStyle w:val="ListParagraph"/>
        <w:numPr>
          <w:ilvl w:val="0"/>
          <w:numId w:val="7"/>
        </w:numPr>
        <w:rPr>
          <w:rFonts w:asciiTheme="majorHAnsi" w:hAnsiTheme="majorHAnsi" w:cstheme="majorHAnsi"/>
        </w:rPr>
      </w:pPr>
      <w:r>
        <w:rPr>
          <w:rFonts w:asciiTheme="majorHAnsi" w:hAnsiTheme="majorHAnsi" w:cstheme="majorHAnsi"/>
        </w:rPr>
        <w:t xml:space="preserve">When sleep is set to zero (terrible sleep in both duration and quality), Resilience is at a moderate level </w:t>
      </w:r>
      <w:r w:rsidRPr="00097805">
        <w:rPr>
          <w:rFonts w:asciiTheme="majorHAnsi" w:hAnsiTheme="majorHAnsi" w:cstheme="majorHAnsi"/>
          <w:i/>
          <w:iCs/>
        </w:rPr>
        <w:t>(B</w:t>
      </w:r>
      <w:r>
        <w:rPr>
          <w:rFonts w:asciiTheme="majorHAnsi" w:hAnsiTheme="majorHAnsi" w:cstheme="majorHAnsi"/>
        </w:rPr>
        <w:t xml:space="preserve"> = 3.23; Resilience was on a scale from 0-5). Now, throw Sleep into the mix and for every 1 unit increase on sleep</w:t>
      </w:r>
      <w:r w:rsidRPr="00EC061F">
        <w:rPr>
          <w:rFonts w:asciiTheme="majorHAnsi" w:hAnsiTheme="majorHAnsi" w:cstheme="majorHAnsi"/>
        </w:rPr>
        <w:t xml:space="preserve">, </w:t>
      </w:r>
      <w:r>
        <w:rPr>
          <w:rFonts w:asciiTheme="majorHAnsi" w:hAnsiTheme="majorHAnsi" w:cstheme="majorHAnsi"/>
        </w:rPr>
        <w:t xml:space="preserve">Resilience goes up by </w:t>
      </w:r>
      <w:r>
        <w:rPr>
          <w:rFonts w:asciiTheme="majorHAnsi" w:hAnsiTheme="majorHAnsi" w:cstheme="majorHAnsi"/>
          <w:i/>
          <w:iCs/>
        </w:rPr>
        <w:t xml:space="preserve">B = </w:t>
      </w:r>
      <w:r>
        <w:rPr>
          <w:rFonts w:asciiTheme="majorHAnsi" w:hAnsiTheme="majorHAnsi" w:cstheme="majorHAnsi"/>
        </w:rPr>
        <w:t>.33. This is a positive and linear relationship, also statistically significant.</w:t>
      </w:r>
    </w:p>
    <w:p w14:paraId="660AEBD2" w14:textId="6E515595" w:rsidR="006728C2" w:rsidRDefault="006728C2" w:rsidP="006728C2">
      <w:pPr>
        <w:pStyle w:val="ListParagraph"/>
        <w:numPr>
          <w:ilvl w:val="0"/>
          <w:numId w:val="8"/>
        </w:numPr>
        <w:rPr>
          <w:rFonts w:asciiTheme="majorHAnsi" w:hAnsiTheme="majorHAnsi" w:cstheme="majorHAnsi"/>
        </w:rPr>
      </w:pPr>
      <w:r>
        <w:rPr>
          <w:rFonts w:asciiTheme="majorHAnsi" w:hAnsiTheme="majorHAnsi" w:cstheme="majorHAnsi"/>
        </w:rPr>
        <w:t>Refer to the justification in Figure 1’s section as to why we chose a scatterplot with a best fitted line.</w:t>
      </w:r>
      <w:r w:rsidR="001F50F6">
        <w:rPr>
          <w:rFonts w:asciiTheme="majorHAnsi" w:hAnsiTheme="majorHAnsi" w:cstheme="majorHAnsi"/>
        </w:rPr>
        <w:t xml:space="preserve"> </w:t>
      </w:r>
      <w:r w:rsidR="001F50F6">
        <w:rPr>
          <w:rFonts w:asciiTheme="majorHAnsi" w:hAnsiTheme="majorHAnsi" w:cstheme="majorHAnsi"/>
        </w:rPr>
        <w:t>We have considered this graph and code a calculation.</w:t>
      </w:r>
    </w:p>
    <w:p w14:paraId="2B47FF76" w14:textId="77777777" w:rsidR="001B7BE7" w:rsidRPr="00FA1B15" w:rsidRDefault="001B7BE7" w:rsidP="001B7BE7">
      <w:pPr>
        <w:pStyle w:val="ListParagraph"/>
        <w:ind w:left="1440"/>
        <w:rPr>
          <w:rFonts w:asciiTheme="majorHAnsi" w:hAnsiTheme="majorHAnsi" w:cstheme="majorHAnsi"/>
        </w:rPr>
      </w:pPr>
    </w:p>
    <w:p w14:paraId="01519288" w14:textId="7E2926E2" w:rsidR="00FA1B15" w:rsidRDefault="00063EA3" w:rsidP="00FA1B15">
      <w:pPr>
        <w:pStyle w:val="ListParagraph"/>
        <w:rPr>
          <w:rFonts w:asciiTheme="majorHAnsi" w:hAnsiTheme="majorHAnsi" w:cstheme="majorHAnsi"/>
        </w:rPr>
      </w:pPr>
      <w:r>
        <w:rPr>
          <w:rFonts w:asciiTheme="majorHAnsi" w:hAnsiTheme="majorHAnsi" w:cstheme="majorHAnsi"/>
        </w:rPr>
        <w:t>Figure</w:t>
      </w:r>
      <w:r w:rsidR="00FA1B15" w:rsidRPr="00FA1B15">
        <w:rPr>
          <w:rFonts w:asciiTheme="majorHAnsi" w:hAnsiTheme="majorHAnsi" w:cstheme="majorHAnsi"/>
        </w:rPr>
        <w:t xml:space="preserve"> 4 – ﻿</w:t>
      </w:r>
      <w:r w:rsidR="001B7BE7">
        <w:rPr>
          <w:rFonts w:asciiTheme="majorHAnsi" w:hAnsiTheme="majorHAnsi" w:cstheme="majorHAnsi"/>
        </w:rPr>
        <w:t>Correlation Map</w:t>
      </w:r>
    </w:p>
    <w:p w14:paraId="3ADA2DCA" w14:textId="4BD6E00E" w:rsidR="001B7BE7" w:rsidRDefault="001B7BE7" w:rsidP="00DB3368">
      <w:pPr>
        <w:pStyle w:val="ListParagraph"/>
        <w:numPr>
          <w:ilvl w:val="0"/>
          <w:numId w:val="8"/>
        </w:numPr>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what about adding a few other variables into the mix</w:t>
      </w:r>
      <w:r w:rsidR="00127718">
        <w:rPr>
          <w:rFonts w:asciiTheme="majorHAnsi" w:hAnsiTheme="majorHAnsi" w:cstheme="majorHAnsi"/>
        </w:rPr>
        <w:t xml:space="preserve"> beyond sleep</w:t>
      </w:r>
      <w:r>
        <w:rPr>
          <w:rFonts w:asciiTheme="majorHAnsi" w:hAnsiTheme="majorHAnsi" w:cstheme="majorHAnsi"/>
        </w:rPr>
        <w:t xml:space="preserve">? </w:t>
      </w:r>
      <w:r w:rsidR="00664D9D">
        <w:rPr>
          <w:rFonts w:asciiTheme="majorHAnsi" w:hAnsiTheme="majorHAnsi" w:cstheme="majorHAnsi"/>
        </w:rPr>
        <w:t xml:space="preserve">There </w:t>
      </w:r>
      <w:r w:rsidR="00017D05">
        <w:rPr>
          <w:rFonts w:asciiTheme="majorHAnsi" w:hAnsiTheme="majorHAnsi" w:cstheme="majorHAnsi"/>
        </w:rPr>
        <w:t>must</w:t>
      </w:r>
      <w:r w:rsidR="00664D9D">
        <w:rPr>
          <w:rFonts w:asciiTheme="majorHAnsi" w:hAnsiTheme="majorHAnsi" w:cstheme="majorHAnsi"/>
        </w:rPr>
        <w:t xml:space="preserve"> be other resilience practices beyond sleep… right? Yes, there are. </w:t>
      </w:r>
      <w:r w:rsidR="00127718">
        <w:rPr>
          <w:rFonts w:asciiTheme="majorHAnsi" w:hAnsiTheme="majorHAnsi" w:cstheme="majorHAnsi"/>
        </w:rPr>
        <w:t>Specifically,</w:t>
      </w:r>
      <w:r>
        <w:rPr>
          <w:rFonts w:asciiTheme="majorHAnsi" w:hAnsiTheme="majorHAnsi" w:cstheme="majorHAnsi"/>
        </w:rPr>
        <w:t xml:space="preserve"> </w:t>
      </w:r>
      <w:r w:rsidR="00127718">
        <w:rPr>
          <w:rFonts w:asciiTheme="majorHAnsi" w:hAnsiTheme="majorHAnsi" w:cstheme="majorHAnsi"/>
        </w:rPr>
        <w:t xml:space="preserve">we want to see if </w:t>
      </w:r>
      <w:r w:rsidR="00017D05">
        <w:rPr>
          <w:rFonts w:asciiTheme="majorHAnsi" w:hAnsiTheme="majorHAnsi" w:cstheme="majorHAnsi"/>
        </w:rPr>
        <w:t>a</w:t>
      </w:r>
      <w:r>
        <w:rPr>
          <w:rFonts w:asciiTheme="majorHAnsi" w:hAnsiTheme="majorHAnsi" w:cstheme="majorHAnsi"/>
        </w:rPr>
        <w:t>ge</w:t>
      </w:r>
      <w:r w:rsidR="00017D05">
        <w:rPr>
          <w:rFonts w:asciiTheme="majorHAnsi" w:hAnsiTheme="majorHAnsi" w:cstheme="majorHAnsi"/>
        </w:rPr>
        <w:t xml:space="preserve"> (categories)</w:t>
      </w:r>
      <w:r w:rsidR="00127718">
        <w:rPr>
          <w:rFonts w:asciiTheme="majorHAnsi" w:hAnsiTheme="majorHAnsi" w:cstheme="majorHAnsi"/>
        </w:rPr>
        <w:t xml:space="preserve"> </w:t>
      </w:r>
      <w:r w:rsidR="00664D9D">
        <w:rPr>
          <w:rFonts w:asciiTheme="majorHAnsi" w:hAnsiTheme="majorHAnsi" w:cstheme="majorHAnsi"/>
        </w:rPr>
        <w:t xml:space="preserve">has anything to do with resilience, stress and sleep, but also – we want to see if two </w:t>
      </w:r>
      <w:r>
        <w:rPr>
          <w:rFonts w:asciiTheme="majorHAnsi" w:hAnsiTheme="majorHAnsi" w:cstheme="majorHAnsi"/>
        </w:rPr>
        <w:t>Coping skills such as Time Management and having a Growth Mindset</w:t>
      </w:r>
      <w:r w:rsidR="00127718">
        <w:rPr>
          <w:rFonts w:asciiTheme="majorHAnsi" w:hAnsiTheme="majorHAnsi" w:cstheme="majorHAnsi"/>
        </w:rPr>
        <w:t xml:space="preserve"> have an impact on any of the above relationships. </w:t>
      </w:r>
    </w:p>
    <w:p w14:paraId="5E758BAE" w14:textId="77777777" w:rsidR="00625870" w:rsidRDefault="00127718" w:rsidP="00625870">
      <w:pPr>
        <w:pStyle w:val="ListParagraph"/>
        <w:numPr>
          <w:ilvl w:val="0"/>
          <w:numId w:val="8"/>
        </w:numPr>
        <w:rPr>
          <w:rFonts w:asciiTheme="majorHAnsi" w:hAnsiTheme="majorHAnsi" w:cstheme="majorHAnsi"/>
        </w:rPr>
      </w:pPr>
      <w:r>
        <w:rPr>
          <w:rFonts w:asciiTheme="majorHAnsi" w:hAnsiTheme="majorHAnsi" w:cstheme="majorHAnsi"/>
        </w:rPr>
        <w:t xml:space="preserve">Color here is used to </w:t>
      </w:r>
      <w:r w:rsidR="00664D9D">
        <w:rPr>
          <w:rFonts w:asciiTheme="majorHAnsi" w:hAnsiTheme="majorHAnsi" w:cstheme="majorHAnsi"/>
        </w:rPr>
        <w:t xml:space="preserve">indicate both direction of relationship (positive or negative) as well as indicate strength (magnitude). </w:t>
      </w:r>
    </w:p>
    <w:p w14:paraId="6441A302" w14:textId="1D6744B2" w:rsidR="001F50F6" w:rsidRPr="004E133A" w:rsidRDefault="00625870" w:rsidP="004E133A">
      <w:pPr>
        <w:pStyle w:val="ListParagraph"/>
        <w:numPr>
          <w:ilvl w:val="0"/>
          <w:numId w:val="8"/>
        </w:numPr>
        <w:rPr>
          <w:rFonts w:asciiTheme="majorHAnsi" w:hAnsiTheme="majorHAnsi" w:cstheme="majorHAnsi"/>
        </w:rPr>
      </w:pPr>
      <w:r w:rsidRPr="00625870">
        <w:rPr>
          <w:rFonts w:asciiTheme="majorHAnsi" w:hAnsiTheme="majorHAnsi" w:cstheme="majorHAnsi"/>
        </w:rPr>
        <w:t>Stress is inversely correlated with age (red), yet age is positively correlated with everything else</w:t>
      </w:r>
      <w:r>
        <w:rPr>
          <w:rFonts w:asciiTheme="majorHAnsi" w:hAnsiTheme="majorHAnsi" w:cstheme="majorHAnsi"/>
        </w:rPr>
        <w:t>. This</w:t>
      </w:r>
      <w:r w:rsidRPr="00625870">
        <w:rPr>
          <w:rFonts w:asciiTheme="majorHAnsi" w:hAnsiTheme="majorHAnsi" w:cstheme="majorHAnsi"/>
        </w:rPr>
        <w:t xml:space="preserve"> </w:t>
      </w:r>
      <w:r>
        <w:rPr>
          <w:rFonts w:asciiTheme="majorHAnsi" w:hAnsiTheme="majorHAnsi" w:cstheme="majorHAnsi"/>
        </w:rPr>
        <w:t>suggests</w:t>
      </w:r>
      <w:r w:rsidRPr="00625870">
        <w:rPr>
          <w:rFonts w:asciiTheme="majorHAnsi" w:hAnsiTheme="majorHAnsi" w:cstheme="majorHAnsi"/>
        </w:rPr>
        <w:t xml:space="preserve"> that age is changing the relationship between stress and the other variables. </w:t>
      </w:r>
      <w:r>
        <w:rPr>
          <w:rFonts w:asciiTheme="majorHAnsi" w:hAnsiTheme="majorHAnsi" w:cstheme="majorHAnsi"/>
        </w:rPr>
        <w:t xml:space="preserve">INTERESTING. Our next step will be to put Age into categories and see if we can identify any </w:t>
      </w:r>
    </w:p>
    <w:p w14:paraId="24B11258" w14:textId="6DB013EE" w:rsidR="00D315C8" w:rsidRDefault="004E133A" w:rsidP="00DB3368">
      <w:pPr>
        <w:pStyle w:val="ListParagraph"/>
        <w:numPr>
          <w:ilvl w:val="0"/>
          <w:numId w:val="8"/>
        </w:numPr>
        <w:rPr>
          <w:rFonts w:asciiTheme="majorHAnsi" w:hAnsiTheme="majorHAnsi" w:cstheme="majorHAnsi"/>
        </w:rPr>
      </w:pPr>
      <w:r>
        <w:rPr>
          <w:rFonts w:asciiTheme="majorHAnsi" w:hAnsiTheme="majorHAnsi" w:cstheme="majorHAnsi"/>
        </w:rPr>
        <w:t>We</w:t>
      </w:r>
      <w:r w:rsidR="00D315C8">
        <w:rPr>
          <w:rFonts w:asciiTheme="majorHAnsi" w:hAnsiTheme="majorHAnsi" w:cstheme="majorHAnsi"/>
        </w:rPr>
        <w:t xml:space="preserve"> chose this vi</w:t>
      </w:r>
      <w:r w:rsidR="007A6AD8">
        <w:rPr>
          <w:rFonts w:asciiTheme="majorHAnsi" w:hAnsiTheme="majorHAnsi" w:cstheme="majorHAnsi"/>
        </w:rPr>
        <w:t>s</w:t>
      </w:r>
      <w:r w:rsidR="00D315C8">
        <w:rPr>
          <w:rFonts w:asciiTheme="majorHAnsi" w:hAnsiTheme="majorHAnsi" w:cstheme="majorHAnsi"/>
        </w:rPr>
        <w:t>/</w:t>
      </w:r>
      <w:r w:rsidR="007A6AD8">
        <w:rPr>
          <w:rFonts w:asciiTheme="majorHAnsi" w:hAnsiTheme="majorHAnsi" w:cstheme="majorHAnsi"/>
        </w:rPr>
        <w:t>map</w:t>
      </w:r>
      <w:r w:rsidR="00D315C8">
        <w:rPr>
          <w:rFonts w:asciiTheme="majorHAnsi" w:hAnsiTheme="majorHAnsi" w:cstheme="majorHAnsi"/>
        </w:rPr>
        <w:t xml:space="preserve"> because </w:t>
      </w:r>
      <w:r>
        <w:rPr>
          <w:rFonts w:asciiTheme="majorHAnsi" w:hAnsiTheme="majorHAnsi" w:cstheme="majorHAnsi"/>
        </w:rPr>
        <w:t xml:space="preserve">it is a great visual representation of the correlations between </w:t>
      </w:r>
      <w:r w:rsidR="007A6AD8">
        <w:rPr>
          <w:rFonts w:asciiTheme="majorHAnsi" w:hAnsiTheme="majorHAnsi" w:cstheme="majorHAnsi"/>
        </w:rPr>
        <w:t>all</w:t>
      </w:r>
      <w:r>
        <w:rPr>
          <w:rFonts w:asciiTheme="majorHAnsi" w:hAnsiTheme="majorHAnsi" w:cstheme="majorHAnsi"/>
        </w:rPr>
        <w:t xml:space="preserve"> our variables. </w:t>
      </w:r>
    </w:p>
    <w:p w14:paraId="0BD62DF0" w14:textId="77777777" w:rsidR="001B7BE7" w:rsidRPr="00DB3368" w:rsidRDefault="001B7BE7" w:rsidP="001B7BE7">
      <w:pPr>
        <w:pStyle w:val="ListParagraph"/>
        <w:ind w:left="1440"/>
        <w:rPr>
          <w:rFonts w:asciiTheme="majorHAnsi" w:hAnsiTheme="majorHAnsi" w:cstheme="majorHAnsi"/>
        </w:rPr>
      </w:pPr>
    </w:p>
    <w:p w14:paraId="0322A02D" w14:textId="1F56242A" w:rsidR="00DB3368" w:rsidRDefault="00063EA3" w:rsidP="00DB3368">
      <w:pPr>
        <w:pStyle w:val="ListParagraph"/>
        <w:rPr>
          <w:rFonts w:asciiTheme="majorHAnsi" w:hAnsiTheme="majorHAnsi" w:cstheme="majorHAnsi"/>
        </w:rPr>
      </w:pPr>
      <w:r>
        <w:rPr>
          <w:rFonts w:asciiTheme="majorHAnsi" w:hAnsiTheme="majorHAnsi" w:cstheme="majorHAnsi"/>
        </w:rPr>
        <w:t>Figure</w:t>
      </w:r>
      <w:r w:rsidR="00FA1B15" w:rsidRPr="00FA1B15">
        <w:rPr>
          <w:rFonts w:asciiTheme="majorHAnsi" w:hAnsiTheme="majorHAnsi" w:cstheme="majorHAnsi"/>
        </w:rPr>
        <w:t xml:space="preserve"> 5 </w:t>
      </w:r>
      <w:proofErr w:type="gramStart"/>
      <w:r w:rsidR="00FA1B15" w:rsidRPr="00FA1B15">
        <w:rPr>
          <w:rFonts w:asciiTheme="majorHAnsi" w:hAnsiTheme="majorHAnsi" w:cstheme="majorHAnsi"/>
        </w:rPr>
        <w:t xml:space="preserve">– </w:t>
      </w:r>
      <w:r w:rsidR="00DB3368">
        <w:rPr>
          <w:rFonts w:asciiTheme="majorHAnsi" w:hAnsiTheme="majorHAnsi" w:cstheme="majorHAnsi"/>
        </w:rPr>
        <w:t xml:space="preserve"> </w:t>
      </w:r>
      <w:r w:rsidR="00017D05">
        <w:rPr>
          <w:rFonts w:asciiTheme="majorHAnsi" w:hAnsiTheme="majorHAnsi" w:cstheme="majorHAnsi"/>
        </w:rPr>
        <w:t>Model</w:t>
      </w:r>
      <w:proofErr w:type="gramEnd"/>
      <w:r w:rsidR="00017D05">
        <w:rPr>
          <w:rFonts w:asciiTheme="majorHAnsi" w:hAnsiTheme="majorHAnsi" w:cstheme="majorHAnsi"/>
        </w:rPr>
        <w:t xml:space="preserve"> of The Impact of Stress on Resilience by Age Group</w:t>
      </w:r>
    </w:p>
    <w:p w14:paraId="3D1CB608" w14:textId="32CAE46C" w:rsidR="005A17DB" w:rsidRDefault="004979BA" w:rsidP="00C275CF">
      <w:pPr>
        <w:pStyle w:val="ListParagraph"/>
        <w:numPr>
          <w:ilvl w:val="0"/>
          <w:numId w:val="11"/>
        </w:numPr>
        <w:rPr>
          <w:rFonts w:asciiTheme="majorHAnsi" w:hAnsiTheme="majorHAnsi" w:cstheme="majorHAnsi"/>
        </w:rPr>
      </w:pPr>
      <w:r>
        <w:rPr>
          <w:rFonts w:asciiTheme="majorHAnsi" w:hAnsiTheme="majorHAnsi" w:cstheme="majorHAnsi"/>
        </w:rPr>
        <w:lastRenderedPageBreak/>
        <w:t xml:space="preserve">To see the relationship stress has on </w:t>
      </w:r>
      <w:r w:rsidR="005A17DB">
        <w:rPr>
          <w:rFonts w:asciiTheme="majorHAnsi" w:hAnsiTheme="majorHAnsi" w:cstheme="majorHAnsi"/>
        </w:rPr>
        <w:t xml:space="preserve">different age categories, we placed age into three different categories: </w:t>
      </w:r>
      <w:r w:rsidR="00250C99" w:rsidRPr="00250C99">
        <w:rPr>
          <w:rFonts w:asciiTheme="majorHAnsi" w:hAnsiTheme="majorHAnsi" w:cstheme="majorHAnsi"/>
        </w:rPr>
        <w:t>Young Adult (20-34), Adult (35-49), Senior (50-76)</w:t>
      </w:r>
      <w:r w:rsidR="005A17DB">
        <w:rPr>
          <w:rFonts w:asciiTheme="majorHAnsi" w:hAnsiTheme="majorHAnsi" w:cstheme="majorHAnsi"/>
        </w:rPr>
        <w:t xml:space="preserve">. </w:t>
      </w:r>
      <w:r w:rsidR="00250C99">
        <w:rPr>
          <w:rFonts w:asciiTheme="majorHAnsi" w:hAnsiTheme="majorHAnsi" w:cstheme="majorHAnsi"/>
        </w:rPr>
        <w:t>We know that these are not typically the “ages of senior,” however, splitting it larger would have created a large difference in subgroup n size and we wanted to avoid that. I</w:t>
      </w:r>
      <w:r w:rsidR="005A17DB">
        <w:rPr>
          <w:rFonts w:asciiTheme="majorHAnsi" w:hAnsiTheme="majorHAnsi" w:cstheme="majorHAnsi"/>
        </w:rPr>
        <w:t xml:space="preserve">n general, older people are at higher risk </w:t>
      </w:r>
      <w:r w:rsidR="00250C99">
        <w:rPr>
          <w:rFonts w:asciiTheme="majorHAnsi" w:hAnsiTheme="majorHAnsi" w:cstheme="majorHAnsi"/>
        </w:rPr>
        <w:t xml:space="preserve">when considering </w:t>
      </w:r>
      <w:r w:rsidR="005A17DB">
        <w:rPr>
          <w:rFonts w:asciiTheme="majorHAnsi" w:hAnsiTheme="majorHAnsi" w:cstheme="majorHAnsi"/>
        </w:rPr>
        <w:t xml:space="preserve">COVID-19, and </w:t>
      </w:r>
      <w:r w:rsidR="00250C99">
        <w:rPr>
          <w:rFonts w:asciiTheme="majorHAnsi" w:hAnsiTheme="majorHAnsi" w:cstheme="majorHAnsi"/>
        </w:rPr>
        <w:t xml:space="preserve">we thought it would be interesting to </w:t>
      </w:r>
      <w:r w:rsidR="00A14747">
        <w:rPr>
          <w:rFonts w:asciiTheme="majorHAnsi" w:hAnsiTheme="majorHAnsi" w:cstheme="majorHAnsi"/>
        </w:rPr>
        <w:t xml:space="preserve">probe the relationships between age and stress as it relates to resilience. </w:t>
      </w:r>
    </w:p>
    <w:p w14:paraId="11C78414" w14:textId="62AD4847" w:rsidR="00671623" w:rsidRDefault="00A14747" w:rsidP="00C275CF">
      <w:pPr>
        <w:pStyle w:val="ListParagraph"/>
        <w:numPr>
          <w:ilvl w:val="0"/>
          <w:numId w:val="11"/>
        </w:numPr>
        <w:rPr>
          <w:rFonts w:asciiTheme="majorHAnsi" w:hAnsiTheme="majorHAnsi" w:cstheme="majorHAnsi"/>
        </w:rPr>
      </w:pPr>
      <w:r>
        <w:rPr>
          <w:rFonts w:asciiTheme="majorHAnsi" w:hAnsiTheme="majorHAnsi" w:cstheme="majorHAnsi"/>
        </w:rPr>
        <w:t xml:space="preserve">We chose this visual because it is side by side and easy to see that in general, </w:t>
      </w:r>
      <w:r w:rsidR="00671623">
        <w:rPr>
          <w:rFonts w:asciiTheme="majorHAnsi" w:hAnsiTheme="majorHAnsi" w:cstheme="majorHAnsi"/>
        </w:rPr>
        <w:t>when you have more stress in your life, you’re less resilient. That said, we see what might be considered a curvilinear</w:t>
      </w:r>
      <w:r w:rsidR="007377FE">
        <w:rPr>
          <w:rFonts w:asciiTheme="majorHAnsi" w:hAnsiTheme="majorHAnsi" w:cstheme="majorHAnsi"/>
        </w:rPr>
        <w:t xml:space="preserve"> relationship at the end of both Adult and Senior where the end of their lines </w:t>
      </w:r>
      <w:proofErr w:type="gramStart"/>
      <w:r w:rsidR="007377FE">
        <w:rPr>
          <w:rFonts w:asciiTheme="majorHAnsi" w:hAnsiTheme="majorHAnsi" w:cstheme="majorHAnsi"/>
        </w:rPr>
        <w:t>start</w:t>
      </w:r>
      <w:proofErr w:type="gramEnd"/>
      <w:r w:rsidR="007377FE">
        <w:rPr>
          <w:rFonts w:asciiTheme="majorHAnsi" w:hAnsiTheme="majorHAnsi" w:cstheme="majorHAnsi"/>
        </w:rPr>
        <w:t xml:space="preserve"> to go up again. If we wanted to explore this relationship further, we would use the following equation.</w:t>
      </w:r>
      <w:r w:rsidR="00F60292">
        <w:rPr>
          <w:rFonts w:asciiTheme="majorHAnsi" w:hAnsiTheme="majorHAnsi" w:cstheme="majorHAnsi"/>
        </w:rPr>
        <w:t xml:space="preserve"> That said, d</w:t>
      </w:r>
      <w:r w:rsidR="00F60292" w:rsidRPr="007E79D0">
        <w:rPr>
          <w:rFonts w:asciiTheme="majorHAnsi" w:hAnsiTheme="majorHAnsi" w:cstheme="majorHAnsi"/>
        </w:rPr>
        <w:t>ata points are limited for high stress, which increases error in our predictions at the high level.</w:t>
      </w:r>
    </w:p>
    <w:p w14:paraId="1439AD5A" w14:textId="613924C7" w:rsidR="00250C99" w:rsidRPr="00671623" w:rsidRDefault="00671623" w:rsidP="007377FE">
      <w:pPr>
        <w:ind w:left="1440"/>
        <w:jc w:val="center"/>
        <w:rPr>
          <w:rFonts w:asciiTheme="majorHAnsi" w:hAnsiTheme="majorHAnsi" w:cstheme="majorHAnsi"/>
        </w:rPr>
      </w:pPr>
      <m:oMathPara>
        <m:oMath>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0</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1</m:t>
              </m:r>
            </m:sub>
          </m:sSub>
          <m:r>
            <w:rPr>
              <w:rFonts w:ascii="Cambria Math" w:hAnsi="Cambria Math" w:cstheme="majorHAnsi"/>
            </w:rPr>
            <m:t xml:space="preserve">x+ </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2</m:t>
              </m:r>
            </m:sub>
          </m:sSub>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2</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b</m:t>
              </m:r>
            </m:e>
            <m:sub>
              <m:r>
                <w:rPr>
                  <w:rFonts w:ascii="Cambria Math" w:hAnsi="Cambria Math" w:cstheme="majorHAnsi"/>
                </w:rPr>
                <m:t>3</m:t>
              </m:r>
            </m:sub>
          </m:sSub>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3</m:t>
              </m:r>
            </m:sup>
          </m:sSup>
        </m:oMath>
      </m:oMathPara>
    </w:p>
    <w:p w14:paraId="48C9D140" w14:textId="42A500AE" w:rsidR="007E79D0" w:rsidRDefault="007E79D0" w:rsidP="007E79D0">
      <w:pPr>
        <w:pStyle w:val="ListParagraph"/>
        <w:numPr>
          <w:ilvl w:val="0"/>
          <w:numId w:val="11"/>
        </w:numPr>
        <w:rPr>
          <w:rFonts w:asciiTheme="majorHAnsi" w:hAnsiTheme="majorHAnsi" w:cstheme="majorHAnsi"/>
        </w:rPr>
      </w:pPr>
      <w:r>
        <w:rPr>
          <w:rFonts w:asciiTheme="majorHAnsi" w:hAnsiTheme="majorHAnsi" w:cstheme="majorHAnsi"/>
        </w:rPr>
        <w:t>Lastly, we notice here that a</w:t>
      </w:r>
      <w:r w:rsidRPr="007E79D0">
        <w:rPr>
          <w:rFonts w:asciiTheme="majorHAnsi" w:hAnsiTheme="majorHAnsi" w:cstheme="majorHAnsi"/>
        </w:rPr>
        <w:t>s age goes up</w:t>
      </w:r>
      <w:r w:rsidR="00AA1CF7">
        <w:rPr>
          <w:rFonts w:asciiTheme="majorHAnsi" w:hAnsiTheme="majorHAnsi" w:cstheme="majorHAnsi"/>
        </w:rPr>
        <w:t>, the amount of stress one has is going down</w:t>
      </w:r>
      <w:r w:rsidRPr="007E79D0">
        <w:rPr>
          <w:rFonts w:asciiTheme="majorHAnsi" w:hAnsiTheme="majorHAnsi" w:cstheme="majorHAnsi"/>
        </w:rPr>
        <w:t>. Age is acting similarly to all other variables</w:t>
      </w:r>
      <w:r w:rsidR="00F60292">
        <w:rPr>
          <w:rFonts w:asciiTheme="majorHAnsi" w:hAnsiTheme="majorHAnsi" w:cstheme="majorHAnsi"/>
        </w:rPr>
        <w:t>, which tells us we might want to explore it a little further.</w:t>
      </w:r>
    </w:p>
    <w:p w14:paraId="4F17DF30" w14:textId="77777777" w:rsidR="00F60292" w:rsidRDefault="00F60292" w:rsidP="00F60292">
      <w:pPr>
        <w:pStyle w:val="ListParagraph"/>
        <w:ind w:left="1440"/>
        <w:rPr>
          <w:rFonts w:asciiTheme="majorHAnsi" w:hAnsiTheme="majorHAnsi" w:cstheme="majorHAnsi"/>
        </w:rPr>
      </w:pPr>
    </w:p>
    <w:p w14:paraId="7D238F4F" w14:textId="52377587" w:rsidR="00C275CF" w:rsidRPr="00D315C8" w:rsidRDefault="00063EA3" w:rsidP="00D315C8">
      <w:pPr>
        <w:pStyle w:val="ListParagraph"/>
        <w:rPr>
          <w:rFonts w:asciiTheme="majorHAnsi" w:hAnsiTheme="majorHAnsi" w:cstheme="majorHAnsi"/>
        </w:rPr>
      </w:pPr>
      <w:r>
        <w:rPr>
          <w:rFonts w:asciiTheme="majorHAnsi" w:hAnsiTheme="majorHAnsi" w:cstheme="majorHAnsi"/>
        </w:rPr>
        <w:t>Figure</w:t>
      </w:r>
      <w:r w:rsidR="00FA1B15" w:rsidRPr="00FA1B15">
        <w:rPr>
          <w:rFonts w:asciiTheme="majorHAnsi" w:hAnsiTheme="majorHAnsi" w:cstheme="majorHAnsi"/>
        </w:rPr>
        <w:t xml:space="preserve"> 6 – ﻿</w:t>
      </w:r>
      <w:r w:rsidR="00F60292">
        <w:rPr>
          <w:rFonts w:asciiTheme="majorHAnsi" w:hAnsiTheme="majorHAnsi" w:cstheme="majorHAnsi"/>
        </w:rPr>
        <w:t>Violin Plot 1 -</w:t>
      </w:r>
      <w:r w:rsidR="00D82656" w:rsidRPr="00D82656">
        <w:t xml:space="preserve"> </w:t>
      </w:r>
      <w:r w:rsidR="00D82656" w:rsidRPr="00D82656">
        <w:rPr>
          <w:rFonts w:asciiTheme="majorHAnsi" w:hAnsiTheme="majorHAnsi" w:cstheme="majorHAnsi"/>
        </w:rPr>
        <w:t>Resilience by Young Adult, Adult</w:t>
      </w:r>
      <w:r w:rsidR="00D82656">
        <w:rPr>
          <w:rFonts w:asciiTheme="majorHAnsi" w:hAnsiTheme="majorHAnsi" w:cstheme="majorHAnsi"/>
        </w:rPr>
        <w:t>,</w:t>
      </w:r>
      <w:r w:rsidR="00D82656" w:rsidRPr="00D82656">
        <w:rPr>
          <w:rFonts w:asciiTheme="majorHAnsi" w:hAnsiTheme="majorHAnsi" w:cstheme="majorHAnsi"/>
        </w:rPr>
        <w:t xml:space="preserve"> and Senior</w:t>
      </w:r>
      <w:r w:rsidR="00F60292">
        <w:rPr>
          <w:rFonts w:asciiTheme="majorHAnsi" w:hAnsiTheme="majorHAnsi" w:cstheme="majorHAnsi"/>
        </w:rPr>
        <w:t xml:space="preserve"> </w:t>
      </w:r>
    </w:p>
    <w:p w14:paraId="29BD1F0F" w14:textId="77777777" w:rsidR="0061376D" w:rsidRDefault="00D82656" w:rsidP="0061376D">
      <w:pPr>
        <w:pStyle w:val="ListParagraph"/>
        <w:numPr>
          <w:ilvl w:val="0"/>
          <w:numId w:val="12"/>
        </w:numPr>
        <w:rPr>
          <w:rFonts w:asciiTheme="majorHAnsi" w:hAnsiTheme="majorHAnsi" w:cstheme="majorHAnsi"/>
        </w:rPr>
      </w:pPr>
      <w:r>
        <w:rPr>
          <w:rFonts w:asciiTheme="majorHAnsi" w:hAnsiTheme="majorHAnsi" w:cstheme="majorHAnsi"/>
        </w:rPr>
        <w:t>The violin plot is unique to R in that it is not in Tableau, we will compare this in Figure 8.</w:t>
      </w:r>
    </w:p>
    <w:p w14:paraId="4AB4989C" w14:textId="78202277" w:rsidR="00D82656" w:rsidRPr="008B567C" w:rsidRDefault="002E76CD" w:rsidP="008B567C">
      <w:pPr>
        <w:pStyle w:val="ListParagraph"/>
        <w:numPr>
          <w:ilvl w:val="0"/>
          <w:numId w:val="12"/>
        </w:numPr>
        <w:rPr>
          <w:rFonts w:asciiTheme="majorHAnsi" w:hAnsiTheme="majorHAnsi" w:cstheme="majorHAnsi"/>
        </w:rPr>
      </w:pPr>
      <w:r>
        <w:rPr>
          <w:rFonts w:asciiTheme="majorHAnsi" w:hAnsiTheme="majorHAnsi" w:cstheme="majorHAnsi"/>
        </w:rPr>
        <w:t>Like</w:t>
      </w:r>
      <w:r w:rsidR="0061376D">
        <w:rPr>
          <w:rFonts w:asciiTheme="majorHAnsi" w:hAnsiTheme="majorHAnsi" w:cstheme="majorHAnsi"/>
        </w:rPr>
        <w:t xml:space="preserve"> the Boxplot, a</w:t>
      </w:r>
      <w:r w:rsidR="0061376D" w:rsidRPr="0061376D">
        <w:rPr>
          <w:rFonts w:asciiTheme="majorHAnsi" w:hAnsiTheme="majorHAnsi" w:cstheme="majorHAnsi"/>
        </w:rPr>
        <w:t xml:space="preserve"> violin plot is a method of plotting numeric data. </w:t>
      </w:r>
      <w:r w:rsidR="0061376D">
        <w:rPr>
          <w:rFonts w:asciiTheme="majorHAnsi" w:hAnsiTheme="majorHAnsi" w:cstheme="majorHAnsi"/>
        </w:rPr>
        <w:t>W</w:t>
      </w:r>
      <w:r w:rsidR="0061376D" w:rsidRPr="0061376D">
        <w:rPr>
          <w:rFonts w:asciiTheme="majorHAnsi" w:hAnsiTheme="majorHAnsi" w:cstheme="majorHAnsi"/>
        </w:rPr>
        <w:t>ith the addition of a density plot on each side</w:t>
      </w:r>
      <w:r>
        <w:rPr>
          <w:rFonts w:asciiTheme="majorHAnsi" w:hAnsiTheme="majorHAnsi" w:cstheme="majorHAnsi"/>
        </w:rPr>
        <w:t xml:space="preserve"> that shows the </w:t>
      </w:r>
      <w:r w:rsidR="0061376D" w:rsidRPr="0061376D">
        <w:rPr>
          <w:rFonts w:asciiTheme="majorHAnsi" w:hAnsiTheme="majorHAnsi" w:cstheme="majorHAnsi"/>
        </w:rPr>
        <w:t>probability density of the data at different values</w:t>
      </w:r>
      <w:r>
        <w:rPr>
          <w:rFonts w:asciiTheme="majorHAnsi" w:hAnsiTheme="majorHAnsi" w:cstheme="majorHAnsi"/>
        </w:rPr>
        <w:t xml:space="preserve"> (smoothed).</w:t>
      </w:r>
    </w:p>
    <w:p w14:paraId="074E2C44" w14:textId="01AB5C7E" w:rsidR="00B43C1A" w:rsidRDefault="00D82656" w:rsidP="00C275CF">
      <w:pPr>
        <w:pStyle w:val="ListParagraph"/>
        <w:numPr>
          <w:ilvl w:val="0"/>
          <w:numId w:val="12"/>
        </w:numPr>
        <w:rPr>
          <w:rFonts w:asciiTheme="majorHAnsi" w:hAnsiTheme="majorHAnsi" w:cstheme="majorHAnsi"/>
        </w:rPr>
      </w:pPr>
      <w:r>
        <w:rPr>
          <w:rFonts w:asciiTheme="majorHAnsi" w:hAnsiTheme="majorHAnsi" w:cstheme="majorHAnsi"/>
        </w:rPr>
        <w:t>We</w:t>
      </w:r>
      <w:r w:rsidR="00B43C1A">
        <w:rPr>
          <w:rFonts w:asciiTheme="majorHAnsi" w:hAnsiTheme="majorHAnsi" w:cstheme="majorHAnsi"/>
        </w:rPr>
        <w:t xml:space="preserve"> chose this viz/chart because it is </w:t>
      </w:r>
      <w:proofErr w:type="gramStart"/>
      <w:r w:rsidR="008B567C">
        <w:rPr>
          <w:rFonts w:asciiTheme="majorHAnsi" w:hAnsiTheme="majorHAnsi" w:cstheme="majorHAnsi"/>
        </w:rPr>
        <w:t>unique</w:t>
      </w:r>
      <w:proofErr w:type="gramEnd"/>
      <w:r w:rsidR="008B567C">
        <w:rPr>
          <w:rFonts w:asciiTheme="majorHAnsi" w:hAnsiTheme="majorHAnsi" w:cstheme="majorHAnsi"/>
        </w:rPr>
        <w:t xml:space="preserve"> and we wanted to see density as well as mean scores by age category. This combined those aspects uniquely, and it looks aesthetically pleasing.</w:t>
      </w:r>
    </w:p>
    <w:p w14:paraId="2607FDCE" w14:textId="77777777" w:rsidR="008B567C" w:rsidRPr="00FA1B15" w:rsidRDefault="008B567C" w:rsidP="008B567C">
      <w:pPr>
        <w:pStyle w:val="ListParagraph"/>
        <w:ind w:left="1440"/>
        <w:rPr>
          <w:rFonts w:asciiTheme="majorHAnsi" w:hAnsiTheme="majorHAnsi" w:cstheme="majorHAnsi"/>
        </w:rPr>
      </w:pPr>
    </w:p>
    <w:p w14:paraId="66F4DFCE" w14:textId="6B0E903E" w:rsidR="00FA1B15" w:rsidRDefault="00063EA3" w:rsidP="00FA1B15">
      <w:pPr>
        <w:pStyle w:val="ListParagraph"/>
        <w:rPr>
          <w:rFonts w:asciiTheme="majorHAnsi" w:hAnsiTheme="majorHAnsi" w:cstheme="majorHAnsi"/>
        </w:rPr>
      </w:pPr>
      <w:r>
        <w:rPr>
          <w:rFonts w:asciiTheme="majorHAnsi" w:hAnsiTheme="majorHAnsi" w:cstheme="majorHAnsi"/>
        </w:rPr>
        <w:t>Figure</w:t>
      </w:r>
      <w:r w:rsidR="00FA1B15" w:rsidRPr="00FA1B15">
        <w:rPr>
          <w:rFonts w:asciiTheme="majorHAnsi" w:hAnsiTheme="majorHAnsi" w:cstheme="majorHAnsi"/>
        </w:rPr>
        <w:t xml:space="preserve"> 7 </w:t>
      </w:r>
      <w:r w:rsidR="00564D4C">
        <w:rPr>
          <w:rFonts w:asciiTheme="majorHAnsi" w:hAnsiTheme="majorHAnsi" w:cstheme="majorHAnsi"/>
        </w:rPr>
        <w:t>–</w:t>
      </w:r>
      <w:r w:rsidR="00FA1B15" w:rsidRPr="00FA1B15">
        <w:rPr>
          <w:rFonts w:asciiTheme="majorHAnsi" w:hAnsiTheme="majorHAnsi" w:cstheme="majorHAnsi"/>
        </w:rPr>
        <w:t xml:space="preserve"> ﻿</w:t>
      </w:r>
      <w:r w:rsidR="00564D4C">
        <w:rPr>
          <w:rFonts w:asciiTheme="majorHAnsi" w:hAnsiTheme="majorHAnsi" w:cstheme="majorHAnsi"/>
        </w:rPr>
        <w:t>Violin Plot 2 – Sleep by Age category</w:t>
      </w:r>
    </w:p>
    <w:p w14:paraId="53973EC1" w14:textId="7437A844" w:rsidR="00D315C8" w:rsidRPr="00564D4C" w:rsidRDefault="00564D4C" w:rsidP="00564D4C">
      <w:pPr>
        <w:pStyle w:val="ListParagraph"/>
        <w:numPr>
          <w:ilvl w:val="0"/>
          <w:numId w:val="13"/>
        </w:numPr>
        <w:rPr>
          <w:rFonts w:asciiTheme="majorHAnsi" w:hAnsiTheme="majorHAnsi" w:cstheme="majorHAnsi"/>
        </w:rPr>
      </w:pPr>
      <w:r>
        <w:rPr>
          <w:rFonts w:asciiTheme="majorHAnsi" w:hAnsiTheme="majorHAnsi" w:cstheme="majorHAnsi"/>
        </w:rPr>
        <w:t xml:space="preserve">Taking the violin one step further, we wanted to see if the relationships and mean values we saw in our first violin plot held true when we considered sleep instead of stress. </w:t>
      </w:r>
      <w:r w:rsidR="00983D13">
        <w:rPr>
          <w:rFonts w:asciiTheme="majorHAnsi" w:hAnsiTheme="majorHAnsi" w:cstheme="majorHAnsi"/>
        </w:rPr>
        <w:t xml:space="preserve">This visualization is a little unique to interpret because of the z-scoring of the sleep variable (see lessons learned), however, we see that because we standardized, the mean is set to zero. The axis on the left then goes from -3 to +3. </w:t>
      </w:r>
      <w:r w:rsidR="00A72B36">
        <w:rPr>
          <w:rFonts w:asciiTheme="majorHAnsi" w:hAnsiTheme="majorHAnsi" w:cstheme="majorHAnsi"/>
        </w:rPr>
        <w:t>What we are seeing here i</w:t>
      </w:r>
      <w:r w:rsidR="00AF3BAD">
        <w:rPr>
          <w:rFonts w:asciiTheme="majorHAnsi" w:hAnsiTheme="majorHAnsi" w:cstheme="majorHAnsi"/>
        </w:rPr>
        <w:t>s there is more variability in the Adult + Senior groups to cause bigger differences. We see that the Young Adult group hugs the mean a little more tightly. We also see that there is a larger density of young adults at the half standard deviation above sleep.</w:t>
      </w:r>
    </w:p>
    <w:p w14:paraId="45EFCEB7" w14:textId="1E0CC5A4" w:rsidR="00A72B36" w:rsidRDefault="00A72B36" w:rsidP="00F16B7B">
      <w:pPr>
        <w:pStyle w:val="ListParagraph"/>
        <w:numPr>
          <w:ilvl w:val="0"/>
          <w:numId w:val="13"/>
        </w:numPr>
        <w:rPr>
          <w:rFonts w:asciiTheme="majorHAnsi" w:hAnsiTheme="majorHAnsi" w:cstheme="majorHAnsi"/>
        </w:rPr>
      </w:pPr>
      <w:r>
        <w:rPr>
          <w:rFonts w:asciiTheme="majorHAnsi" w:hAnsiTheme="majorHAnsi" w:cstheme="majorHAnsi"/>
        </w:rPr>
        <w:t xml:space="preserve">With this one we went with black and white and no gridlines to change it up. The age categories are the same, and standardizing does not change the nature of the data, simply a linear transformation of the scaling. </w:t>
      </w:r>
    </w:p>
    <w:p w14:paraId="6B06E6D0" w14:textId="125933D9" w:rsidR="005E1CF9" w:rsidRDefault="005E1CF9" w:rsidP="005E1CF9">
      <w:pPr>
        <w:rPr>
          <w:rFonts w:asciiTheme="majorHAnsi" w:hAnsiTheme="majorHAnsi" w:cstheme="majorHAnsi"/>
        </w:rPr>
      </w:pPr>
    </w:p>
    <w:p w14:paraId="7FF651D5" w14:textId="37BAD9A9" w:rsidR="005E1CF9" w:rsidRDefault="005E1CF9" w:rsidP="005E1CF9">
      <w:pPr>
        <w:pStyle w:val="ListParagraph"/>
        <w:rPr>
          <w:rFonts w:asciiTheme="majorHAnsi" w:hAnsiTheme="majorHAnsi" w:cstheme="majorHAnsi"/>
        </w:rPr>
      </w:pPr>
      <w:r>
        <w:rPr>
          <w:rFonts w:asciiTheme="majorHAnsi" w:hAnsiTheme="majorHAnsi" w:cstheme="majorHAnsi"/>
        </w:rPr>
        <w:t>Figure</w:t>
      </w:r>
      <w:r w:rsidRPr="00FA1B15">
        <w:rPr>
          <w:rFonts w:asciiTheme="majorHAnsi" w:hAnsiTheme="majorHAnsi" w:cstheme="majorHAnsi"/>
        </w:rPr>
        <w:t xml:space="preserve"> </w:t>
      </w:r>
      <w:r>
        <w:rPr>
          <w:rFonts w:asciiTheme="majorHAnsi" w:hAnsiTheme="majorHAnsi" w:cstheme="majorHAnsi"/>
        </w:rPr>
        <w:t>8</w:t>
      </w:r>
      <w:r w:rsidRPr="00FA1B15">
        <w:rPr>
          <w:rFonts w:asciiTheme="majorHAnsi" w:hAnsiTheme="majorHAnsi" w:cstheme="majorHAnsi"/>
        </w:rPr>
        <w:t xml:space="preserve"> </w:t>
      </w:r>
      <w:r>
        <w:rPr>
          <w:rFonts w:asciiTheme="majorHAnsi" w:hAnsiTheme="majorHAnsi" w:cstheme="majorHAnsi"/>
        </w:rPr>
        <w:t>–</w:t>
      </w:r>
      <w:r w:rsidRPr="00FA1B15">
        <w:rPr>
          <w:rFonts w:asciiTheme="majorHAnsi" w:hAnsiTheme="majorHAnsi" w:cstheme="majorHAnsi"/>
        </w:rPr>
        <w:t xml:space="preserve"> ﻿</w:t>
      </w:r>
      <w:r>
        <w:rPr>
          <w:rFonts w:asciiTheme="majorHAnsi" w:hAnsiTheme="majorHAnsi" w:cstheme="majorHAnsi"/>
        </w:rPr>
        <w:t>Tableau Comparison</w:t>
      </w:r>
      <w:r>
        <w:rPr>
          <w:rFonts w:asciiTheme="majorHAnsi" w:hAnsiTheme="majorHAnsi" w:cstheme="majorHAnsi"/>
        </w:rPr>
        <w:t xml:space="preserve"> – </w:t>
      </w:r>
      <w:r>
        <w:rPr>
          <w:rFonts w:asciiTheme="majorHAnsi" w:hAnsiTheme="majorHAnsi" w:cstheme="majorHAnsi"/>
        </w:rPr>
        <w:t>Boxplot</w:t>
      </w:r>
    </w:p>
    <w:p w14:paraId="7CB70D13" w14:textId="77777777" w:rsidR="00C563BE" w:rsidRDefault="00F03A99" w:rsidP="00C563BE">
      <w:pPr>
        <w:pStyle w:val="ListParagraph"/>
        <w:numPr>
          <w:ilvl w:val="0"/>
          <w:numId w:val="13"/>
        </w:numPr>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boxplot, we felt that violin plots had an advantage here. </w:t>
      </w:r>
      <w:r w:rsidRPr="00F03A99">
        <w:rPr>
          <w:rFonts w:asciiTheme="majorHAnsi" w:hAnsiTheme="majorHAnsi" w:cstheme="majorHAnsi"/>
        </w:rPr>
        <w:t xml:space="preserve">Unlike </w:t>
      </w:r>
      <w:proofErr w:type="spellStart"/>
      <w:r>
        <w:rPr>
          <w:rFonts w:asciiTheme="majorHAnsi" w:hAnsiTheme="majorHAnsi" w:cstheme="majorHAnsi"/>
        </w:rPr>
        <w:t>boxpots</w:t>
      </w:r>
      <w:proofErr w:type="spellEnd"/>
      <w:r w:rsidRPr="00F03A99">
        <w:rPr>
          <w:rFonts w:asciiTheme="majorHAnsi" w:hAnsiTheme="majorHAnsi" w:cstheme="majorHAnsi"/>
        </w:rPr>
        <w:t xml:space="preserve"> with means and error bars, violin plots contain all data points.</w:t>
      </w:r>
      <w:r>
        <w:rPr>
          <w:rFonts w:asciiTheme="majorHAnsi" w:hAnsiTheme="majorHAnsi" w:cstheme="majorHAnsi"/>
        </w:rPr>
        <w:t xml:space="preserve"> </w:t>
      </w:r>
      <w:r w:rsidRPr="00F03A99">
        <w:rPr>
          <w:rFonts w:asciiTheme="majorHAnsi" w:hAnsiTheme="majorHAnsi" w:cstheme="majorHAnsi"/>
        </w:rPr>
        <w:t>This make them an excellent tool to visualize samples of small sizes</w:t>
      </w:r>
      <w:r>
        <w:rPr>
          <w:rFonts w:asciiTheme="majorHAnsi" w:hAnsiTheme="majorHAnsi" w:cstheme="majorHAnsi"/>
        </w:rPr>
        <w:t xml:space="preserve"> (our </w:t>
      </w:r>
      <w:r w:rsidR="002875B0">
        <w:rPr>
          <w:rFonts w:asciiTheme="majorHAnsi" w:hAnsiTheme="majorHAnsi" w:cstheme="majorHAnsi"/>
        </w:rPr>
        <w:t>subgroup n sizes varied)</w:t>
      </w:r>
      <w:r w:rsidRPr="00F03A99">
        <w:rPr>
          <w:rFonts w:asciiTheme="majorHAnsi" w:hAnsiTheme="majorHAnsi" w:cstheme="majorHAnsi"/>
        </w:rPr>
        <w:t xml:space="preserve">. </w:t>
      </w:r>
      <w:r w:rsidR="002875B0">
        <w:rPr>
          <w:rFonts w:asciiTheme="majorHAnsi" w:hAnsiTheme="majorHAnsi" w:cstheme="majorHAnsi"/>
        </w:rPr>
        <w:t xml:space="preserve">Thus, </w:t>
      </w:r>
      <w:r w:rsidRPr="00F03A99">
        <w:rPr>
          <w:rFonts w:asciiTheme="majorHAnsi" w:hAnsiTheme="majorHAnsi" w:cstheme="majorHAnsi"/>
        </w:rPr>
        <w:t xml:space="preserve">Violin plots are </w:t>
      </w:r>
      <w:r w:rsidR="002875B0">
        <w:rPr>
          <w:rFonts w:asciiTheme="majorHAnsi" w:hAnsiTheme="majorHAnsi" w:cstheme="majorHAnsi"/>
        </w:rPr>
        <w:t xml:space="preserve">great when looking at non-parametric numbers, and </w:t>
      </w:r>
      <w:r w:rsidRPr="00F03A99">
        <w:rPr>
          <w:rFonts w:asciiTheme="majorHAnsi" w:hAnsiTheme="majorHAnsi" w:cstheme="majorHAnsi"/>
        </w:rPr>
        <w:t>appropriate even if your data do not conform to normal distribution.</w:t>
      </w:r>
    </w:p>
    <w:p w14:paraId="79F97FF1" w14:textId="60CA8AB7" w:rsidR="00C563BE" w:rsidRPr="00C563BE" w:rsidRDefault="00C563BE" w:rsidP="00C563BE">
      <w:pPr>
        <w:pStyle w:val="ListParagraph"/>
        <w:numPr>
          <w:ilvl w:val="0"/>
          <w:numId w:val="13"/>
        </w:numPr>
        <w:rPr>
          <w:rFonts w:asciiTheme="majorHAnsi" w:hAnsiTheme="majorHAnsi" w:cstheme="majorHAnsi"/>
        </w:rPr>
      </w:pPr>
      <w:r w:rsidRPr="00C563BE">
        <w:rPr>
          <w:rFonts w:asciiTheme="majorHAnsi" w:hAnsiTheme="majorHAnsi" w:cstheme="majorHAnsi"/>
        </w:rPr>
        <w:t>Reading the violin shape is exactly how you read a density plot: the thicker part means the values in that section of the violin has higher frequency, and the thinner part implies lower frequency.</w:t>
      </w:r>
      <w:r w:rsidR="000916AB">
        <w:rPr>
          <w:rFonts w:asciiTheme="majorHAnsi" w:hAnsiTheme="majorHAnsi" w:cstheme="majorHAnsi"/>
        </w:rPr>
        <w:t xml:space="preserve"> This is something you do not get with a box plot, in</w:t>
      </w:r>
      <w:r w:rsidR="007A5488">
        <w:rPr>
          <w:rFonts w:asciiTheme="majorHAnsi" w:hAnsiTheme="majorHAnsi" w:cstheme="majorHAnsi"/>
        </w:rPr>
        <w:t xml:space="preserve"> </w:t>
      </w:r>
      <w:r w:rsidR="000916AB">
        <w:rPr>
          <w:rFonts w:asciiTheme="majorHAnsi" w:hAnsiTheme="majorHAnsi" w:cstheme="majorHAnsi"/>
        </w:rPr>
        <w:t>fact, box plots seem a little one-dimensional after working with a violin plot.</w:t>
      </w:r>
    </w:p>
    <w:p w14:paraId="0326BB91" w14:textId="698414AF" w:rsidR="005E1CF9" w:rsidRPr="00D80B8C" w:rsidRDefault="007A5488" w:rsidP="005E1CF9">
      <w:pPr>
        <w:pStyle w:val="ListParagraph"/>
        <w:numPr>
          <w:ilvl w:val="0"/>
          <w:numId w:val="13"/>
        </w:numPr>
        <w:rPr>
          <w:rFonts w:asciiTheme="majorHAnsi" w:hAnsiTheme="majorHAnsi" w:cstheme="majorHAnsi"/>
        </w:rPr>
      </w:pPr>
      <w:r>
        <w:rPr>
          <w:rFonts w:asciiTheme="majorHAnsi" w:hAnsiTheme="majorHAnsi" w:cstheme="majorHAnsi"/>
        </w:rPr>
        <w:t>One might ask, w</w:t>
      </w:r>
      <w:r w:rsidRPr="007A5488">
        <w:rPr>
          <w:rFonts w:asciiTheme="majorHAnsi" w:hAnsiTheme="majorHAnsi" w:cstheme="majorHAnsi"/>
        </w:rPr>
        <w:t>hy don’t we just use a density plot instead of violin plot? When there are too many groups (</w:t>
      </w:r>
      <w:r>
        <w:rPr>
          <w:rFonts w:asciiTheme="majorHAnsi" w:hAnsiTheme="majorHAnsi" w:cstheme="majorHAnsi"/>
        </w:rPr>
        <w:t xml:space="preserve">especially </w:t>
      </w:r>
      <w:r w:rsidRPr="007A5488">
        <w:rPr>
          <w:rFonts w:asciiTheme="majorHAnsi" w:hAnsiTheme="majorHAnsi" w:cstheme="majorHAnsi"/>
        </w:rPr>
        <w:t>more than 3), their overlapping density plots become difficult to read. This doesn’t happen with violin plots, because</w:t>
      </w:r>
      <w:r>
        <w:rPr>
          <w:rFonts w:asciiTheme="majorHAnsi" w:hAnsiTheme="majorHAnsi" w:cstheme="majorHAnsi"/>
        </w:rPr>
        <w:t xml:space="preserve"> violin plots are visually intuitive and attractive to read</w:t>
      </w:r>
      <w:r w:rsidR="00E15A97">
        <w:rPr>
          <w:rFonts w:asciiTheme="majorHAnsi" w:hAnsiTheme="majorHAnsi" w:cstheme="majorHAnsi"/>
        </w:rPr>
        <w:t xml:space="preserve"> because they, unlike box pots, do not sit on top of one another and create confusion about what colors we are looking for.</w:t>
      </w:r>
    </w:p>
    <w:p w14:paraId="0AEC4AE9" w14:textId="77777777" w:rsidR="00D315C8" w:rsidRDefault="00D315C8" w:rsidP="00D315C8">
      <w:pPr>
        <w:pStyle w:val="ListParagraph"/>
      </w:pPr>
      <w:bookmarkStart w:id="3" w:name="_Toc394401007"/>
    </w:p>
    <w:p w14:paraId="5BFBA03C" w14:textId="40BB515D" w:rsidR="00A274A8" w:rsidRDefault="00980121" w:rsidP="00A274A8">
      <w:bookmarkStart w:id="4" w:name="_Toc394401020"/>
      <w:bookmarkEnd w:id="3"/>
      <w:r>
        <w:t xml:space="preserve">6. </w:t>
      </w:r>
      <w:r w:rsidR="00C02E62">
        <w:t>Discussion</w:t>
      </w:r>
      <w:bookmarkEnd w:id="4"/>
      <w:r w:rsidR="00427406">
        <w:t xml:space="preserve"> / Application / Lessons Learned</w:t>
      </w:r>
    </w:p>
    <w:p w14:paraId="24C2D1A1" w14:textId="4C2E5793" w:rsidR="00A274A8" w:rsidRPr="00A274A8" w:rsidRDefault="00A274A8" w:rsidP="00A274A8">
      <w:pPr>
        <w:pStyle w:val="NoSpacing"/>
        <w:rPr>
          <w:b/>
          <w:bCs/>
        </w:rPr>
      </w:pPr>
      <w:r w:rsidRPr="00A274A8">
        <w:rPr>
          <w:b/>
          <w:bCs/>
        </w:rPr>
        <w:t>Discussion</w:t>
      </w:r>
    </w:p>
    <w:p w14:paraId="5FDD66BB" w14:textId="19A2BFB2" w:rsidR="00274365" w:rsidRPr="00C71BC8" w:rsidRDefault="00274365" w:rsidP="00C71BC8">
      <w:pPr>
        <w:pStyle w:val="ListParagraph"/>
        <w:numPr>
          <w:ilvl w:val="0"/>
          <w:numId w:val="26"/>
        </w:numPr>
        <w:rPr>
          <w:rFonts w:asciiTheme="majorHAnsi" w:hAnsiTheme="majorHAnsi" w:cstheme="majorHAnsi"/>
        </w:rPr>
      </w:pPr>
      <w:r w:rsidRPr="00A8718C">
        <w:rPr>
          <w:rFonts w:asciiTheme="majorHAnsi" w:hAnsiTheme="majorHAnsi" w:cstheme="majorHAnsi"/>
          <w:b/>
          <w:bCs/>
          <w:color w:val="FF0000"/>
          <w:highlight w:val="darkBlue"/>
        </w:rPr>
        <w:t>Stress</w:t>
      </w:r>
      <w:r w:rsidRPr="00F946E9">
        <w:rPr>
          <w:rFonts w:asciiTheme="majorHAnsi" w:hAnsiTheme="majorHAnsi" w:cstheme="majorHAnsi"/>
          <w:color w:val="FF0000"/>
        </w:rPr>
        <w:t xml:space="preserve"> </w:t>
      </w:r>
      <w:r w:rsidRPr="00C71BC8">
        <w:rPr>
          <w:rFonts w:asciiTheme="majorHAnsi" w:hAnsiTheme="majorHAnsi" w:cstheme="majorHAnsi"/>
        </w:rPr>
        <w:t>heavily impacts our ability to maintain resilience</w:t>
      </w:r>
      <w:r w:rsidR="006E11E7">
        <w:rPr>
          <w:rFonts w:asciiTheme="majorHAnsi" w:hAnsiTheme="majorHAnsi" w:cstheme="majorHAnsi"/>
        </w:rPr>
        <w:t xml:space="preserve"> – roughly 38% of the variance</w:t>
      </w:r>
      <w:r w:rsidR="00257787">
        <w:rPr>
          <w:rFonts w:asciiTheme="majorHAnsi" w:hAnsiTheme="majorHAnsi" w:cstheme="majorHAnsi"/>
        </w:rPr>
        <w:t xml:space="preserve"> (Figure 1 output)</w:t>
      </w:r>
    </w:p>
    <w:p w14:paraId="4BBAF424" w14:textId="77777777" w:rsidR="00274365" w:rsidRPr="00C71BC8" w:rsidRDefault="00274365" w:rsidP="00C71BC8">
      <w:pPr>
        <w:pStyle w:val="ListParagraph"/>
        <w:numPr>
          <w:ilvl w:val="0"/>
          <w:numId w:val="26"/>
        </w:numPr>
        <w:rPr>
          <w:rFonts w:asciiTheme="majorHAnsi" w:hAnsiTheme="majorHAnsi" w:cstheme="majorHAnsi"/>
        </w:rPr>
      </w:pPr>
      <w:r w:rsidRPr="00C71BC8">
        <w:rPr>
          <w:rFonts w:asciiTheme="majorHAnsi" w:hAnsiTheme="majorHAnsi" w:cstheme="majorHAnsi"/>
        </w:rPr>
        <w:t>Stress and Resilience differ by Age. Young adults experience more Stress than adults and seniors.</w:t>
      </w:r>
    </w:p>
    <w:p w14:paraId="5E34EB9B" w14:textId="77777777" w:rsidR="00274365" w:rsidRPr="00C71BC8" w:rsidRDefault="00274365" w:rsidP="00C71BC8">
      <w:pPr>
        <w:pStyle w:val="ListParagraph"/>
        <w:numPr>
          <w:ilvl w:val="0"/>
          <w:numId w:val="26"/>
        </w:numPr>
        <w:rPr>
          <w:rFonts w:asciiTheme="majorHAnsi" w:hAnsiTheme="majorHAnsi" w:cstheme="majorHAnsi"/>
        </w:rPr>
      </w:pPr>
      <w:r w:rsidRPr="00C71BC8">
        <w:rPr>
          <w:rFonts w:asciiTheme="majorHAnsi" w:hAnsiTheme="majorHAnsi" w:cstheme="majorHAnsi"/>
        </w:rPr>
        <w:t>Growth Mindset and Time Management differ by age as Adults and Seniors more readily adopt a growth mindset, whereas young adults tend not to.</w:t>
      </w:r>
    </w:p>
    <w:p w14:paraId="08C299B7" w14:textId="13A0D187" w:rsidR="00274365" w:rsidRDefault="00274365" w:rsidP="00C71BC8">
      <w:pPr>
        <w:pStyle w:val="ListParagraph"/>
        <w:numPr>
          <w:ilvl w:val="0"/>
          <w:numId w:val="26"/>
        </w:numPr>
        <w:rPr>
          <w:rFonts w:asciiTheme="majorHAnsi" w:hAnsiTheme="majorHAnsi" w:cstheme="majorHAnsi"/>
        </w:rPr>
      </w:pPr>
      <w:r w:rsidRPr="00C71BC8">
        <w:rPr>
          <w:rFonts w:asciiTheme="majorHAnsi" w:hAnsiTheme="majorHAnsi" w:cstheme="majorHAnsi"/>
        </w:rPr>
        <w:t xml:space="preserve">Having a </w:t>
      </w:r>
      <w:r w:rsidRPr="00AB5C1A">
        <w:rPr>
          <w:rFonts w:asciiTheme="majorHAnsi" w:hAnsiTheme="majorHAnsi" w:cstheme="majorHAnsi"/>
          <w:color w:val="FFFF00"/>
          <w:highlight w:val="darkBlue"/>
        </w:rPr>
        <w:t>Growth Mindset</w:t>
      </w:r>
      <w:r w:rsidRPr="00AB5C1A">
        <w:rPr>
          <w:rFonts w:asciiTheme="majorHAnsi" w:hAnsiTheme="majorHAnsi" w:cstheme="majorHAnsi"/>
          <w:color w:val="FFFF00"/>
        </w:rPr>
        <w:t xml:space="preserve"> </w:t>
      </w:r>
      <w:r w:rsidRPr="00C71BC8">
        <w:rPr>
          <w:rFonts w:asciiTheme="majorHAnsi" w:hAnsiTheme="majorHAnsi" w:cstheme="majorHAnsi"/>
        </w:rPr>
        <w:t xml:space="preserve">under stress, across all ages, predicts </w:t>
      </w:r>
      <w:r w:rsidR="00A274A8" w:rsidRPr="00C71BC8">
        <w:rPr>
          <w:rFonts w:asciiTheme="majorHAnsi" w:hAnsiTheme="majorHAnsi" w:cstheme="majorHAnsi"/>
        </w:rPr>
        <w:t>resilience</w:t>
      </w:r>
      <w:r w:rsidRPr="00C71BC8">
        <w:rPr>
          <w:rFonts w:asciiTheme="majorHAnsi" w:hAnsiTheme="majorHAnsi" w:cstheme="majorHAnsi"/>
        </w:rPr>
        <w:t>.</w:t>
      </w:r>
    </w:p>
    <w:p w14:paraId="1B92F4EC" w14:textId="094B05B9" w:rsidR="00257787" w:rsidRDefault="00257787" w:rsidP="00C71BC8">
      <w:pPr>
        <w:pStyle w:val="ListParagraph"/>
        <w:numPr>
          <w:ilvl w:val="0"/>
          <w:numId w:val="26"/>
        </w:numPr>
        <w:rPr>
          <w:rFonts w:asciiTheme="majorHAnsi" w:hAnsiTheme="majorHAnsi" w:cstheme="majorHAnsi"/>
        </w:rPr>
      </w:pPr>
      <w:r>
        <w:rPr>
          <w:rFonts w:asciiTheme="majorHAnsi" w:hAnsiTheme="majorHAnsi" w:cstheme="majorHAnsi"/>
        </w:rPr>
        <w:t>Having all these variables in the model soaks up about 44% of the variance in Resilience, which is pretty unreal. That is a large multiple R</w:t>
      </w:r>
      <w:r>
        <w:rPr>
          <w:rFonts w:asciiTheme="majorHAnsi" w:hAnsiTheme="majorHAnsi" w:cstheme="majorHAnsi"/>
          <w:vertAlign w:val="superscript"/>
        </w:rPr>
        <w:t>2</w:t>
      </w:r>
    </w:p>
    <w:p w14:paraId="0ECD39A9"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B23EF">
        <w:rPr>
          <w:rFonts w:ascii="Monaco" w:eastAsia="Times New Roman" w:hAnsi="Monaco" w:cs="Courier New"/>
          <w:color w:val="FFFFFF"/>
          <w:sz w:val="18"/>
          <w:szCs w:val="18"/>
        </w:rPr>
        <w:t>Coefficients:</w:t>
      </w:r>
    </w:p>
    <w:p w14:paraId="7229D45E"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B23EF">
        <w:rPr>
          <w:rFonts w:ascii="Monaco" w:eastAsia="Times New Roman" w:hAnsi="Monaco" w:cs="Courier New"/>
          <w:color w:val="FFFFFF"/>
          <w:sz w:val="18"/>
          <w:szCs w:val="18"/>
        </w:rPr>
        <w:t xml:space="preserve">             Estimate Std. Error t value </w:t>
      </w:r>
      <w:proofErr w:type="spellStart"/>
      <w:r w:rsidRPr="00FB23EF">
        <w:rPr>
          <w:rFonts w:ascii="Monaco" w:eastAsia="Times New Roman" w:hAnsi="Monaco" w:cs="Courier New"/>
          <w:color w:val="FFFFFF"/>
          <w:sz w:val="18"/>
          <w:szCs w:val="18"/>
        </w:rPr>
        <w:t>Pr</w:t>
      </w:r>
      <w:proofErr w:type="spellEnd"/>
      <w:r w:rsidRPr="00FB23EF">
        <w:rPr>
          <w:rFonts w:ascii="Monaco" w:eastAsia="Times New Roman" w:hAnsi="Monaco" w:cs="Courier New"/>
          <w:color w:val="FFFFFF"/>
          <w:sz w:val="18"/>
          <w:szCs w:val="18"/>
        </w:rPr>
        <w:t xml:space="preserve">(&gt;|t|)    </w:t>
      </w:r>
    </w:p>
    <w:p w14:paraId="49C52165"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B23EF">
        <w:rPr>
          <w:rFonts w:ascii="Monaco" w:eastAsia="Times New Roman" w:hAnsi="Monaco" w:cs="Courier New"/>
          <w:color w:val="FFFFFF"/>
          <w:sz w:val="18"/>
          <w:szCs w:val="18"/>
        </w:rPr>
        <w:t>(</w:t>
      </w:r>
      <w:proofErr w:type="gramStart"/>
      <w:r w:rsidRPr="00FB23EF">
        <w:rPr>
          <w:rFonts w:ascii="Monaco" w:eastAsia="Times New Roman" w:hAnsi="Monaco" w:cs="Courier New"/>
          <w:color w:val="FFFFFF"/>
          <w:sz w:val="18"/>
          <w:szCs w:val="18"/>
        </w:rPr>
        <w:t>Intercept)  3.743226</w:t>
      </w:r>
      <w:proofErr w:type="gramEnd"/>
      <w:r w:rsidRPr="00FB23EF">
        <w:rPr>
          <w:rFonts w:ascii="Monaco" w:eastAsia="Times New Roman" w:hAnsi="Monaco" w:cs="Courier New"/>
          <w:color w:val="FFFFFF"/>
          <w:sz w:val="18"/>
          <w:szCs w:val="18"/>
        </w:rPr>
        <w:t xml:space="preserve">   0.221812  16.876  &lt; 2e-16 ***</w:t>
      </w:r>
    </w:p>
    <w:p w14:paraId="2A9EF449" w14:textId="77777777" w:rsidR="00FB23EF" w:rsidRPr="00F946E9"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0000"/>
          <w:sz w:val="18"/>
          <w:szCs w:val="18"/>
        </w:rPr>
      </w:pPr>
      <w:r w:rsidRPr="00F946E9">
        <w:rPr>
          <w:rFonts w:ascii="Monaco" w:eastAsia="Times New Roman" w:hAnsi="Monaco" w:cs="Courier New"/>
          <w:color w:val="FF0000"/>
          <w:sz w:val="18"/>
          <w:szCs w:val="18"/>
        </w:rPr>
        <w:t xml:space="preserve">Stress      -0.567423   </w:t>
      </w:r>
      <w:r w:rsidRPr="00A8718C">
        <w:rPr>
          <w:rFonts w:ascii="Monaco" w:eastAsia="Times New Roman" w:hAnsi="Monaco" w:cs="Courier New"/>
          <w:color w:val="FFFFFF" w:themeColor="background1"/>
          <w:sz w:val="18"/>
          <w:szCs w:val="18"/>
        </w:rPr>
        <w:t>0.041336 -13.</w:t>
      </w:r>
      <w:proofErr w:type="gramStart"/>
      <w:r w:rsidRPr="00A8718C">
        <w:rPr>
          <w:rFonts w:ascii="Monaco" w:eastAsia="Times New Roman" w:hAnsi="Monaco" w:cs="Courier New"/>
          <w:color w:val="FFFFFF" w:themeColor="background1"/>
          <w:sz w:val="18"/>
          <w:szCs w:val="18"/>
        </w:rPr>
        <w:t xml:space="preserve">727  </w:t>
      </w:r>
      <w:r w:rsidRPr="00F946E9">
        <w:rPr>
          <w:rFonts w:ascii="Monaco" w:eastAsia="Times New Roman" w:hAnsi="Monaco" w:cs="Courier New"/>
          <w:color w:val="FF0000"/>
          <w:sz w:val="18"/>
          <w:szCs w:val="18"/>
        </w:rPr>
        <w:t>&lt;</w:t>
      </w:r>
      <w:proofErr w:type="gramEnd"/>
      <w:r w:rsidRPr="00F946E9">
        <w:rPr>
          <w:rFonts w:ascii="Monaco" w:eastAsia="Times New Roman" w:hAnsi="Monaco" w:cs="Courier New"/>
          <w:color w:val="FF0000"/>
          <w:sz w:val="18"/>
          <w:szCs w:val="18"/>
        </w:rPr>
        <w:t xml:space="preserve"> 2e-16 ***</w:t>
      </w:r>
    </w:p>
    <w:p w14:paraId="2F0E7122"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B23EF">
        <w:rPr>
          <w:rFonts w:ascii="Monaco" w:eastAsia="Times New Roman" w:hAnsi="Monaco" w:cs="Courier New"/>
          <w:color w:val="FFFFFF"/>
          <w:sz w:val="18"/>
          <w:szCs w:val="18"/>
        </w:rPr>
        <w:t xml:space="preserve">Sleep        0.071819   0.037120   1.935   </w:t>
      </w:r>
      <w:proofErr w:type="gramStart"/>
      <w:r w:rsidRPr="00FB23EF">
        <w:rPr>
          <w:rFonts w:ascii="Monaco" w:eastAsia="Times New Roman" w:hAnsi="Monaco" w:cs="Courier New"/>
          <w:color w:val="FFFFFF"/>
          <w:sz w:val="18"/>
          <w:szCs w:val="18"/>
        </w:rPr>
        <w:t>0.0536 .</w:t>
      </w:r>
      <w:proofErr w:type="gramEnd"/>
      <w:r w:rsidRPr="00FB23EF">
        <w:rPr>
          <w:rFonts w:ascii="Monaco" w:eastAsia="Times New Roman" w:hAnsi="Monaco" w:cs="Courier New"/>
          <w:color w:val="FFFFFF"/>
          <w:sz w:val="18"/>
          <w:szCs w:val="18"/>
        </w:rPr>
        <w:t xml:space="preserve">  </w:t>
      </w:r>
    </w:p>
    <w:p w14:paraId="5816EC4F"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B23EF">
        <w:rPr>
          <w:rFonts w:ascii="Monaco" w:eastAsia="Times New Roman" w:hAnsi="Monaco" w:cs="Courier New"/>
          <w:color w:val="FFFFFF"/>
          <w:sz w:val="18"/>
          <w:szCs w:val="18"/>
        </w:rPr>
        <w:t xml:space="preserve">Age          0.006708   0.002597   2.583   0.0101 *  </w:t>
      </w:r>
    </w:p>
    <w:p w14:paraId="02746D11"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proofErr w:type="spellStart"/>
      <w:r w:rsidRPr="00FB23EF">
        <w:rPr>
          <w:rFonts w:ascii="Monaco" w:eastAsia="Times New Roman" w:hAnsi="Monaco" w:cs="Courier New"/>
          <w:color w:val="FFFFFF"/>
          <w:sz w:val="18"/>
          <w:szCs w:val="18"/>
        </w:rPr>
        <w:t>CopeTime</w:t>
      </w:r>
      <w:proofErr w:type="spellEnd"/>
      <w:r w:rsidRPr="00FB23EF">
        <w:rPr>
          <w:rFonts w:ascii="Monaco" w:eastAsia="Times New Roman" w:hAnsi="Monaco" w:cs="Courier New"/>
          <w:color w:val="FFFFFF"/>
          <w:sz w:val="18"/>
          <w:szCs w:val="18"/>
        </w:rPr>
        <w:t xml:space="preserve">     0.040472   0.060183   0.672   0.5016    </w:t>
      </w:r>
    </w:p>
    <w:p w14:paraId="4788DAE6"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00"/>
          <w:sz w:val="18"/>
          <w:szCs w:val="18"/>
        </w:rPr>
      </w:pPr>
      <w:proofErr w:type="spellStart"/>
      <w:r w:rsidRPr="00FB23EF">
        <w:rPr>
          <w:rFonts w:ascii="Monaco" w:eastAsia="Times New Roman" w:hAnsi="Monaco" w:cs="Courier New"/>
          <w:color w:val="FFFF00"/>
          <w:sz w:val="18"/>
          <w:szCs w:val="18"/>
        </w:rPr>
        <w:t>CopeGrowth</w:t>
      </w:r>
      <w:proofErr w:type="spellEnd"/>
      <w:r w:rsidRPr="00FB23EF">
        <w:rPr>
          <w:rFonts w:ascii="Monaco" w:eastAsia="Times New Roman" w:hAnsi="Monaco" w:cs="Courier New"/>
          <w:color w:val="FFFF00"/>
          <w:sz w:val="18"/>
          <w:szCs w:val="18"/>
        </w:rPr>
        <w:t xml:space="preserve">   0.215751   </w:t>
      </w:r>
      <w:r w:rsidRPr="00A8718C">
        <w:rPr>
          <w:rFonts w:ascii="Monaco" w:eastAsia="Times New Roman" w:hAnsi="Monaco" w:cs="Courier New"/>
          <w:color w:val="FFFFFF" w:themeColor="background1"/>
          <w:sz w:val="18"/>
          <w:szCs w:val="18"/>
        </w:rPr>
        <w:t xml:space="preserve">0.049932   4.321 </w:t>
      </w:r>
      <w:r w:rsidRPr="00FB23EF">
        <w:rPr>
          <w:rFonts w:ascii="Monaco" w:eastAsia="Times New Roman" w:hAnsi="Monaco" w:cs="Courier New"/>
          <w:color w:val="FFFF00"/>
          <w:sz w:val="18"/>
          <w:szCs w:val="18"/>
        </w:rPr>
        <w:t>1.89e-05 ***</w:t>
      </w:r>
    </w:p>
    <w:p w14:paraId="68428C76"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B23EF">
        <w:rPr>
          <w:rFonts w:ascii="Monaco" w:eastAsia="Times New Roman" w:hAnsi="Monaco" w:cs="Courier New"/>
          <w:color w:val="FFFFFF"/>
          <w:sz w:val="18"/>
          <w:szCs w:val="18"/>
        </w:rPr>
        <w:t>---</w:t>
      </w:r>
    </w:p>
    <w:p w14:paraId="5C1372B7"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proofErr w:type="spellStart"/>
      <w:r w:rsidRPr="00FB23EF">
        <w:rPr>
          <w:rFonts w:ascii="Monaco" w:eastAsia="Times New Roman" w:hAnsi="Monaco" w:cs="Courier New"/>
          <w:color w:val="FFFFFF"/>
          <w:sz w:val="18"/>
          <w:szCs w:val="18"/>
        </w:rPr>
        <w:t>Signif</w:t>
      </w:r>
      <w:proofErr w:type="spellEnd"/>
      <w:r w:rsidRPr="00FB23EF">
        <w:rPr>
          <w:rFonts w:ascii="Monaco" w:eastAsia="Times New Roman" w:hAnsi="Monaco" w:cs="Courier New"/>
          <w:color w:val="FFFFFF"/>
          <w:sz w:val="18"/>
          <w:szCs w:val="18"/>
        </w:rPr>
        <w:t xml:space="preserve">. codes:  0 ‘***’ 0.001 ‘**’ 0.01 ‘*’ 0.05 ‘.’ 0.1 </w:t>
      </w:r>
      <w:proofErr w:type="gramStart"/>
      <w:r w:rsidRPr="00FB23EF">
        <w:rPr>
          <w:rFonts w:ascii="Monaco" w:eastAsia="Times New Roman" w:hAnsi="Monaco" w:cs="Courier New"/>
          <w:color w:val="FFFFFF"/>
          <w:sz w:val="18"/>
          <w:szCs w:val="18"/>
        </w:rPr>
        <w:t>‘ ’</w:t>
      </w:r>
      <w:proofErr w:type="gramEnd"/>
      <w:r w:rsidRPr="00FB23EF">
        <w:rPr>
          <w:rFonts w:ascii="Monaco" w:eastAsia="Times New Roman" w:hAnsi="Monaco" w:cs="Courier New"/>
          <w:color w:val="FFFFFF"/>
          <w:sz w:val="18"/>
          <w:szCs w:val="18"/>
        </w:rPr>
        <w:t xml:space="preserve"> 1</w:t>
      </w:r>
    </w:p>
    <w:p w14:paraId="7124CD3D"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p>
    <w:p w14:paraId="2BE2998B"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B23EF">
        <w:rPr>
          <w:rFonts w:ascii="Monaco" w:eastAsia="Times New Roman" w:hAnsi="Monaco" w:cs="Courier New"/>
          <w:color w:val="FFFFFF"/>
          <w:sz w:val="18"/>
          <w:szCs w:val="18"/>
        </w:rPr>
        <w:t>Residual standard error: 0.6884 on 479 degrees of freedom</w:t>
      </w:r>
    </w:p>
    <w:p w14:paraId="2F29310E"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B23EF">
        <w:rPr>
          <w:rFonts w:ascii="Monaco" w:eastAsia="Times New Roman" w:hAnsi="Monaco" w:cs="Courier New"/>
          <w:color w:val="FFFFFF"/>
          <w:sz w:val="18"/>
          <w:szCs w:val="18"/>
        </w:rPr>
        <w:t xml:space="preserve">  (4 observations deleted due to missingness)</w:t>
      </w:r>
    </w:p>
    <w:p w14:paraId="5A4BAB78"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946E9">
        <w:rPr>
          <w:rFonts w:ascii="Monaco" w:eastAsia="Times New Roman" w:hAnsi="Monaco" w:cs="Courier New"/>
          <w:color w:val="70AD47" w:themeColor="accent6"/>
          <w:sz w:val="18"/>
          <w:szCs w:val="18"/>
        </w:rPr>
        <w:t>Multiple R-squared:  0.4419</w:t>
      </w:r>
      <w:r w:rsidRPr="00FB23EF">
        <w:rPr>
          <w:rFonts w:ascii="Monaco" w:eastAsia="Times New Roman" w:hAnsi="Monaco" w:cs="Courier New"/>
          <w:color w:val="FFFFFF"/>
          <w:sz w:val="18"/>
          <w:szCs w:val="18"/>
        </w:rPr>
        <w:t>,</w:t>
      </w:r>
      <w:r w:rsidRPr="00FB23EF">
        <w:rPr>
          <w:rFonts w:ascii="Monaco" w:eastAsia="Times New Roman" w:hAnsi="Monaco" w:cs="Courier New"/>
          <w:color w:val="FFFFFF"/>
          <w:sz w:val="18"/>
          <w:szCs w:val="18"/>
        </w:rPr>
        <w:tab/>
        <w:t xml:space="preserve">Adjusted R-squared:  0.4361 </w:t>
      </w:r>
    </w:p>
    <w:p w14:paraId="23FDFC14" w14:textId="77777777" w:rsidR="00FB23EF" w:rsidRPr="00FB23EF" w:rsidRDefault="00FB23EF" w:rsidP="00FB23EF">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FFFFFF"/>
          <w:sz w:val="18"/>
          <w:szCs w:val="18"/>
        </w:rPr>
      </w:pPr>
      <w:r w:rsidRPr="00FB23EF">
        <w:rPr>
          <w:rFonts w:ascii="Monaco" w:eastAsia="Times New Roman" w:hAnsi="Monaco" w:cs="Courier New"/>
          <w:color w:val="FFFFFF"/>
          <w:sz w:val="18"/>
          <w:szCs w:val="18"/>
        </w:rPr>
        <w:t xml:space="preserve">F-statistic: 75.86 on 5 and 479 </w:t>
      </w:r>
      <w:proofErr w:type="gramStart"/>
      <w:r w:rsidRPr="00FB23EF">
        <w:rPr>
          <w:rFonts w:ascii="Monaco" w:eastAsia="Times New Roman" w:hAnsi="Monaco" w:cs="Courier New"/>
          <w:color w:val="FFFFFF"/>
          <w:sz w:val="18"/>
          <w:szCs w:val="18"/>
        </w:rPr>
        <w:t>DF,  p</w:t>
      </w:r>
      <w:proofErr w:type="gramEnd"/>
      <w:r w:rsidRPr="00FB23EF">
        <w:rPr>
          <w:rFonts w:ascii="Monaco" w:eastAsia="Times New Roman" w:hAnsi="Monaco" w:cs="Courier New"/>
          <w:color w:val="FFFFFF"/>
          <w:sz w:val="18"/>
          <w:szCs w:val="18"/>
        </w:rPr>
        <w:t>-value: &lt; 2.2e-16</w:t>
      </w:r>
    </w:p>
    <w:p w14:paraId="01E7AAC4" w14:textId="2F8EE2C4" w:rsidR="00274365" w:rsidRDefault="00274365" w:rsidP="00274365">
      <w:pPr>
        <w:pStyle w:val="NoSpacing"/>
      </w:pPr>
    </w:p>
    <w:p w14:paraId="179E5093" w14:textId="10D28DC4" w:rsidR="00274365" w:rsidRPr="00A274A8" w:rsidRDefault="00274365" w:rsidP="00274365">
      <w:pPr>
        <w:pStyle w:val="NoSpacing"/>
        <w:rPr>
          <w:b/>
          <w:bCs/>
        </w:rPr>
      </w:pPr>
      <w:r w:rsidRPr="00A274A8">
        <w:rPr>
          <w:b/>
          <w:bCs/>
        </w:rPr>
        <w:t>Application</w:t>
      </w:r>
    </w:p>
    <w:p w14:paraId="05D0020F" w14:textId="2C0086DF" w:rsidR="00274365" w:rsidRDefault="00274365" w:rsidP="00A274A8">
      <w:pPr>
        <w:pStyle w:val="NoSpacing"/>
        <w:numPr>
          <w:ilvl w:val="0"/>
          <w:numId w:val="19"/>
        </w:numPr>
      </w:pPr>
      <w:r>
        <w:t xml:space="preserve">One might consider reframing </w:t>
      </w:r>
      <w:r w:rsidR="00A274A8">
        <w:t>during</w:t>
      </w:r>
      <w:r>
        <w:t xml:space="preserve"> negative circumstances - trying t</w:t>
      </w:r>
      <w:r w:rsidR="00A8718C">
        <w:t>o</w:t>
      </w:r>
      <w:r>
        <w:t xml:space="preserve"> look for something good in what is happening.</w:t>
      </w:r>
    </w:p>
    <w:p w14:paraId="17EB9C72" w14:textId="232A4569" w:rsidR="00274365" w:rsidRDefault="00274365" w:rsidP="00A274A8">
      <w:pPr>
        <w:pStyle w:val="NoSpacing"/>
        <w:numPr>
          <w:ilvl w:val="0"/>
          <w:numId w:val="19"/>
        </w:numPr>
      </w:pPr>
      <w:r>
        <w:t xml:space="preserve">Look for ways to “bounce back” from any </w:t>
      </w:r>
      <w:r w:rsidR="00A274A8">
        <w:t>setbacks</w:t>
      </w:r>
      <w:r>
        <w:t xml:space="preserve"> and grow from any experiences you may be having.</w:t>
      </w:r>
    </w:p>
    <w:p w14:paraId="5B3455E1" w14:textId="647C0724" w:rsidR="00274365" w:rsidRDefault="00274365" w:rsidP="00A274A8">
      <w:pPr>
        <w:pStyle w:val="NoSpacing"/>
        <w:numPr>
          <w:ilvl w:val="0"/>
          <w:numId w:val="19"/>
        </w:numPr>
      </w:pPr>
      <w:r>
        <w:t>Have a “next time” mentality - if something doesn</w:t>
      </w:r>
      <w:r w:rsidR="00A274A8">
        <w:t>’</w:t>
      </w:r>
      <w:r>
        <w:t xml:space="preserve">t go your way this time, don’t give up, instead think - “I’ll </w:t>
      </w:r>
      <w:r w:rsidR="00A274A8">
        <w:t>g</w:t>
      </w:r>
      <w:r>
        <w:t>et it next time around.”</w:t>
      </w:r>
    </w:p>
    <w:p w14:paraId="052AE352" w14:textId="595F8233" w:rsidR="00A274A8" w:rsidRDefault="00A274A8" w:rsidP="00274365">
      <w:pPr>
        <w:pStyle w:val="NoSpacing"/>
      </w:pPr>
    </w:p>
    <w:p w14:paraId="4012CE52" w14:textId="2C81F9EE" w:rsidR="00A274A8" w:rsidRDefault="00A274A8" w:rsidP="00274365">
      <w:pPr>
        <w:pStyle w:val="NoSpacing"/>
      </w:pPr>
    </w:p>
    <w:p w14:paraId="5C7A9CE7" w14:textId="77777777" w:rsidR="00A274A8" w:rsidRPr="00A274A8" w:rsidRDefault="00A274A8" w:rsidP="00274365">
      <w:pPr>
        <w:pStyle w:val="NoSpacing"/>
        <w:rPr>
          <w:b/>
          <w:bCs/>
        </w:rPr>
      </w:pPr>
      <w:r w:rsidRPr="00A274A8">
        <w:rPr>
          <w:b/>
          <w:bCs/>
        </w:rPr>
        <w:t xml:space="preserve">What Went Well: </w:t>
      </w:r>
    </w:p>
    <w:p w14:paraId="0C999A1E" w14:textId="45EBD21D" w:rsidR="00A274A8" w:rsidRDefault="00A274A8" w:rsidP="00A274A8">
      <w:pPr>
        <w:pStyle w:val="NoSpacing"/>
        <w:numPr>
          <w:ilvl w:val="0"/>
          <w:numId w:val="24"/>
        </w:numPr>
      </w:pPr>
      <w:r w:rsidRPr="00A274A8">
        <w:t xml:space="preserve">In order to do quality visualizations, we had to sacrifice a continuous variable and convert it to categorical. </w:t>
      </w:r>
      <w:r w:rsidRPr="00A274A8">
        <w:t>Statistically</w:t>
      </w:r>
      <w:r w:rsidRPr="00A274A8">
        <w:t xml:space="preserve">, we </w:t>
      </w:r>
      <w:r w:rsidRPr="00A274A8">
        <w:t>wouldn’t</w:t>
      </w:r>
      <w:r w:rsidRPr="00A274A8">
        <w:t xml:space="preserve"> want to do that, but it made for a better representation visually. </w:t>
      </w:r>
    </w:p>
    <w:p w14:paraId="2FD00003" w14:textId="2A6167B9" w:rsidR="00A274A8" w:rsidRDefault="00A274A8" w:rsidP="00A274A8">
      <w:pPr>
        <w:pStyle w:val="NoSpacing"/>
        <w:numPr>
          <w:ilvl w:val="0"/>
          <w:numId w:val="24"/>
        </w:numPr>
      </w:pPr>
      <w:r w:rsidRPr="00A274A8">
        <w:t xml:space="preserve">Creating the age category ended up giving us some interesting insights as far as how different age groups practice </w:t>
      </w:r>
      <w:r w:rsidRPr="00A274A8">
        <w:t>resilience</w:t>
      </w:r>
      <w:r w:rsidRPr="00A274A8">
        <w:t xml:space="preserve"> and manage stress. </w:t>
      </w:r>
    </w:p>
    <w:p w14:paraId="75D4E29F" w14:textId="3811E82A" w:rsidR="00FB23EF" w:rsidRDefault="00DF55B5" w:rsidP="00A274A8">
      <w:pPr>
        <w:pStyle w:val="NoSpacing"/>
        <w:numPr>
          <w:ilvl w:val="0"/>
          <w:numId w:val="24"/>
        </w:numPr>
      </w:pPr>
      <w:r w:rsidRPr="00DF55B5">
        <w:t>R is a great collaborative function, so any stumbling blocks I ran into were easily fixable due to the large platform and helpful users.</w:t>
      </w:r>
    </w:p>
    <w:p w14:paraId="02079EDD" w14:textId="77777777" w:rsidR="00A274A8" w:rsidRDefault="00A274A8" w:rsidP="00274365">
      <w:pPr>
        <w:pStyle w:val="NoSpacing"/>
      </w:pPr>
    </w:p>
    <w:p w14:paraId="5F0361B5" w14:textId="77777777" w:rsidR="00A274A8" w:rsidRPr="00A274A8" w:rsidRDefault="00A274A8" w:rsidP="00274365">
      <w:pPr>
        <w:pStyle w:val="NoSpacing"/>
        <w:rPr>
          <w:b/>
          <w:bCs/>
        </w:rPr>
      </w:pPr>
      <w:r w:rsidRPr="00A274A8">
        <w:rPr>
          <w:b/>
          <w:bCs/>
        </w:rPr>
        <w:t xml:space="preserve">What Did NOT go Well: </w:t>
      </w:r>
    </w:p>
    <w:p w14:paraId="5EEEB65F" w14:textId="674EFB1C" w:rsidR="00A274A8" w:rsidRDefault="00720232" w:rsidP="00A274A8">
      <w:pPr>
        <w:pStyle w:val="NoSpacing"/>
        <w:numPr>
          <w:ilvl w:val="0"/>
          <w:numId w:val="22"/>
        </w:numPr>
      </w:pPr>
      <w:r>
        <w:t>T</w:t>
      </w:r>
      <w:r w:rsidR="00A274A8" w:rsidRPr="00A274A8">
        <w:t xml:space="preserve">he animation portion was challenging to implement in R and on the poster. </w:t>
      </w:r>
    </w:p>
    <w:p w14:paraId="0C364D62" w14:textId="0CBA655C" w:rsidR="00A274A8" w:rsidRDefault="00A274A8" w:rsidP="00A274A8">
      <w:pPr>
        <w:pStyle w:val="NoSpacing"/>
        <w:numPr>
          <w:ilvl w:val="0"/>
          <w:numId w:val="22"/>
        </w:numPr>
      </w:pPr>
      <w:r w:rsidRPr="00A274A8">
        <w:t xml:space="preserve">Standardizing variables is often a necessity when </w:t>
      </w:r>
      <w:r w:rsidRPr="00A274A8">
        <w:t>Likert</w:t>
      </w:r>
      <w:r w:rsidRPr="00A274A8">
        <w:t xml:space="preserve"> scaling varies within scales. We were forced to standardize sleep, and it then became apparent that we needed to standardize all of them for specific visualizations. </w:t>
      </w:r>
    </w:p>
    <w:p w14:paraId="65CF2069" w14:textId="744B4FD9" w:rsidR="00F946E9" w:rsidRDefault="00F946E9" w:rsidP="00A274A8">
      <w:pPr>
        <w:pStyle w:val="NoSpacing"/>
        <w:numPr>
          <w:ilvl w:val="0"/>
          <w:numId w:val="22"/>
        </w:numPr>
      </w:pPr>
      <w:r w:rsidRPr="00F946E9">
        <w:t xml:space="preserve">R libraries are an awesome collaborative function. However, the downside is they need to be updated and improved along with R. Older packages are better than some newer </w:t>
      </w:r>
      <w:r w:rsidRPr="00F946E9">
        <w:t>ones and</w:t>
      </w:r>
      <w:r w:rsidRPr="00F946E9">
        <w:t xml:space="preserve"> navigating the old versions and the new versions was complex. Especially for the animation function.</w:t>
      </w:r>
    </w:p>
    <w:p w14:paraId="26B72B5A" w14:textId="77777777" w:rsidR="00A274A8" w:rsidRDefault="00A274A8" w:rsidP="00274365">
      <w:pPr>
        <w:pStyle w:val="NoSpacing"/>
      </w:pPr>
    </w:p>
    <w:p w14:paraId="0E744392" w14:textId="77777777" w:rsidR="00A274A8" w:rsidRPr="00A274A8" w:rsidRDefault="00A274A8" w:rsidP="00274365">
      <w:pPr>
        <w:pStyle w:val="NoSpacing"/>
        <w:rPr>
          <w:b/>
          <w:bCs/>
        </w:rPr>
      </w:pPr>
      <w:r w:rsidRPr="00A274A8">
        <w:rPr>
          <w:b/>
          <w:bCs/>
        </w:rPr>
        <w:t xml:space="preserve">What Would you do Differently Next Time: </w:t>
      </w:r>
    </w:p>
    <w:p w14:paraId="45426ECC" w14:textId="67D40CAC" w:rsidR="00A274A8" w:rsidRDefault="00A274A8" w:rsidP="00A274A8">
      <w:pPr>
        <w:pStyle w:val="NoSpacing"/>
        <w:numPr>
          <w:ilvl w:val="0"/>
          <w:numId w:val="20"/>
        </w:numPr>
      </w:pPr>
      <w:r w:rsidRPr="00A274A8">
        <w:t xml:space="preserve">I would pick uniform scaling in the </w:t>
      </w:r>
      <w:r w:rsidRPr="00A274A8">
        <w:t>initial</w:t>
      </w:r>
      <w:r w:rsidRPr="00A274A8">
        <w:t xml:space="preserve"> steps of the survey to avoid z-scoring. </w:t>
      </w:r>
    </w:p>
    <w:p w14:paraId="115DE6A5" w14:textId="370BD799" w:rsidR="00A274A8" w:rsidRDefault="00A274A8" w:rsidP="00A274A8">
      <w:pPr>
        <w:pStyle w:val="NoSpacing"/>
        <w:numPr>
          <w:ilvl w:val="0"/>
          <w:numId w:val="20"/>
        </w:numPr>
      </w:pPr>
      <w:r w:rsidRPr="00A274A8">
        <w:t>I would consider a wider range of resilience practices. The study we are doing has 9 resilience practices, and I wish we could have evaluated all of them.</w:t>
      </w:r>
    </w:p>
    <w:p w14:paraId="5C5ACC8A" w14:textId="2265C0AC" w:rsidR="00207915" w:rsidRDefault="00207915" w:rsidP="00207915">
      <w:pPr>
        <w:pStyle w:val="NoSpacing"/>
      </w:pPr>
    </w:p>
    <w:p w14:paraId="349D4799" w14:textId="10D08C81" w:rsidR="00207915" w:rsidRDefault="00207915" w:rsidP="00207915">
      <w:pPr>
        <w:pStyle w:val="NoSpacing"/>
      </w:pPr>
    </w:p>
    <w:p w14:paraId="2BAAF520" w14:textId="588A924F" w:rsidR="00207915" w:rsidRDefault="00207915" w:rsidP="00207915">
      <w:pPr>
        <w:pStyle w:val="NoSpacing"/>
      </w:pPr>
    </w:p>
    <w:p w14:paraId="571BB7B1" w14:textId="73B12960" w:rsidR="00207915" w:rsidRPr="005A0529" w:rsidRDefault="00207915" w:rsidP="00207915">
      <w:pPr>
        <w:pStyle w:val="NoSpacing"/>
        <w:rPr>
          <w:b/>
          <w:bCs/>
        </w:rPr>
      </w:pPr>
      <w:r w:rsidRPr="005A0529">
        <w:rPr>
          <w:b/>
          <w:bCs/>
        </w:rPr>
        <w:t>References</w:t>
      </w:r>
    </w:p>
    <w:p w14:paraId="6456E25E" w14:textId="77777777" w:rsidR="00B125EC" w:rsidRPr="00B125EC" w:rsidRDefault="00B125EC" w:rsidP="005A0529">
      <w:pPr>
        <w:pStyle w:val="NoSpacing"/>
        <w:spacing w:line="276" w:lineRule="auto"/>
        <w:ind w:left="450" w:hanging="450"/>
      </w:pPr>
      <w:proofErr w:type="spellStart"/>
      <w:r w:rsidRPr="00B125EC">
        <w:t>Bonanno</w:t>
      </w:r>
      <w:proofErr w:type="spellEnd"/>
      <w:r w:rsidRPr="00B125EC">
        <w:t>, G. A., &amp; </w:t>
      </w:r>
      <w:proofErr w:type="spellStart"/>
      <w:r w:rsidRPr="00B125EC">
        <w:t>Diminich</w:t>
      </w:r>
      <w:proofErr w:type="spellEnd"/>
      <w:r w:rsidRPr="00B125EC">
        <w:t>, E. D. (2013). Annual Research Review: Positive adjustment to adversity–trajectories of minimal–impact resilience and emergent resilience. </w:t>
      </w:r>
      <w:r w:rsidRPr="00B125EC">
        <w:rPr>
          <w:i/>
          <w:iCs/>
        </w:rPr>
        <w:t>Journal of Child Psychology and Psychiatry</w:t>
      </w:r>
      <w:r w:rsidRPr="00B125EC">
        <w:t>, </w:t>
      </w:r>
      <w:r w:rsidRPr="00B125EC">
        <w:rPr>
          <w:i/>
          <w:iCs/>
        </w:rPr>
        <w:t>54</w:t>
      </w:r>
      <w:r w:rsidRPr="00B125EC">
        <w:t>(4), 378-401. </w:t>
      </w:r>
    </w:p>
    <w:p w14:paraId="743718AC" w14:textId="77777777" w:rsidR="00B125EC" w:rsidRPr="00B125EC" w:rsidRDefault="00B125EC" w:rsidP="005A0529">
      <w:pPr>
        <w:pStyle w:val="NoSpacing"/>
        <w:spacing w:line="276" w:lineRule="auto"/>
        <w:ind w:left="450" w:hanging="450"/>
      </w:pPr>
      <w:r w:rsidRPr="00B125EC">
        <w:t>Carver, C. S. (1997). You want to measure coping but your protocol’s too long: Consider the Brief COPE. </w:t>
      </w:r>
      <w:r w:rsidRPr="00B125EC">
        <w:rPr>
          <w:i/>
          <w:iCs/>
        </w:rPr>
        <w:t>International Journal of Behavioral Medicine</w:t>
      </w:r>
      <w:r w:rsidRPr="00B125EC">
        <w:t>, 4, 92-100. </w:t>
      </w:r>
    </w:p>
    <w:p w14:paraId="00BA673D" w14:textId="77777777" w:rsidR="00B125EC" w:rsidRPr="00B125EC" w:rsidRDefault="00B125EC" w:rsidP="005A0529">
      <w:pPr>
        <w:pStyle w:val="NoSpacing"/>
        <w:spacing w:line="276" w:lineRule="auto"/>
        <w:ind w:left="450" w:hanging="450"/>
      </w:pPr>
      <w:r w:rsidRPr="00B125EC">
        <w:t>Carver, C. S. (2019). Coping. In C. D. Llewellyn, S. Ayers, C. McManus, S. Newman, K. J. Petrie, T. A. Revenson, &amp; J. Weinman (Eds.), </w:t>
      </w:r>
      <w:r w:rsidRPr="00B125EC">
        <w:rPr>
          <w:i/>
          <w:iCs/>
        </w:rPr>
        <w:t>The Cambridge handbook of psychology, health and medicine., 3rd ed.</w:t>
      </w:r>
      <w:r w:rsidRPr="00B125EC">
        <w:t> (pp. 114–118). Cambridge University Press. </w:t>
      </w:r>
    </w:p>
    <w:p w14:paraId="0A17403E" w14:textId="77777777" w:rsidR="00B125EC" w:rsidRPr="00B125EC" w:rsidRDefault="00B125EC" w:rsidP="005A0529">
      <w:pPr>
        <w:pStyle w:val="NoSpacing"/>
        <w:spacing w:line="276" w:lineRule="auto"/>
        <w:ind w:left="450" w:hanging="450"/>
      </w:pPr>
      <w:r w:rsidRPr="00B125EC">
        <w:t>Carver, C. S., </w:t>
      </w:r>
      <w:proofErr w:type="spellStart"/>
      <w:r w:rsidRPr="00B125EC">
        <w:t>Scheier</w:t>
      </w:r>
      <w:proofErr w:type="spellEnd"/>
      <w:r w:rsidRPr="00B125EC">
        <w:t>, M. F., &amp; Weintraub, J. K. (1989). Assessing coping strategies: a theoretically based approach. </w:t>
      </w:r>
      <w:r w:rsidRPr="00B125EC">
        <w:rPr>
          <w:i/>
          <w:iCs/>
        </w:rPr>
        <w:t>Journal of Personality and Social Psychology</w:t>
      </w:r>
      <w:r w:rsidRPr="00B125EC">
        <w:t>, </w:t>
      </w:r>
      <w:r w:rsidRPr="00B125EC">
        <w:rPr>
          <w:i/>
          <w:iCs/>
        </w:rPr>
        <w:t>56</w:t>
      </w:r>
      <w:r w:rsidRPr="00B125EC">
        <w:t>(2), 267-283. </w:t>
      </w:r>
    </w:p>
    <w:p w14:paraId="0C1A04DC" w14:textId="77777777" w:rsidR="00B125EC" w:rsidRPr="00B125EC" w:rsidRDefault="00B125EC" w:rsidP="005A0529">
      <w:pPr>
        <w:pStyle w:val="NoSpacing"/>
        <w:spacing w:line="276" w:lineRule="auto"/>
        <w:ind w:left="450" w:hanging="450"/>
      </w:pPr>
      <w:r w:rsidRPr="00B125EC">
        <w:t>Cohen, S., </w:t>
      </w:r>
      <w:proofErr w:type="spellStart"/>
      <w:r w:rsidRPr="00B125EC">
        <w:t>Kamarck</w:t>
      </w:r>
      <w:proofErr w:type="spellEnd"/>
      <w:r w:rsidRPr="00B125EC">
        <w:t>, T., and </w:t>
      </w:r>
      <w:proofErr w:type="spellStart"/>
      <w:r w:rsidRPr="00B125EC">
        <w:t>Mermelstein</w:t>
      </w:r>
      <w:proofErr w:type="spellEnd"/>
      <w:r w:rsidRPr="00B125EC">
        <w:t>, R. (1983). A global measure of perceived stress. </w:t>
      </w:r>
      <w:r w:rsidRPr="00B125EC">
        <w:rPr>
          <w:i/>
          <w:iCs/>
        </w:rPr>
        <w:t>Journal of Health and Social Behavior, 24, </w:t>
      </w:r>
      <w:r w:rsidRPr="00B125EC">
        <w:t>386-396. </w:t>
      </w:r>
    </w:p>
    <w:p w14:paraId="72204D1D" w14:textId="77777777" w:rsidR="00B125EC" w:rsidRPr="00B125EC" w:rsidRDefault="00B125EC" w:rsidP="005A0529">
      <w:pPr>
        <w:pStyle w:val="NoSpacing"/>
        <w:spacing w:line="276" w:lineRule="auto"/>
        <w:ind w:left="450" w:hanging="450"/>
      </w:pPr>
      <w:r w:rsidRPr="00B125EC">
        <w:t>Dweck, C. S. (2006). </w:t>
      </w:r>
      <w:r w:rsidRPr="00B125EC">
        <w:rPr>
          <w:i/>
          <w:iCs/>
        </w:rPr>
        <w:t>Mindset: The new psychology of success</w:t>
      </w:r>
      <w:r w:rsidRPr="00B125EC">
        <w:t>. Random House. </w:t>
      </w:r>
    </w:p>
    <w:p w14:paraId="696B409C" w14:textId="77777777" w:rsidR="00B125EC" w:rsidRPr="00B125EC" w:rsidRDefault="00B125EC" w:rsidP="005A0529">
      <w:pPr>
        <w:pStyle w:val="NoSpacing"/>
        <w:spacing w:line="276" w:lineRule="auto"/>
        <w:ind w:left="450" w:hanging="450"/>
      </w:pPr>
      <w:r w:rsidRPr="00B125EC">
        <w:t>Kearns, H., &amp; Gardiner, M. (2007). Is it time well spent? The relationship between time management </w:t>
      </w:r>
      <w:proofErr w:type="spellStart"/>
      <w:r w:rsidRPr="00B125EC">
        <w:t>behaviours</w:t>
      </w:r>
      <w:proofErr w:type="spellEnd"/>
      <w:r w:rsidRPr="00B125EC">
        <w:t>, perceived effectiveness and work‐related morale and distress in a university context. </w:t>
      </w:r>
      <w:r w:rsidRPr="00B125EC">
        <w:rPr>
          <w:i/>
          <w:iCs/>
        </w:rPr>
        <w:t>High Education Research &amp; Development</w:t>
      </w:r>
      <w:r w:rsidRPr="00B125EC">
        <w:t>, </w:t>
      </w:r>
      <w:r w:rsidRPr="00B125EC">
        <w:rPr>
          <w:i/>
          <w:iCs/>
        </w:rPr>
        <w:t>26</w:t>
      </w:r>
      <w:r w:rsidRPr="00B125EC">
        <w:t>(2), 235-247. </w:t>
      </w:r>
    </w:p>
    <w:p w14:paraId="10A4A85A" w14:textId="22D3FD22" w:rsidR="00B125EC" w:rsidRDefault="00B125EC" w:rsidP="005A0529">
      <w:pPr>
        <w:pStyle w:val="NoSpacing"/>
        <w:spacing w:line="276" w:lineRule="auto"/>
        <w:ind w:left="450" w:hanging="450"/>
      </w:pPr>
      <w:r w:rsidRPr="00B125EC">
        <w:t>Marinus, J., Visser, M., van </w:t>
      </w:r>
      <w:proofErr w:type="spellStart"/>
      <w:r w:rsidRPr="00B125EC">
        <w:t>Hilten</w:t>
      </w:r>
      <w:proofErr w:type="spellEnd"/>
      <w:r w:rsidRPr="00B125EC">
        <w:t>, J. J., Lammers, G. J., &amp; </w:t>
      </w:r>
      <w:proofErr w:type="spellStart"/>
      <w:r w:rsidRPr="00B125EC">
        <w:t>Stiggelbout</w:t>
      </w:r>
      <w:proofErr w:type="spellEnd"/>
      <w:r w:rsidRPr="00B125EC">
        <w:t>, A. M. (2003). Assessment of sleep and sleepiness in Parkinson disease. Sleep, 26(8), 1049-1054. </w:t>
      </w:r>
    </w:p>
    <w:p w14:paraId="39A2D605" w14:textId="71D18976" w:rsidR="005A0529" w:rsidRPr="00B125EC" w:rsidRDefault="005A0529" w:rsidP="005A0529">
      <w:pPr>
        <w:pStyle w:val="NoSpacing"/>
        <w:ind w:left="450" w:hanging="450"/>
      </w:pPr>
      <w:r w:rsidRPr="005A0529">
        <w:t xml:space="preserve">Parent, M. C. (2013). Handling item-level missing data: {Simpler} is just as good. </w:t>
      </w:r>
      <w:r w:rsidRPr="005A0529">
        <w:rPr>
          <w:i/>
          <w:iCs/>
        </w:rPr>
        <w:t>The Counseling Psychologist</w:t>
      </w:r>
      <w:r w:rsidRPr="005A0529">
        <w:t xml:space="preserve">, </w:t>
      </w:r>
      <w:r w:rsidRPr="005A0529">
        <w:rPr>
          <w:i/>
          <w:iCs/>
        </w:rPr>
        <w:t>41</w:t>
      </w:r>
      <w:r w:rsidRPr="005A0529">
        <w:t>(4), 568–600. https://doi.org/10.1177/0011000012445176</w:t>
      </w:r>
    </w:p>
    <w:p w14:paraId="524887A9" w14:textId="77777777" w:rsidR="00B125EC" w:rsidRPr="00B125EC" w:rsidRDefault="00B125EC" w:rsidP="005A0529">
      <w:pPr>
        <w:pStyle w:val="NoSpacing"/>
        <w:spacing w:line="276" w:lineRule="auto"/>
        <w:ind w:left="450" w:hanging="450"/>
      </w:pPr>
      <w:r w:rsidRPr="00B125EC">
        <w:t>Smith, B. W., Dalen, J., Wiggins, K., Tooley, E., Christopher, P., &amp; Bernard, J. (2008). The brief resilience scale: assessing the ability to bounce back. </w:t>
      </w:r>
      <w:r w:rsidRPr="00B125EC">
        <w:rPr>
          <w:i/>
          <w:iCs/>
        </w:rPr>
        <w:t>International Journal of Behavioral Medicine</w:t>
      </w:r>
      <w:r w:rsidRPr="00B125EC">
        <w:t>, </w:t>
      </w:r>
      <w:r w:rsidRPr="00B125EC">
        <w:rPr>
          <w:i/>
          <w:iCs/>
        </w:rPr>
        <w:t>15</w:t>
      </w:r>
      <w:r w:rsidRPr="00B125EC">
        <w:t>(3), 194-200. </w:t>
      </w:r>
    </w:p>
    <w:p w14:paraId="74216794" w14:textId="0104DAEC" w:rsidR="00207915" w:rsidRPr="00274365" w:rsidRDefault="00B125EC" w:rsidP="00427406">
      <w:pPr>
        <w:pStyle w:val="NoSpacing"/>
        <w:spacing w:line="276" w:lineRule="auto"/>
        <w:ind w:left="450" w:hanging="450"/>
      </w:pPr>
      <w:proofErr w:type="spellStart"/>
      <w:r w:rsidRPr="00B125EC">
        <w:t>Tabibnia</w:t>
      </w:r>
      <w:proofErr w:type="spellEnd"/>
      <w:r w:rsidRPr="00B125EC">
        <w:t>, G., &amp; Radecki, D. (2018). Resilience training that can change the brain. </w:t>
      </w:r>
      <w:r w:rsidRPr="00B125EC">
        <w:rPr>
          <w:i/>
          <w:iCs/>
        </w:rPr>
        <w:t>Consulting Psychology Journal: Practice and Research, 70</w:t>
      </w:r>
      <w:r w:rsidRPr="00B125EC">
        <w:t>(1), 59-88. </w:t>
      </w:r>
    </w:p>
    <w:sectPr w:rsidR="00207915" w:rsidRPr="00274365" w:rsidSect="00654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B8D"/>
    <w:multiLevelType w:val="hybridMultilevel"/>
    <w:tmpl w:val="FD0A0B34"/>
    <w:lvl w:ilvl="0" w:tplc="A8BEF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C4B6E"/>
    <w:multiLevelType w:val="hybridMultilevel"/>
    <w:tmpl w:val="E41A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A0D41"/>
    <w:multiLevelType w:val="hybridMultilevel"/>
    <w:tmpl w:val="C55E4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6A73FA"/>
    <w:multiLevelType w:val="hybridMultilevel"/>
    <w:tmpl w:val="077A5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73B7"/>
    <w:multiLevelType w:val="hybridMultilevel"/>
    <w:tmpl w:val="02DAB5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C879C3"/>
    <w:multiLevelType w:val="hybridMultilevel"/>
    <w:tmpl w:val="FFE6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C129D"/>
    <w:multiLevelType w:val="hybridMultilevel"/>
    <w:tmpl w:val="88F2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C5DB2"/>
    <w:multiLevelType w:val="hybridMultilevel"/>
    <w:tmpl w:val="5DD0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375EE"/>
    <w:multiLevelType w:val="hybridMultilevel"/>
    <w:tmpl w:val="0912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06776"/>
    <w:multiLevelType w:val="hybridMultilevel"/>
    <w:tmpl w:val="B85A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760F5"/>
    <w:multiLevelType w:val="hybridMultilevel"/>
    <w:tmpl w:val="BBDC7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0390B"/>
    <w:multiLevelType w:val="hybridMultilevel"/>
    <w:tmpl w:val="2D22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83704"/>
    <w:multiLevelType w:val="hybridMultilevel"/>
    <w:tmpl w:val="9F5AB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D6DD2"/>
    <w:multiLevelType w:val="hybridMultilevel"/>
    <w:tmpl w:val="AA286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CA2A6C"/>
    <w:multiLevelType w:val="hybridMultilevel"/>
    <w:tmpl w:val="4790E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68724D"/>
    <w:multiLevelType w:val="hybridMultilevel"/>
    <w:tmpl w:val="72C20D48"/>
    <w:lvl w:ilvl="0" w:tplc="A8BEF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63BD8"/>
    <w:multiLevelType w:val="hybridMultilevel"/>
    <w:tmpl w:val="A77E1EC2"/>
    <w:lvl w:ilvl="0" w:tplc="17AC9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E231C"/>
    <w:multiLevelType w:val="hybridMultilevel"/>
    <w:tmpl w:val="2AB86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E612E"/>
    <w:multiLevelType w:val="hybridMultilevel"/>
    <w:tmpl w:val="F97C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533E7"/>
    <w:multiLevelType w:val="hybridMultilevel"/>
    <w:tmpl w:val="6CCE84C0"/>
    <w:lvl w:ilvl="0" w:tplc="BADAB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D16CB"/>
    <w:multiLevelType w:val="hybridMultilevel"/>
    <w:tmpl w:val="D436D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81024E"/>
    <w:multiLevelType w:val="hybridMultilevel"/>
    <w:tmpl w:val="36D63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C5776E"/>
    <w:multiLevelType w:val="hybridMultilevel"/>
    <w:tmpl w:val="2EC0C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711A4"/>
    <w:multiLevelType w:val="hybridMultilevel"/>
    <w:tmpl w:val="F5DA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A017EA"/>
    <w:multiLevelType w:val="hybridMultilevel"/>
    <w:tmpl w:val="29A63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6736A9"/>
    <w:multiLevelType w:val="hybridMultilevel"/>
    <w:tmpl w:val="5FB4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9024F4"/>
    <w:multiLevelType w:val="hybridMultilevel"/>
    <w:tmpl w:val="F7F622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6E1F9B"/>
    <w:multiLevelType w:val="hybridMultilevel"/>
    <w:tmpl w:val="7A0A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12"/>
  </w:num>
  <w:num w:numId="4">
    <w:abstractNumId w:val="8"/>
  </w:num>
  <w:num w:numId="5">
    <w:abstractNumId w:val="9"/>
  </w:num>
  <w:num w:numId="6">
    <w:abstractNumId w:val="17"/>
  </w:num>
  <w:num w:numId="7">
    <w:abstractNumId w:val="13"/>
  </w:num>
  <w:num w:numId="8">
    <w:abstractNumId w:val="26"/>
  </w:num>
  <w:num w:numId="9">
    <w:abstractNumId w:val="21"/>
  </w:num>
  <w:num w:numId="10">
    <w:abstractNumId w:val="25"/>
  </w:num>
  <w:num w:numId="11">
    <w:abstractNumId w:val="4"/>
  </w:num>
  <w:num w:numId="12">
    <w:abstractNumId w:val="24"/>
  </w:num>
  <w:num w:numId="13">
    <w:abstractNumId w:val="20"/>
  </w:num>
  <w:num w:numId="14">
    <w:abstractNumId w:val="14"/>
  </w:num>
  <w:num w:numId="15">
    <w:abstractNumId w:val="27"/>
  </w:num>
  <w:num w:numId="16">
    <w:abstractNumId w:val="23"/>
  </w:num>
  <w:num w:numId="17">
    <w:abstractNumId w:val="2"/>
  </w:num>
  <w:num w:numId="18">
    <w:abstractNumId w:val="1"/>
  </w:num>
  <w:num w:numId="19">
    <w:abstractNumId w:val="7"/>
  </w:num>
  <w:num w:numId="20">
    <w:abstractNumId w:val="11"/>
  </w:num>
  <w:num w:numId="21">
    <w:abstractNumId w:val="16"/>
  </w:num>
  <w:num w:numId="22">
    <w:abstractNumId w:val="6"/>
  </w:num>
  <w:num w:numId="23">
    <w:abstractNumId w:val="19"/>
  </w:num>
  <w:num w:numId="24">
    <w:abstractNumId w:val="18"/>
  </w:num>
  <w:num w:numId="25">
    <w:abstractNumId w:val="0"/>
  </w:num>
  <w:num w:numId="26">
    <w:abstractNumId w:val="5"/>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5C"/>
    <w:rsid w:val="00003149"/>
    <w:rsid w:val="0001620B"/>
    <w:rsid w:val="00017D05"/>
    <w:rsid w:val="00043CFD"/>
    <w:rsid w:val="00063EA3"/>
    <w:rsid w:val="00085F34"/>
    <w:rsid w:val="000916AB"/>
    <w:rsid w:val="00097805"/>
    <w:rsid w:val="000E1507"/>
    <w:rsid w:val="00123A1E"/>
    <w:rsid w:val="00127718"/>
    <w:rsid w:val="00164C1D"/>
    <w:rsid w:val="00167484"/>
    <w:rsid w:val="00183C2D"/>
    <w:rsid w:val="001A0B60"/>
    <w:rsid w:val="001B7BE7"/>
    <w:rsid w:val="001D028A"/>
    <w:rsid w:val="001F50F6"/>
    <w:rsid w:val="00207915"/>
    <w:rsid w:val="00210F89"/>
    <w:rsid w:val="00237B19"/>
    <w:rsid w:val="002457CF"/>
    <w:rsid w:val="002470EB"/>
    <w:rsid w:val="00250C99"/>
    <w:rsid w:val="00257787"/>
    <w:rsid w:val="0026020E"/>
    <w:rsid w:val="002730A6"/>
    <w:rsid w:val="00274365"/>
    <w:rsid w:val="002875B0"/>
    <w:rsid w:val="002A301E"/>
    <w:rsid w:val="002D46E0"/>
    <w:rsid w:val="002E76CD"/>
    <w:rsid w:val="00311E61"/>
    <w:rsid w:val="003215DF"/>
    <w:rsid w:val="00376A91"/>
    <w:rsid w:val="003C2A90"/>
    <w:rsid w:val="003C4DCA"/>
    <w:rsid w:val="00424038"/>
    <w:rsid w:val="00427406"/>
    <w:rsid w:val="00437A08"/>
    <w:rsid w:val="00453BFA"/>
    <w:rsid w:val="004631CA"/>
    <w:rsid w:val="0049397A"/>
    <w:rsid w:val="004972EB"/>
    <w:rsid w:val="004979BA"/>
    <w:rsid w:val="004E133A"/>
    <w:rsid w:val="004E684F"/>
    <w:rsid w:val="00532182"/>
    <w:rsid w:val="0055305E"/>
    <w:rsid w:val="00564D4C"/>
    <w:rsid w:val="005A0529"/>
    <w:rsid w:val="005A17DB"/>
    <w:rsid w:val="005B6391"/>
    <w:rsid w:val="005E1CF9"/>
    <w:rsid w:val="005E3E60"/>
    <w:rsid w:val="00604FBA"/>
    <w:rsid w:val="0061376D"/>
    <w:rsid w:val="00625870"/>
    <w:rsid w:val="006543C0"/>
    <w:rsid w:val="00664D9D"/>
    <w:rsid w:val="00671623"/>
    <w:rsid w:val="006728C2"/>
    <w:rsid w:val="006B2458"/>
    <w:rsid w:val="006D0C25"/>
    <w:rsid w:val="006E11E7"/>
    <w:rsid w:val="006F4D68"/>
    <w:rsid w:val="006F4E4F"/>
    <w:rsid w:val="00720232"/>
    <w:rsid w:val="007377FE"/>
    <w:rsid w:val="007725C6"/>
    <w:rsid w:val="007A249B"/>
    <w:rsid w:val="007A30B8"/>
    <w:rsid w:val="007A5488"/>
    <w:rsid w:val="007A6AD8"/>
    <w:rsid w:val="007B6AE4"/>
    <w:rsid w:val="007C2369"/>
    <w:rsid w:val="007E79D0"/>
    <w:rsid w:val="007F124A"/>
    <w:rsid w:val="00823793"/>
    <w:rsid w:val="00891BFB"/>
    <w:rsid w:val="008B3155"/>
    <w:rsid w:val="008B567C"/>
    <w:rsid w:val="008F0F9A"/>
    <w:rsid w:val="0093101C"/>
    <w:rsid w:val="00937782"/>
    <w:rsid w:val="00960266"/>
    <w:rsid w:val="00976619"/>
    <w:rsid w:val="00980121"/>
    <w:rsid w:val="00983D13"/>
    <w:rsid w:val="009B5A5C"/>
    <w:rsid w:val="009C6F8D"/>
    <w:rsid w:val="00A008D5"/>
    <w:rsid w:val="00A14747"/>
    <w:rsid w:val="00A24ECD"/>
    <w:rsid w:val="00A274A8"/>
    <w:rsid w:val="00A61ADB"/>
    <w:rsid w:val="00A72B36"/>
    <w:rsid w:val="00A8718C"/>
    <w:rsid w:val="00AA1CF7"/>
    <w:rsid w:val="00AB5C1A"/>
    <w:rsid w:val="00AF01FB"/>
    <w:rsid w:val="00AF3BAD"/>
    <w:rsid w:val="00B125EC"/>
    <w:rsid w:val="00B348AA"/>
    <w:rsid w:val="00B43C1A"/>
    <w:rsid w:val="00B719F9"/>
    <w:rsid w:val="00C02E62"/>
    <w:rsid w:val="00C275CF"/>
    <w:rsid w:val="00C563BE"/>
    <w:rsid w:val="00C71BC8"/>
    <w:rsid w:val="00CB5EA9"/>
    <w:rsid w:val="00CF586E"/>
    <w:rsid w:val="00D20B33"/>
    <w:rsid w:val="00D315C8"/>
    <w:rsid w:val="00D35653"/>
    <w:rsid w:val="00D40C5C"/>
    <w:rsid w:val="00D673BB"/>
    <w:rsid w:val="00D7075C"/>
    <w:rsid w:val="00D7739B"/>
    <w:rsid w:val="00D80B8C"/>
    <w:rsid w:val="00D82656"/>
    <w:rsid w:val="00DB3368"/>
    <w:rsid w:val="00DE2769"/>
    <w:rsid w:val="00DF55B5"/>
    <w:rsid w:val="00E03F42"/>
    <w:rsid w:val="00E15A97"/>
    <w:rsid w:val="00E23842"/>
    <w:rsid w:val="00E30207"/>
    <w:rsid w:val="00E46C5C"/>
    <w:rsid w:val="00E53336"/>
    <w:rsid w:val="00E62359"/>
    <w:rsid w:val="00E77181"/>
    <w:rsid w:val="00E80B25"/>
    <w:rsid w:val="00EC061F"/>
    <w:rsid w:val="00F01699"/>
    <w:rsid w:val="00F03A99"/>
    <w:rsid w:val="00F16B7B"/>
    <w:rsid w:val="00F53CA1"/>
    <w:rsid w:val="00F60292"/>
    <w:rsid w:val="00F85377"/>
    <w:rsid w:val="00F946E9"/>
    <w:rsid w:val="00FA1B15"/>
    <w:rsid w:val="00FB23EF"/>
    <w:rsid w:val="00FB4B0D"/>
    <w:rsid w:val="00FD3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AB904"/>
  <w15:chartTrackingRefBased/>
  <w15:docId w15:val="{0D164907-0B87-ED45-A4FF-830B30ED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E80B25"/>
    <w:pPr>
      <w:spacing w:after="200" w:line="252" w:lineRule="auto"/>
    </w:pPr>
    <w:rPr>
      <w:rFonts w:ascii="Calibri Light" w:hAnsi="Calibri Light" w:cs="Calibri"/>
      <w:sz w:val="22"/>
      <w:szCs w:val="22"/>
    </w:rPr>
  </w:style>
  <w:style w:type="paragraph" w:styleId="Heading1">
    <w:name w:val="heading 1"/>
    <w:basedOn w:val="Normal"/>
    <w:next w:val="Normal"/>
    <w:link w:val="Heading1Char"/>
    <w:uiPriority w:val="9"/>
    <w:qFormat/>
    <w:rsid w:val="00D40C5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B25"/>
    <w:rPr>
      <w:rFonts w:ascii="Calibri Light" w:hAnsi="Calibri Light" w:cs="Calibri"/>
      <w:sz w:val="22"/>
      <w:szCs w:val="22"/>
    </w:rPr>
  </w:style>
  <w:style w:type="character" w:styleId="Hyperlink">
    <w:name w:val="Hyperlink"/>
    <w:basedOn w:val="DefaultParagraphFont"/>
    <w:uiPriority w:val="99"/>
    <w:unhideWhenUsed/>
    <w:rsid w:val="00D40C5C"/>
    <w:rPr>
      <w:color w:val="0000FF"/>
      <w:u w:val="single"/>
    </w:rPr>
  </w:style>
  <w:style w:type="character" w:styleId="UnresolvedMention">
    <w:name w:val="Unresolved Mention"/>
    <w:basedOn w:val="DefaultParagraphFont"/>
    <w:uiPriority w:val="99"/>
    <w:semiHidden/>
    <w:unhideWhenUsed/>
    <w:rsid w:val="00D40C5C"/>
    <w:rPr>
      <w:color w:val="605E5C"/>
      <w:shd w:val="clear" w:color="auto" w:fill="E1DFDD"/>
    </w:rPr>
  </w:style>
  <w:style w:type="character" w:customStyle="1" w:styleId="Heading1Char">
    <w:name w:val="Heading 1 Char"/>
    <w:basedOn w:val="DefaultParagraphFont"/>
    <w:link w:val="Heading1"/>
    <w:uiPriority w:val="9"/>
    <w:rsid w:val="00D40C5C"/>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D40C5C"/>
    <w:pPr>
      <w:spacing w:after="160" w:line="259" w:lineRule="auto"/>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FA1B15"/>
    <w:rPr>
      <w:color w:val="954F72" w:themeColor="followedHyperlink"/>
      <w:u w:val="single"/>
    </w:rPr>
  </w:style>
  <w:style w:type="paragraph" w:styleId="HTMLPreformatted">
    <w:name w:val="HTML Preformatted"/>
    <w:basedOn w:val="Normal"/>
    <w:link w:val="HTMLPreformattedChar"/>
    <w:uiPriority w:val="99"/>
    <w:unhideWhenUsed/>
    <w:rsid w:val="007A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249B"/>
    <w:rPr>
      <w:rFonts w:ascii="Courier New" w:eastAsia="Times New Roman" w:hAnsi="Courier New" w:cs="Courier New"/>
      <w:sz w:val="20"/>
      <w:szCs w:val="20"/>
    </w:rPr>
  </w:style>
  <w:style w:type="character" w:styleId="PlaceholderText">
    <w:name w:val="Placeholder Text"/>
    <w:basedOn w:val="DefaultParagraphFont"/>
    <w:uiPriority w:val="99"/>
    <w:semiHidden/>
    <w:rsid w:val="005B6391"/>
    <w:rPr>
      <w:color w:val="808080"/>
    </w:rPr>
  </w:style>
  <w:style w:type="paragraph" w:styleId="BalloonText">
    <w:name w:val="Balloon Text"/>
    <w:basedOn w:val="Normal"/>
    <w:link w:val="BalloonTextChar"/>
    <w:uiPriority w:val="99"/>
    <w:semiHidden/>
    <w:unhideWhenUsed/>
    <w:rsid w:val="007A6AD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6AD8"/>
    <w:rPr>
      <w:rFonts w:ascii="Times New Roman" w:hAnsi="Times New Roman" w:cs="Times New Roman"/>
      <w:sz w:val="18"/>
      <w:szCs w:val="18"/>
    </w:rPr>
  </w:style>
  <w:style w:type="paragraph" w:styleId="NormalWeb">
    <w:name w:val="Normal (Web)"/>
    <w:basedOn w:val="Normal"/>
    <w:uiPriority w:val="99"/>
    <w:semiHidden/>
    <w:unhideWhenUsed/>
    <w:rsid w:val="006F4D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4D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18815">
      <w:bodyDiv w:val="1"/>
      <w:marLeft w:val="0"/>
      <w:marRight w:val="0"/>
      <w:marTop w:val="0"/>
      <w:marBottom w:val="0"/>
      <w:divBdr>
        <w:top w:val="none" w:sz="0" w:space="0" w:color="auto"/>
        <w:left w:val="none" w:sz="0" w:space="0" w:color="auto"/>
        <w:bottom w:val="none" w:sz="0" w:space="0" w:color="auto"/>
        <w:right w:val="none" w:sz="0" w:space="0" w:color="auto"/>
      </w:divBdr>
      <w:divsChild>
        <w:div w:id="2020740052">
          <w:marLeft w:val="0"/>
          <w:marRight w:val="0"/>
          <w:marTop w:val="100"/>
          <w:marBottom w:val="100"/>
          <w:divBdr>
            <w:top w:val="none" w:sz="0" w:space="0" w:color="auto"/>
            <w:left w:val="none" w:sz="0" w:space="0" w:color="auto"/>
            <w:bottom w:val="none" w:sz="0" w:space="0" w:color="auto"/>
            <w:right w:val="none" w:sz="0" w:space="0" w:color="auto"/>
          </w:divBdr>
          <w:divsChild>
            <w:div w:id="834151580">
              <w:marLeft w:val="0"/>
              <w:marRight w:val="0"/>
              <w:marTop w:val="750"/>
              <w:marBottom w:val="750"/>
              <w:divBdr>
                <w:top w:val="none" w:sz="0" w:space="0" w:color="auto"/>
                <w:left w:val="none" w:sz="0" w:space="0" w:color="auto"/>
                <w:bottom w:val="none" w:sz="0" w:space="0" w:color="auto"/>
                <w:right w:val="none" w:sz="0" w:space="0" w:color="auto"/>
              </w:divBdr>
              <w:divsChild>
                <w:div w:id="1114255221">
                  <w:marLeft w:val="0"/>
                  <w:marRight w:val="0"/>
                  <w:marTop w:val="0"/>
                  <w:marBottom w:val="0"/>
                  <w:divBdr>
                    <w:top w:val="none" w:sz="0" w:space="0" w:color="auto"/>
                    <w:left w:val="none" w:sz="0" w:space="0" w:color="auto"/>
                    <w:bottom w:val="none" w:sz="0" w:space="0" w:color="auto"/>
                    <w:right w:val="none" w:sz="0" w:space="0" w:color="auto"/>
                  </w:divBdr>
                  <w:divsChild>
                    <w:div w:id="716515589">
                      <w:marLeft w:val="0"/>
                      <w:marRight w:val="0"/>
                      <w:marTop w:val="0"/>
                      <w:marBottom w:val="0"/>
                      <w:divBdr>
                        <w:top w:val="none" w:sz="0" w:space="0" w:color="auto"/>
                        <w:left w:val="none" w:sz="0" w:space="0" w:color="auto"/>
                        <w:bottom w:val="none" w:sz="0" w:space="0" w:color="auto"/>
                        <w:right w:val="none" w:sz="0" w:space="0" w:color="auto"/>
                      </w:divBdr>
                      <w:divsChild>
                        <w:div w:id="1691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2071">
          <w:marLeft w:val="0"/>
          <w:marRight w:val="0"/>
          <w:marTop w:val="100"/>
          <w:marBottom w:val="100"/>
          <w:divBdr>
            <w:top w:val="dashed" w:sz="6" w:space="0" w:color="A8A8A8"/>
            <w:left w:val="none" w:sz="0" w:space="0" w:color="auto"/>
            <w:bottom w:val="none" w:sz="0" w:space="0" w:color="auto"/>
            <w:right w:val="none" w:sz="0" w:space="0" w:color="auto"/>
          </w:divBdr>
          <w:divsChild>
            <w:div w:id="240406610">
              <w:marLeft w:val="0"/>
              <w:marRight w:val="0"/>
              <w:marTop w:val="750"/>
              <w:marBottom w:val="750"/>
              <w:divBdr>
                <w:top w:val="none" w:sz="0" w:space="0" w:color="auto"/>
                <w:left w:val="none" w:sz="0" w:space="0" w:color="auto"/>
                <w:bottom w:val="none" w:sz="0" w:space="0" w:color="auto"/>
                <w:right w:val="none" w:sz="0" w:space="0" w:color="auto"/>
              </w:divBdr>
              <w:divsChild>
                <w:div w:id="1528714360">
                  <w:marLeft w:val="0"/>
                  <w:marRight w:val="0"/>
                  <w:marTop w:val="0"/>
                  <w:marBottom w:val="0"/>
                  <w:divBdr>
                    <w:top w:val="none" w:sz="0" w:space="0" w:color="auto"/>
                    <w:left w:val="none" w:sz="0" w:space="0" w:color="auto"/>
                    <w:bottom w:val="none" w:sz="0" w:space="0" w:color="auto"/>
                    <w:right w:val="none" w:sz="0" w:space="0" w:color="auto"/>
                  </w:divBdr>
                  <w:divsChild>
                    <w:div w:id="367683497">
                      <w:marLeft w:val="0"/>
                      <w:marRight w:val="0"/>
                      <w:marTop w:val="0"/>
                      <w:marBottom w:val="0"/>
                      <w:divBdr>
                        <w:top w:val="none" w:sz="0" w:space="0" w:color="auto"/>
                        <w:left w:val="none" w:sz="0" w:space="0" w:color="auto"/>
                        <w:bottom w:val="none" w:sz="0" w:space="0" w:color="auto"/>
                        <w:right w:val="none" w:sz="0" w:space="0" w:color="auto"/>
                      </w:divBdr>
                      <w:divsChild>
                        <w:div w:id="12173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8522">
      <w:bodyDiv w:val="1"/>
      <w:marLeft w:val="0"/>
      <w:marRight w:val="0"/>
      <w:marTop w:val="0"/>
      <w:marBottom w:val="0"/>
      <w:divBdr>
        <w:top w:val="none" w:sz="0" w:space="0" w:color="auto"/>
        <w:left w:val="none" w:sz="0" w:space="0" w:color="auto"/>
        <w:bottom w:val="none" w:sz="0" w:space="0" w:color="auto"/>
        <w:right w:val="none" w:sz="0" w:space="0" w:color="auto"/>
      </w:divBdr>
    </w:div>
    <w:div w:id="163327441">
      <w:bodyDiv w:val="1"/>
      <w:marLeft w:val="0"/>
      <w:marRight w:val="0"/>
      <w:marTop w:val="0"/>
      <w:marBottom w:val="0"/>
      <w:divBdr>
        <w:top w:val="none" w:sz="0" w:space="0" w:color="auto"/>
        <w:left w:val="none" w:sz="0" w:space="0" w:color="auto"/>
        <w:bottom w:val="none" w:sz="0" w:space="0" w:color="auto"/>
        <w:right w:val="none" w:sz="0" w:space="0" w:color="auto"/>
      </w:divBdr>
    </w:div>
    <w:div w:id="202600763">
      <w:bodyDiv w:val="1"/>
      <w:marLeft w:val="0"/>
      <w:marRight w:val="0"/>
      <w:marTop w:val="0"/>
      <w:marBottom w:val="0"/>
      <w:divBdr>
        <w:top w:val="none" w:sz="0" w:space="0" w:color="auto"/>
        <w:left w:val="none" w:sz="0" w:space="0" w:color="auto"/>
        <w:bottom w:val="none" w:sz="0" w:space="0" w:color="auto"/>
        <w:right w:val="none" w:sz="0" w:space="0" w:color="auto"/>
      </w:divBdr>
    </w:div>
    <w:div w:id="208808123">
      <w:bodyDiv w:val="1"/>
      <w:marLeft w:val="0"/>
      <w:marRight w:val="0"/>
      <w:marTop w:val="0"/>
      <w:marBottom w:val="0"/>
      <w:divBdr>
        <w:top w:val="none" w:sz="0" w:space="0" w:color="auto"/>
        <w:left w:val="none" w:sz="0" w:space="0" w:color="auto"/>
        <w:bottom w:val="none" w:sz="0" w:space="0" w:color="auto"/>
        <w:right w:val="none" w:sz="0" w:space="0" w:color="auto"/>
      </w:divBdr>
    </w:div>
    <w:div w:id="222452902">
      <w:bodyDiv w:val="1"/>
      <w:marLeft w:val="0"/>
      <w:marRight w:val="0"/>
      <w:marTop w:val="0"/>
      <w:marBottom w:val="0"/>
      <w:divBdr>
        <w:top w:val="none" w:sz="0" w:space="0" w:color="auto"/>
        <w:left w:val="none" w:sz="0" w:space="0" w:color="auto"/>
        <w:bottom w:val="none" w:sz="0" w:space="0" w:color="auto"/>
        <w:right w:val="none" w:sz="0" w:space="0" w:color="auto"/>
      </w:divBdr>
    </w:div>
    <w:div w:id="311257042">
      <w:bodyDiv w:val="1"/>
      <w:marLeft w:val="0"/>
      <w:marRight w:val="0"/>
      <w:marTop w:val="0"/>
      <w:marBottom w:val="0"/>
      <w:divBdr>
        <w:top w:val="none" w:sz="0" w:space="0" w:color="auto"/>
        <w:left w:val="none" w:sz="0" w:space="0" w:color="auto"/>
        <w:bottom w:val="none" w:sz="0" w:space="0" w:color="auto"/>
        <w:right w:val="none" w:sz="0" w:space="0" w:color="auto"/>
      </w:divBdr>
    </w:div>
    <w:div w:id="464736155">
      <w:bodyDiv w:val="1"/>
      <w:marLeft w:val="0"/>
      <w:marRight w:val="0"/>
      <w:marTop w:val="0"/>
      <w:marBottom w:val="0"/>
      <w:divBdr>
        <w:top w:val="none" w:sz="0" w:space="0" w:color="auto"/>
        <w:left w:val="none" w:sz="0" w:space="0" w:color="auto"/>
        <w:bottom w:val="none" w:sz="0" w:space="0" w:color="auto"/>
        <w:right w:val="none" w:sz="0" w:space="0" w:color="auto"/>
      </w:divBdr>
    </w:div>
    <w:div w:id="590043037">
      <w:bodyDiv w:val="1"/>
      <w:marLeft w:val="0"/>
      <w:marRight w:val="0"/>
      <w:marTop w:val="0"/>
      <w:marBottom w:val="0"/>
      <w:divBdr>
        <w:top w:val="none" w:sz="0" w:space="0" w:color="auto"/>
        <w:left w:val="none" w:sz="0" w:space="0" w:color="auto"/>
        <w:bottom w:val="none" w:sz="0" w:space="0" w:color="auto"/>
        <w:right w:val="none" w:sz="0" w:space="0" w:color="auto"/>
      </w:divBdr>
    </w:div>
    <w:div w:id="637801931">
      <w:bodyDiv w:val="1"/>
      <w:marLeft w:val="0"/>
      <w:marRight w:val="0"/>
      <w:marTop w:val="0"/>
      <w:marBottom w:val="0"/>
      <w:divBdr>
        <w:top w:val="none" w:sz="0" w:space="0" w:color="auto"/>
        <w:left w:val="none" w:sz="0" w:space="0" w:color="auto"/>
        <w:bottom w:val="none" w:sz="0" w:space="0" w:color="auto"/>
        <w:right w:val="none" w:sz="0" w:space="0" w:color="auto"/>
      </w:divBdr>
    </w:div>
    <w:div w:id="653530757">
      <w:bodyDiv w:val="1"/>
      <w:marLeft w:val="0"/>
      <w:marRight w:val="0"/>
      <w:marTop w:val="0"/>
      <w:marBottom w:val="0"/>
      <w:divBdr>
        <w:top w:val="none" w:sz="0" w:space="0" w:color="auto"/>
        <w:left w:val="none" w:sz="0" w:space="0" w:color="auto"/>
        <w:bottom w:val="none" w:sz="0" w:space="0" w:color="auto"/>
        <w:right w:val="none" w:sz="0" w:space="0" w:color="auto"/>
      </w:divBdr>
      <w:divsChild>
        <w:div w:id="1371490020">
          <w:marLeft w:val="0"/>
          <w:marRight w:val="0"/>
          <w:marTop w:val="0"/>
          <w:marBottom w:val="0"/>
          <w:divBdr>
            <w:top w:val="none" w:sz="0" w:space="0" w:color="auto"/>
            <w:left w:val="none" w:sz="0" w:space="0" w:color="auto"/>
            <w:bottom w:val="none" w:sz="0" w:space="0" w:color="auto"/>
            <w:right w:val="none" w:sz="0" w:space="0" w:color="auto"/>
          </w:divBdr>
        </w:div>
        <w:div w:id="945427478">
          <w:marLeft w:val="0"/>
          <w:marRight w:val="0"/>
          <w:marTop w:val="0"/>
          <w:marBottom w:val="0"/>
          <w:divBdr>
            <w:top w:val="none" w:sz="0" w:space="0" w:color="auto"/>
            <w:left w:val="none" w:sz="0" w:space="0" w:color="auto"/>
            <w:bottom w:val="none" w:sz="0" w:space="0" w:color="auto"/>
            <w:right w:val="none" w:sz="0" w:space="0" w:color="auto"/>
          </w:divBdr>
        </w:div>
        <w:div w:id="457183289">
          <w:marLeft w:val="0"/>
          <w:marRight w:val="0"/>
          <w:marTop w:val="0"/>
          <w:marBottom w:val="0"/>
          <w:divBdr>
            <w:top w:val="none" w:sz="0" w:space="0" w:color="auto"/>
            <w:left w:val="none" w:sz="0" w:space="0" w:color="auto"/>
            <w:bottom w:val="none" w:sz="0" w:space="0" w:color="auto"/>
            <w:right w:val="none" w:sz="0" w:space="0" w:color="auto"/>
          </w:divBdr>
        </w:div>
        <w:div w:id="1824737306">
          <w:marLeft w:val="0"/>
          <w:marRight w:val="0"/>
          <w:marTop w:val="0"/>
          <w:marBottom w:val="0"/>
          <w:divBdr>
            <w:top w:val="none" w:sz="0" w:space="0" w:color="auto"/>
            <w:left w:val="none" w:sz="0" w:space="0" w:color="auto"/>
            <w:bottom w:val="none" w:sz="0" w:space="0" w:color="auto"/>
            <w:right w:val="none" w:sz="0" w:space="0" w:color="auto"/>
          </w:divBdr>
        </w:div>
        <w:div w:id="953562846">
          <w:marLeft w:val="0"/>
          <w:marRight w:val="0"/>
          <w:marTop w:val="0"/>
          <w:marBottom w:val="0"/>
          <w:divBdr>
            <w:top w:val="none" w:sz="0" w:space="0" w:color="auto"/>
            <w:left w:val="none" w:sz="0" w:space="0" w:color="auto"/>
            <w:bottom w:val="none" w:sz="0" w:space="0" w:color="auto"/>
            <w:right w:val="none" w:sz="0" w:space="0" w:color="auto"/>
          </w:divBdr>
        </w:div>
        <w:div w:id="1800955058">
          <w:marLeft w:val="0"/>
          <w:marRight w:val="0"/>
          <w:marTop w:val="0"/>
          <w:marBottom w:val="0"/>
          <w:divBdr>
            <w:top w:val="none" w:sz="0" w:space="0" w:color="auto"/>
            <w:left w:val="none" w:sz="0" w:space="0" w:color="auto"/>
            <w:bottom w:val="none" w:sz="0" w:space="0" w:color="auto"/>
            <w:right w:val="none" w:sz="0" w:space="0" w:color="auto"/>
          </w:divBdr>
        </w:div>
        <w:div w:id="577592889">
          <w:marLeft w:val="0"/>
          <w:marRight w:val="0"/>
          <w:marTop w:val="0"/>
          <w:marBottom w:val="0"/>
          <w:divBdr>
            <w:top w:val="none" w:sz="0" w:space="0" w:color="auto"/>
            <w:left w:val="none" w:sz="0" w:space="0" w:color="auto"/>
            <w:bottom w:val="none" w:sz="0" w:space="0" w:color="auto"/>
            <w:right w:val="none" w:sz="0" w:space="0" w:color="auto"/>
          </w:divBdr>
        </w:div>
        <w:div w:id="1253122799">
          <w:marLeft w:val="0"/>
          <w:marRight w:val="0"/>
          <w:marTop w:val="0"/>
          <w:marBottom w:val="0"/>
          <w:divBdr>
            <w:top w:val="none" w:sz="0" w:space="0" w:color="auto"/>
            <w:left w:val="none" w:sz="0" w:space="0" w:color="auto"/>
            <w:bottom w:val="none" w:sz="0" w:space="0" w:color="auto"/>
            <w:right w:val="none" w:sz="0" w:space="0" w:color="auto"/>
          </w:divBdr>
        </w:div>
        <w:div w:id="939793755">
          <w:marLeft w:val="0"/>
          <w:marRight w:val="0"/>
          <w:marTop w:val="0"/>
          <w:marBottom w:val="0"/>
          <w:divBdr>
            <w:top w:val="none" w:sz="0" w:space="0" w:color="auto"/>
            <w:left w:val="none" w:sz="0" w:space="0" w:color="auto"/>
            <w:bottom w:val="none" w:sz="0" w:space="0" w:color="auto"/>
            <w:right w:val="none" w:sz="0" w:space="0" w:color="auto"/>
          </w:divBdr>
        </w:div>
        <w:div w:id="990983754">
          <w:marLeft w:val="0"/>
          <w:marRight w:val="0"/>
          <w:marTop w:val="0"/>
          <w:marBottom w:val="0"/>
          <w:divBdr>
            <w:top w:val="none" w:sz="0" w:space="0" w:color="auto"/>
            <w:left w:val="none" w:sz="0" w:space="0" w:color="auto"/>
            <w:bottom w:val="none" w:sz="0" w:space="0" w:color="auto"/>
            <w:right w:val="none" w:sz="0" w:space="0" w:color="auto"/>
          </w:divBdr>
        </w:div>
        <w:div w:id="1446533532">
          <w:marLeft w:val="0"/>
          <w:marRight w:val="0"/>
          <w:marTop w:val="0"/>
          <w:marBottom w:val="0"/>
          <w:divBdr>
            <w:top w:val="none" w:sz="0" w:space="0" w:color="auto"/>
            <w:left w:val="none" w:sz="0" w:space="0" w:color="auto"/>
            <w:bottom w:val="none" w:sz="0" w:space="0" w:color="auto"/>
            <w:right w:val="none" w:sz="0" w:space="0" w:color="auto"/>
          </w:divBdr>
        </w:div>
        <w:div w:id="1172143766">
          <w:marLeft w:val="0"/>
          <w:marRight w:val="0"/>
          <w:marTop w:val="0"/>
          <w:marBottom w:val="0"/>
          <w:divBdr>
            <w:top w:val="none" w:sz="0" w:space="0" w:color="auto"/>
            <w:left w:val="none" w:sz="0" w:space="0" w:color="auto"/>
            <w:bottom w:val="none" w:sz="0" w:space="0" w:color="auto"/>
            <w:right w:val="none" w:sz="0" w:space="0" w:color="auto"/>
          </w:divBdr>
        </w:div>
        <w:div w:id="2037149305">
          <w:marLeft w:val="0"/>
          <w:marRight w:val="0"/>
          <w:marTop w:val="0"/>
          <w:marBottom w:val="0"/>
          <w:divBdr>
            <w:top w:val="none" w:sz="0" w:space="0" w:color="auto"/>
            <w:left w:val="none" w:sz="0" w:space="0" w:color="auto"/>
            <w:bottom w:val="none" w:sz="0" w:space="0" w:color="auto"/>
            <w:right w:val="none" w:sz="0" w:space="0" w:color="auto"/>
          </w:divBdr>
        </w:div>
        <w:div w:id="1082222791">
          <w:marLeft w:val="0"/>
          <w:marRight w:val="0"/>
          <w:marTop w:val="0"/>
          <w:marBottom w:val="0"/>
          <w:divBdr>
            <w:top w:val="none" w:sz="0" w:space="0" w:color="auto"/>
            <w:left w:val="none" w:sz="0" w:space="0" w:color="auto"/>
            <w:bottom w:val="none" w:sz="0" w:space="0" w:color="auto"/>
            <w:right w:val="none" w:sz="0" w:space="0" w:color="auto"/>
          </w:divBdr>
        </w:div>
        <w:div w:id="1371765558">
          <w:marLeft w:val="0"/>
          <w:marRight w:val="0"/>
          <w:marTop w:val="0"/>
          <w:marBottom w:val="0"/>
          <w:divBdr>
            <w:top w:val="none" w:sz="0" w:space="0" w:color="auto"/>
            <w:left w:val="none" w:sz="0" w:space="0" w:color="auto"/>
            <w:bottom w:val="none" w:sz="0" w:space="0" w:color="auto"/>
            <w:right w:val="none" w:sz="0" w:space="0" w:color="auto"/>
          </w:divBdr>
        </w:div>
        <w:div w:id="1959028451">
          <w:marLeft w:val="0"/>
          <w:marRight w:val="0"/>
          <w:marTop w:val="0"/>
          <w:marBottom w:val="0"/>
          <w:divBdr>
            <w:top w:val="none" w:sz="0" w:space="0" w:color="auto"/>
            <w:left w:val="none" w:sz="0" w:space="0" w:color="auto"/>
            <w:bottom w:val="none" w:sz="0" w:space="0" w:color="auto"/>
            <w:right w:val="none" w:sz="0" w:space="0" w:color="auto"/>
          </w:divBdr>
        </w:div>
      </w:divsChild>
    </w:div>
    <w:div w:id="694354381">
      <w:bodyDiv w:val="1"/>
      <w:marLeft w:val="0"/>
      <w:marRight w:val="0"/>
      <w:marTop w:val="0"/>
      <w:marBottom w:val="0"/>
      <w:divBdr>
        <w:top w:val="none" w:sz="0" w:space="0" w:color="auto"/>
        <w:left w:val="none" w:sz="0" w:space="0" w:color="auto"/>
        <w:bottom w:val="none" w:sz="0" w:space="0" w:color="auto"/>
        <w:right w:val="none" w:sz="0" w:space="0" w:color="auto"/>
      </w:divBdr>
    </w:div>
    <w:div w:id="803617567">
      <w:bodyDiv w:val="1"/>
      <w:marLeft w:val="0"/>
      <w:marRight w:val="0"/>
      <w:marTop w:val="0"/>
      <w:marBottom w:val="0"/>
      <w:divBdr>
        <w:top w:val="none" w:sz="0" w:space="0" w:color="auto"/>
        <w:left w:val="none" w:sz="0" w:space="0" w:color="auto"/>
        <w:bottom w:val="none" w:sz="0" w:space="0" w:color="auto"/>
        <w:right w:val="none" w:sz="0" w:space="0" w:color="auto"/>
      </w:divBdr>
      <w:divsChild>
        <w:div w:id="1304502803">
          <w:marLeft w:val="0"/>
          <w:marRight w:val="0"/>
          <w:marTop w:val="0"/>
          <w:marBottom w:val="0"/>
          <w:divBdr>
            <w:top w:val="none" w:sz="0" w:space="0" w:color="auto"/>
            <w:left w:val="none" w:sz="0" w:space="0" w:color="auto"/>
            <w:bottom w:val="none" w:sz="0" w:space="0" w:color="auto"/>
            <w:right w:val="none" w:sz="0" w:space="0" w:color="auto"/>
          </w:divBdr>
        </w:div>
        <w:div w:id="1148594937">
          <w:marLeft w:val="0"/>
          <w:marRight w:val="0"/>
          <w:marTop w:val="0"/>
          <w:marBottom w:val="0"/>
          <w:divBdr>
            <w:top w:val="none" w:sz="0" w:space="0" w:color="auto"/>
            <w:left w:val="none" w:sz="0" w:space="0" w:color="auto"/>
            <w:bottom w:val="none" w:sz="0" w:space="0" w:color="auto"/>
            <w:right w:val="none" w:sz="0" w:space="0" w:color="auto"/>
          </w:divBdr>
        </w:div>
        <w:div w:id="685904402">
          <w:marLeft w:val="0"/>
          <w:marRight w:val="0"/>
          <w:marTop w:val="0"/>
          <w:marBottom w:val="0"/>
          <w:divBdr>
            <w:top w:val="none" w:sz="0" w:space="0" w:color="auto"/>
            <w:left w:val="none" w:sz="0" w:space="0" w:color="auto"/>
            <w:bottom w:val="none" w:sz="0" w:space="0" w:color="auto"/>
            <w:right w:val="none" w:sz="0" w:space="0" w:color="auto"/>
          </w:divBdr>
        </w:div>
        <w:div w:id="1022390892">
          <w:marLeft w:val="0"/>
          <w:marRight w:val="0"/>
          <w:marTop w:val="0"/>
          <w:marBottom w:val="0"/>
          <w:divBdr>
            <w:top w:val="none" w:sz="0" w:space="0" w:color="auto"/>
            <w:left w:val="none" w:sz="0" w:space="0" w:color="auto"/>
            <w:bottom w:val="none" w:sz="0" w:space="0" w:color="auto"/>
            <w:right w:val="none" w:sz="0" w:space="0" w:color="auto"/>
          </w:divBdr>
        </w:div>
        <w:div w:id="1389299675">
          <w:marLeft w:val="0"/>
          <w:marRight w:val="0"/>
          <w:marTop w:val="0"/>
          <w:marBottom w:val="0"/>
          <w:divBdr>
            <w:top w:val="none" w:sz="0" w:space="0" w:color="auto"/>
            <w:left w:val="none" w:sz="0" w:space="0" w:color="auto"/>
            <w:bottom w:val="none" w:sz="0" w:space="0" w:color="auto"/>
            <w:right w:val="none" w:sz="0" w:space="0" w:color="auto"/>
          </w:divBdr>
        </w:div>
        <w:div w:id="1831943245">
          <w:marLeft w:val="0"/>
          <w:marRight w:val="0"/>
          <w:marTop w:val="0"/>
          <w:marBottom w:val="0"/>
          <w:divBdr>
            <w:top w:val="none" w:sz="0" w:space="0" w:color="auto"/>
            <w:left w:val="none" w:sz="0" w:space="0" w:color="auto"/>
            <w:bottom w:val="none" w:sz="0" w:space="0" w:color="auto"/>
            <w:right w:val="none" w:sz="0" w:space="0" w:color="auto"/>
          </w:divBdr>
        </w:div>
        <w:div w:id="1759449000">
          <w:marLeft w:val="0"/>
          <w:marRight w:val="0"/>
          <w:marTop w:val="0"/>
          <w:marBottom w:val="0"/>
          <w:divBdr>
            <w:top w:val="none" w:sz="0" w:space="0" w:color="auto"/>
            <w:left w:val="none" w:sz="0" w:space="0" w:color="auto"/>
            <w:bottom w:val="none" w:sz="0" w:space="0" w:color="auto"/>
            <w:right w:val="none" w:sz="0" w:space="0" w:color="auto"/>
          </w:divBdr>
        </w:div>
        <w:div w:id="710614998">
          <w:marLeft w:val="0"/>
          <w:marRight w:val="0"/>
          <w:marTop w:val="0"/>
          <w:marBottom w:val="0"/>
          <w:divBdr>
            <w:top w:val="none" w:sz="0" w:space="0" w:color="auto"/>
            <w:left w:val="none" w:sz="0" w:space="0" w:color="auto"/>
            <w:bottom w:val="none" w:sz="0" w:space="0" w:color="auto"/>
            <w:right w:val="none" w:sz="0" w:space="0" w:color="auto"/>
          </w:divBdr>
        </w:div>
        <w:div w:id="1487744925">
          <w:marLeft w:val="0"/>
          <w:marRight w:val="0"/>
          <w:marTop w:val="0"/>
          <w:marBottom w:val="0"/>
          <w:divBdr>
            <w:top w:val="none" w:sz="0" w:space="0" w:color="auto"/>
            <w:left w:val="none" w:sz="0" w:space="0" w:color="auto"/>
            <w:bottom w:val="none" w:sz="0" w:space="0" w:color="auto"/>
            <w:right w:val="none" w:sz="0" w:space="0" w:color="auto"/>
          </w:divBdr>
        </w:div>
        <w:div w:id="991255845">
          <w:marLeft w:val="0"/>
          <w:marRight w:val="0"/>
          <w:marTop w:val="0"/>
          <w:marBottom w:val="0"/>
          <w:divBdr>
            <w:top w:val="none" w:sz="0" w:space="0" w:color="auto"/>
            <w:left w:val="none" w:sz="0" w:space="0" w:color="auto"/>
            <w:bottom w:val="none" w:sz="0" w:space="0" w:color="auto"/>
            <w:right w:val="none" w:sz="0" w:space="0" w:color="auto"/>
          </w:divBdr>
        </w:div>
        <w:div w:id="1976401538">
          <w:marLeft w:val="0"/>
          <w:marRight w:val="0"/>
          <w:marTop w:val="0"/>
          <w:marBottom w:val="0"/>
          <w:divBdr>
            <w:top w:val="none" w:sz="0" w:space="0" w:color="auto"/>
            <w:left w:val="none" w:sz="0" w:space="0" w:color="auto"/>
            <w:bottom w:val="none" w:sz="0" w:space="0" w:color="auto"/>
            <w:right w:val="none" w:sz="0" w:space="0" w:color="auto"/>
          </w:divBdr>
        </w:div>
        <w:div w:id="1542666976">
          <w:marLeft w:val="0"/>
          <w:marRight w:val="0"/>
          <w:marTop w:val="0"/>
          <w:marBottom w:val="0"/>
          <w:divBdr>
            <w:top w:val="none" w:sz="0" w:space="0" w:color="auto"/>
            <w:left w:val="none" w:sz="0" w:space="0" w:color="auto"/>
            <w:bottom w:val="none" w:sz="0" w:space="0" w:color="auto"/>
            <w:right w:val="none" w:sz="0" w:space="0" w:color="auto"/>
          </w:divBdr>
        </w:div>
        <w:div w:id="1280601797">
          <w:marLeft w:val="0"/>
          <w:marRight w:val="0"/>
          <w:marTop w:val="0"/>
          <w:marBottom w:val="0"/>
          <w:divBdr>
            <w:top w:val="none" w:sz="0" w:space="0" w:color="auto"/>
            <w:left w:val="none" w:sz="0" w:space="0" w:color="auto"/>
            <w:bottom w:val="none" w:sz="0" w:space="0" w:color="auto"/>
            <w:right w:val="none" w:sz="0" w:space="0" w:color="auto"/>
          </w:divBdr>
        </w:div>
        <w:div w:id="332297519">
          <w:marLeft w:val="0"/>
          <w:marRight w:val="0"/>
          <w:marTop w:val="0"/>
          <w:marBottom w:val="0"/>
          <w:divBdr>
            <w:top w:val="none" w:sz="0" w:space="0" w:color="auto"/>
            <w:left w:val="none" w:sz="0" w:space="0" w:color="auto"/>
            <w:bottom w:val="none" w:sz="0" w:space="0" w:color="auto"/>
            <w:right w:val="none" w:sz="0" w:space="0" w:color="auto"/>
          </w:divBdr>
        </w:div>
        <w:div w:id="1165559454">
          <w:marLeft w:val="0"/>
          <w:marRight w:val="0"/>
          <w:marTop w:val="0"/>
          <w:marBottom w:val="0"/>
          <w:divBdr>
            <w:top w:val="none" w:sz="0" w:space="0" w:color="auto"/>
            <w:left w:val="none" w:sz="0" w:space="0" w:color="auto"/>
            <w:bottom w:val="none" w:sz="0" w:space="0" w:color="auto"/>
            <w:right w:val="none" w:sz="0" w:space="0" w:color="auto"/>
          </w:divBdr>
        </w:div>
        <w:div w:id="1944652335">
          <w:marLeft w:val="0"/>
          <w:marRight w:val="0"/>
          <w:marTop w:val="0"/>
          <w:marBottom w:val="0"/>
          <w:divBdr>
            <w:top w:val="none" w:sz="0" w:space="0" w:color="auto"/>
            <w:left w:val="none" w:sz="0" w:space="0" w:color="auto"/>
            <w:bottom w:val="none" w:sz="0" w:space="0" w:color="auto"/>
            <w:right w:val="none" w:sz="0" w:space="0" w:color="auto"/>
          </w:divBdr>
        </w:div>
      </w:divsChild>
    </w:div>
    <w:div w:id="872689726">
      <w:bodyDiv w:val="1"/>
      <w:marLeft w:val="0"/>
      <w:marRight w:val="0"/>
      <w:marTop w:val="0"/>
      <w:marBottom w:val="0"/>
      <w:divBdr>
        <w:top w:val="none" w:sz="0" w:space="0" w:color="auto"/>
        <w:left w:val="none" w:sz="0" w:space="0" w:color="auto"/>
        <w:bottom w:val="none" w:sz="0" w:space="0" w:color="auto"/>
        <w:right w:val="none" w:sz="0" w:space="0" w:color="auto"/>
      </w:divBdr>
    </w:div>
    <w:div w:id="943347080">
      <w:bodyDiv w:val="1"/>
      <w:marLeft w:val="0"/>
      <w:marRight w:val="0"/>
      <w:marTop w:val="0"/>
      <w:marBottom w:val="0"/>
      <w:divBdr>
        <w:top w:val="none" w:sz="0" w:space="0" w:color="auto"/>
        <w:left w:val="none" w:sz="0" w:space="0" w:color="auto"/>
        <w:bottom w:val="none" w:sz="0" w:space="0" w:color="auto"/>
        <w:right w:val="none" w:sz="0" w:space="0" w:color="auto"/>
      </w:divBdr>
    </w:div>
    <w:div w:id="958878700">
      <w:bodyDiv w:val="1"/>
      <w:marLeft w:val="0"/>
      <w:marRight w:val="0"/>
      <w:marTop w:val="0"/>
      <w:marBottom w:val="0"/>
      <w:divBdr>
        <w:top w:val="none" w:sz="0" w:space="0" w:color="auto"/>
        <w:left w:val="none" w:sz="0" w:space="0" w:color="auto"/>
        <w:bottom w:val="none" w:sz="0" w:space="0" w:color="auto"/>
        <w:right w:val="none" w:sz="0" w:space="0" w:color="auto"/>
      </w:divBdr>
    </w:div>
    <w:div w:id="999426938">
      <w:bodyDiv w:val="1"/>
      <w:marLeft w:val="0"/>
      <w:marRight w:val="0"/>
      <w:marTop w:val="0"/>
      <w:marBottom w:val="0"/>
      <w:divBdr>
        <w:top w:val="none" w:sz="0" w:space="0" w:color="auto"/>
        <w:left w:val="none" w:sz="0" w:space="0" w:color="auto"/>
        <w:bottom w:val="none" w:sz="0" w:space="0" w:color="auto"/>
        <w:right w:val="none" w:sz="0" w:space="0" w:color="auto"/>
      </w:divBdr>
    </w:div>
    <w:div w:id="1053892090">
      <w:bodyDiv w:val="1"/>
      <w:marLeft w:val="0"/>
      <w:marRight w:val="0"/>
      <w:marTop w:val="0"/>
      <w:marBottom w:val="0"/>
      <w:divBdr>
        <w:top w:val="none" w:sz="0" w:space="0" w:color="auto"/>
        <w:left w:val="none" w:sz="0" w:space="0" w:color="auto"/>
        <w:bottom w:val="none" w:sz="0" w:space="0" w:color="auto"/>
        <w:right w:val="none" w:sz="0" w:space="0" w:color="auto"/>
      </w:divBdr>
    </w:div>
    <w:div w:id="1145582323">
      <w:bodyDiv w:val="1"/>
      <w:marLeft w:val="0"/>
      <w:marRight w:val="0"/>
      <w:marTop w:val="0"/>
      <w:marBottom w:val="0"/>
      <w:divBdr>
        <w:top w:val="none" w:sz="0" w:space="0" w:color="auto"/>
        <w:left w:val="none" w:sz="0" w:space="0" w:color="auto"/>
        <w:bottom w:val="none" w:sz="0" w:space="0" w:color="auto"/>
        <w:right w:val="none" w:sz="0" w:space="0" w:color="auto"/>
      </w:divBdr>
    </w:div>
    <w:div w:id="1203323839">
      <w:bodyDiv w:val="1"/>
      <w:marLeft w:val="0"/>
      <w:marRight w:val="0"/>
      <w:marTop w:val="0"/>
      <w:marBottom w:val="0"/>
      <w:divBdr>
        <w:top w:val="none" w:sz="0" w:space="0" w:color="auto"/>
        <w:left w:val="none" w:sz="0" w:space="0" w:color="auto"/>
        <w:bottom w:val="none" w:sz="0" w:space="0" w:color="auto"/>
        <w:right w:val="none" w:sz="0" w:space="0" w:color="auto"/>
      </w:divBdr>
    </w:div>
    <w:div w:id="1204827128">
      <w:bodyDiv w:val="1"/>
      <w:marLeft w:val="0"/>
      <w:marRight w:val="0"/>
      <w:marTop w:val="0"/>
      <w:marBottom w:val="0"/>
      <w:divBdr>
        <w:top w:val="none" w:sz="0" w:space="0" w:color="auto"/>
        <w:left w:val="none" w:sz="0" w:space="0" w:color="auto"/>
        <w:bottom w:val="none" w:sz="0" w:space="0" w:color="auto"/>
        <w:right w:val="none" w:sz="0" w:space="0" w:color="auto"/>
      </w:divBdr>
    </w:div>
    <w:div w:id="1289162477">
      <w:bodyDiv w:val="1"/>
      <w:marLeft w:val="0"/>
      <w:marRight w:val="0"/>
      <w:marTop w:val="0"/>
      <w:marBottom w:val="0"/>
      <w:divBdr>
        <w:top w:val="none" w:sz="0" w:space="0" w:color="auto"/>
        <w:left w:val="none" w:sz="0" w:space="0" w:color="auto"/>
        <w:bottom w:val="none" w:sz="0" w:space="0" w:color="auto"/>
        <w:right w:val="none" w:sz="0" w:space="0" w:color="auto"/>
      </w:divBdr>
      <w:divsChild>
        <w:div w:id="1950776793">
          <w:marLeft w:val="0"/>
          <w:marRight w:val="0"/>
          <w:marTop w:val="100"/>
          <w:marBottom w:val="100"/>
          <w:divBdr>
            <w:top w:val="none" w:sz="0" w:space="0" w:color="auto"/>
            <w:left w:val="none" w:sz="0" w:space="0" w:color="auto"/>
            <w:bottom w:val="none" w:sz="0" w:space="0" w:color="auto"/>
            <w:right w:val="none" w:sz="0" w:space="0" w:color="auto"/>
          </w:divBdr>
          <w:divsChild>
            <w:div w:id="119687329">
              <w:marLeft w:val="0"/>
              <w:marRight w:val="0"/>
              <w:marTop w:val="750"/>
              <w:marBottom w:val="750"/>
              <w:divBdr>
                <w:top w:val="none" w:sz="0" w:space="0" w:color="auto"/>
                <w:left w:val="none" w:sz="0" w:space="0" w:color="auto"/>
                <w:bottom w:val="none" w:sz="0" w:space="0" w:color="auto"/>
                <w:right w:val="none" w:sz="0" w:space="0" w:color="auto"/>
              </w:divBdr>
              <w:divsChild>
                <w:div w:id="1512064685">
                  <w:marLeft w:val="0"/>
                  <w:marRight w:val="0"/>
                  <w:marTop w:val="0"/>
                  <w:marBottom w:val="0"/>
                  <w:divBdr>
                    <w:top w:val="none" w:sz="0" w:space="0" w:color="auto"/>
                    <w:left w:val="none" w:sz="0" w:space="0" w:color="auto"/>
                    <w:bottom w:val="none" w:sz="0" w:space="0" w:color="auto"/>
                    <w:right w:val="none" w:sz="0" w:space="0" w:color="auto"/>
                  </w:divBdr>
                  <w:divsChild>
                    <w:div w:id="976646955">
                      <w:marLeft w:val="0"/>
                      <w:marRight w:val="0"/>
                      <w:marTop w:val="0"/>
                      <w:marBottom w:val="0"/>
                      <w:divBdr>
                        <w:top w:val="none" w:sz="0" w:space="0" w:color="auto"/>
                        <w:left w:val="none" w:sz="0" w:space="0" w:color="auto"/>
                        <w:bottom w:val="none" w:sz="0" w:space="0" w:color="auto"/>
                        <w:right w:val="none" w:sz="0" w:space="0" w:color="auto"/>
                      </w:divBdr>
                      <w:divsChild>
                        <w:div w:id="19842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5795">
          <w:marLeft w:val="0"/>
          <w:marRight w:val="0"/>
          <w:marTop w:val="100"/>
          <w:marBottom w:val="100"/>
          <w:divBdr>
            <w:top w:val="dashed" w:sz="6" w:space="0" w:color="A8A8A8"/>
            <w:left w:val="none" w:sz="0" w:space="0" w:color="auto"/>
            <w:bottom w:val="none" w:sz="0" w:space="0" w:color="auto"/>
            <w:right w:val="none" w:sz="0" w:space="0" w:color="auto"/>
          </w:divBdr>
          <w:divsChild>
            <w:div w:id="565337475">
              <w:marLeft w:val="0"/>
              <w:marRight w:val="0"/>
              <w:marTop w:val="750"/>
              <w:marBottom w:val="750"/>
              <w:divBdr>
                <w:top w:val="none" w:sz="0" w:space="0" w:color="auto"/>
                <w:left w:val="none" w:sz="0" w:space="0" w:color="auto"/>
                <w:bottom w:val="none" w:sz="0" w:space="0" w:color="auto"/>
                <w:right w:val="none" w:sz="0" w:space="0" w:color="auto"/>
              </w:divBdr>
              <w:divsChild>
                <w:div w:id="1459837218">
                  <w:marLeft w:val="0"/>
                  <w:marRight w:val="0"/>
                  <w:marTop w:val="0"/>
                  <w:marBottom w:val="0"/>
                  <w:divBdr>
                    <w:top w:val="none" w:sz="0" w:space="0" w:color="auto"/>
                    <w:left w:val="none" w:sz="0" w:space="0" w:color="auto"/>
                    <w:bottom w:val="none" w:sz="0" w:space="0" w:color="auto"/>
                    <w:right w:val="none" w:sz="0" w:space="0" w:color="auto"/>
                  </w:divBdr>
                  <w:divsChild>
                    <w:div w:id="445585652">
                      <w:marLeft w:val="0"/>
                      <w:marRight w:val="0"/>
                      <w:marTop w:val="0"/>
                      <w:marBottom w:val="0"/>
                      <w:divBdr>
                        <w:top w:val="none" w:sz="0" w:space="0" w:color="auto"/>
                        <w:left w:val="none" w:sz="0" w:space="0" w:color="auto"/>
                        <w:bottom w:val="none" w:sz="0" w:space="0" w:color="auto"/>
                        <w:right w:val="none" w:sz="0" w:space="0" w:color="auto"/>
                      </w:divBdr>
                      <w:divsChild>
                        <w:div w:id="5563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185809">
      <w:bodyDiv w:val="1"/>
      <w:marLeft w:val="0"/>
      <w:marRight w:val="0"/>
      <w:marTop w:val="0"/>
      <w:marBottom w:val="0"/>
      <w:divBdr>
        <w:top w:val="none" w:sz="0" w:space="0" w:color="auto"/>
        <w:left w:val="none" w:sz="0" w:space="0" w:color="auto"/>
        <w:bottom w:val="none" w:sz="0" w:space="0" w:color="auto"/>
        <w:right w:val="none" w:sz="0" w:space="0" w:color="auto"/>
      </w:divBdr>
    </w:div>
    <w:div w:id="1344480037">
      <w:bodyDiv w:val="1"/>
      <w:marLeft w:val="0"/>
      <w:marRight w:val="0"/>
      <w:marTop w:val="0"/>
      <w:marBottom w:val="0"/>
      <w:divBdr>
        <w:top w:val="none" w:sz="0" w:space="0" w:color="auto"/>
        <w:left w:val="none" w:sz="0" w:space="0" w:color="auto"/>
        <w:bottom w:val="none" w:sz="0" w:space="0" w:color="auto"/>
        <w:right w:val="none" w:sz="0" w:space="0" w:color="auto"/>
      </w:divBdr>
    </w:div>
    <w:div w:id="1377848202">
      <w:bodyDiv w:val="1"/>
      <w:marLeft w:val="0"/>
      <w:marRight w:val="0"/>
      <w:marTop w:val="0"/>
      <w:marBottom w:val="0"/>
      <w:divBdr>
        <w:top w:val="none" w:sz="0" w:space="0" w:color="auto"/>
        <w:left w:val="none" w:sz="0" w:space="0" w:color="auto"/>
        <w:bottom w:val="none" w:sz="0" w:space="0" w:color="auto"/>
        <w:right w:val="none" w:sz="0" w:space="0" w:color="auto"/>
      </w:divBdr>
    </w:div>
    <w:div w:id="1492453514">
      <w:bodyDiv w:val="1"/>
      <w:marLeft w:val="0"/>
      <w:marRight w:val="0"/>
      <w:marTop w:val="0"/>
      <w:marBottom w:val="0"/>
      <w:divBdr>
        <w:top w:val="none" w:sz="0" w:space="0" w:color="auto"/>
        <w:left w:val="none" w:sz="0" w:space="0" w:color="auto"/>
        <w:bottom w:val="none" w:sz="0" w:space="0" w:color="auto"/>
        <w:right w:val="none" w:sz="0" w:space="0" w:color="auto"/>
      </w:divBdr>
    </w:div>
    <w:div w:id="1548177150">
      <w:bodyDiv w:val="1"/>
      <w:marLeft w:val="0"/>
      <w:marRight w:val="0"/>
      <w:marTop w:val="0"/>
      <w:marBottom w:val="0"/>
      <w:divBdr>
        <w:top w:val="none" w:sz="0" w:space="0" w:color="auto"/>
        <w:left w:val="none" w:sz="0" w:space="0" w:color="auto"/>
        <w:bottom w:val="none" w:sz="0" w:space="0" w:color="auto"/>
        <w:right w:val="none" w:sz="0" w:space="0" w:color="auto"/>
      </w:divBdr>
    </w:div>
    <w:div w:id="1585266262">
      <w:bodyDiv w:val="1"/>
      <w:marLeft w:val="0"/>
      <w:marRight w:val="0"/>
      <w:marTop w:val="0"/>
      <w:marBottom w:val="0"/>
      <w:divBdr>
        <w:top w:val="none" w:sz="0" w:space="0" w:color="auto"/>
        <w:left w:val="none" w:sz="0" w:space="0" w:color="auto"/>
        <w:bottom w:val="none" w:sz="0" w:space="0" w:color="auto"/>
        <w:right w:val="none" w:sz="0" w:space="0" w:color="auto"/>
      </w:divBdr>
    </w:div>
    <w:div w:id="1614437523">
      <w:bodyDiv w:val="1"/>
      <w:marLeft w:val="0"/>
      <w:marRight w:val="0"/>
      <w:marTop w:val="0"/>
      <w:marBottom w:val="0"/>
      <w:divBdr>
        <w:top w:val="none" w:sz="0" w:space="0" w:color="auto"/>
        <w:left w:val="none" w:sz="0" w:space="0" w:color="auto"/>
        <w:bottom w:val="none" w:sz="0" w:space="0" w:color="auto"/>
        <w:right w:val="none" w:sz="0" w:space="0" w:color="auto"/>
      </w:divBdr>
    </w:div>
    <w:div w:id="1614510392">
      <w:bodyDiv w:val="1"/>
      <w:marLeft w:val="0"/>
      <w:marRight w:val="0"/>
      <w:marTop w:val="0"/>
      <w:marBottom w:val="0"/>
      <w:divBdr>
        <w:top w:val="none" w:sz="0" w:space="0" w:color="auto"/>
        <w:left w:val="none" w:sz="0" w:space="0" w:color="auto"/>
        <w:bottom w:val="none" w:sz="0" w:space="0" w:color="auto"/>
        <w:right w:val="none" w:sz="0" w:space="0" w:color="auto"/>
      </w:divBdr>
    </w:div>
    <w:div w:id="1637104309">
      <w:bodyDiv w:val="1"/>
      <w:marLeft w:val="0"/>
      <w:marRight w:val="0"/>
      <w:marTop w:val="0"/>
      <w:marBottom w:val="0"/>
      <w:divBdr>
        <w:top w:val="none" w:sz="0" w:space="0" w:color="auto"/>
        <w:left w:val="none" w:sz="0" w:space="0" w:color="auto"/>
        <w:bottom w:val="none" w:sz="0" w:space="0" w:color="auto"/>
        <w:right w:val="none" w:sz="0" w:space="0" w:color="auto"/>
      </w:divBdr>
    </w:div>
    <w:div w:id="1872452979">
      <w:bodyDiv w:val="1"/>
      <w:marLeft w:val="0"/>
      <w:marRight w:val="0"/>
      <w:marTop w:val="0"/>
      <w:marBottom w:val="0"/>
      <w:divBdr>
        <w:top w:val="none" w:sz="0" w:space="0" w:color="auto"/>
        <w:left w:val="none" w:sz="0" w:space="0" w:color="auto"/>
        <w:bottom w:val="none" w:sz="0" w:space="0" w:color="auto"/>
        <w:right w:val="none" w:sz="0" w:space="0" w:color="auto"/>
      </w:divBdr>
    </w:div>
    <w:div w:id="1929849031">
      <w:bodyDiv w:val="1"/>
      <w:marLeft w:val="0"/>
      <w:marRight w:val="0"/>
      <w:marTop w:val="0"/>
      <w:marBottom w:val="0"/>
      <w:divBdr>
        <w:top w:val="none" w:sz="0" w:space="0" w:color="auto"/>
        <w:left w:val="none" w:sz="0" w:space="0" w:color="auto"/>
        <w:bottom w:val="none" w:sz="0" w:space="0" w:color="auto"/>
        <w:right w:val="none" w:sz="0" w:space="0" w:color="auto"/>
      </w:divBdr>
    </w:div>
    <w:div w:id="1938363648">
      <w:bodyDiv w:val="1"/>
      <w:marLeft w:val="0"/>
      <w:marRight w:val="0"/>
      <w:marTop w:val="0"/>
      <w:marBottom w:val="0"/>
      <w:divBdr>
        <w:top w:val="none" w:sz="0" w:space="0" w:color="auto"/>
        <w:left w:val="none" w:sz="0" w:space="0" w:color="auto"/>
        <w:bottom w:val="none" w:sz="0" w:space="0" w:color="auto"/>
        <w:right w:val="none" w:sz="0" w:space="0" w:color="auto"/>
      </w:divBdr>
    </w:div>
    <w:div w:id="1983341709">
      <w:bodyDiv w:val="1"/>
      <w:marLeft w:val="0"/>
      <w:marRight w:val="0"/>
      <w:marTop w:val="0"/>
      <w:marBottom w:val="0"/>
      <w:divBdr>
        <w:top w:val="none" w:sz="0" w:space="0" w:color="auto"/>
        <w:left w:val="none" w:sz="0" w:space="0" w:color="auto"/>
        <w:bottom w:val="none" w:sz="0" w:space="0" w:color="auto"/>
        <w:right w:val="none" w:sz="0" w:space="0" w:color="auto"/>
      </w:divBdr>
    </w:div>
    <w:div w:id="1991136313">
      <w:bodyDiv w:val="1"/>
      <w:marLeft w:val="0"/>
      <w:marRight w:val="0"/>
      <w:marTop w:val="0"/>
      <w:marBottom w:val="0"/>
      <w:divBdr>
        <w:top w:val="none" w:sz="0" w:space="0" w:color="auto"/>
        <w:left w:val="none" w:sz="0" w:space="0" w:color="auto"/>
        <w:bottom w:val="none" w:sz="0" w:space="0" w:color="auto"/>
        <w:right w:val="none" w:sz="0" w:space="0" w:color="auto"/>
      </w:divBdr>
    </w:div>
    <w:div w:id="20302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Hemphill, Kait</dc:creator>
  <cp:keywords/>
  <dc:description/>
  <cp:lastModifiedBy>Hemphill, Kait</cp:lastModifiedBy>
  <cp:revision>28</cp:revision>
  <dcterms:created xsi:type="dcterms:W3CDTF">2020-06-03T00:23:00Z</dcterms:created>
  <dcterms:modified xsi:type="dcterms:W3CDTF">2020-06-03T01:19:00Z</dcterms:modified>
</cp:coreProperties>
</file>