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T</w:t>
      </w:r>
      <w:r>
        <w:rPr>
          <w:rFonts w:ascii="Arial" w:hAnsi="Arial" w:cs="Arial" w:eastAsia="Arial"/>
          <w:color w:val="252525"/>
          <w:sz w:val="56"/>
        </w:rPr>
        <w:t xml:space="preserve">he Bronze League complex has over the last couple of years been booming 8n popularity and it is no wonder why if you look what it offers! Safe roofed parking spaces, a well equipped laundry facility and a very pleasant and atmospheric social space for its plentiful tenants. And due to this fact it's been a highly sought after living space that has completely revolutionize the market! </w:t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2022-03-02T06:08:33Z</dcterms:created>
  <dc:creator>Apache POI</dc:creator>
</cp:coreProperties>
</file>