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eastAsia="zh-CN"/>
        </w:rPr>
      </w:pPr>
      <w:r>
        <w:rPr>
          <w:lang w:val="en-US" w:eastAsia="zh-CN"/>
        </w:rPr>
      </w:r>
    </w:p>
    <w:p>
      <w:pPr>
        <w:pStyle w:val="Normal"/>
        <w:rPr>
          <w:lang w:val="en-US" w:eastAsia="zh-CN"/>
        </w:rPr>
      </w:pPr>
      <w:r>
        <w:rPr>
          <w:lang w:val="en-US" w:eastAsia="zh-CN"/>
        </w:rPr>
      </w:r>
    </w:p>
    <w:p>
      <w:pPr>
        <w:pStyle w:val="Normal"/>
        <w:keepNext/>
        <w:keepLines w:val="false"/>
        <w:widowControl/>
        <w:spacing w:lineRule="atLeast" w:line="357"/>
        <w:ind w:left="0" w:right="-255" w:hanging="0"/>
        <w:jc w:val="both"/>
        <w:rPr>
          <w:rFonts w:ascii="Arial" w:hAnsi="Arial" w:eastAsia="宋体" w:cs="Arial" w:eastAsiaTheme="minorEastAsia"/>
          <w:b/>
          <w:b/>
          <w:bCs/>
          <w:i w:val="false"/>
          <w:i w:val="false"/>
          <w:caps w:val="false"/>
          <w:smallCaps w:val="false"/>
          <w:color w:val="000000"/>
          <w:spacing w:val="0"/>
          <w:sz w:val="21"/>
          <w:szCs w:val="21"/>
          <w:lang w:val="en-US" w:eastAsia="zh-CN"/>
        </w:rPr>
      </w:pPr>
      <w:r>
        <w:rPr>
          <w:rFonts w:ascii="Arial" w:hAnsi="Arial" w:cs="Arial"/>
          <w:b/>
          <w:bCs/>
          <w:i w:val="false"/>
          <w:caps w:val="false"/>
          <w:smallCaps w:val="false"/>
          <w:color w:val="000000"/>
          <w:spacing w:val="0"/>
          <w:sz w:val="21"/>
          <w:szCs w:val="21"/>
          <w:lang w:val="en-US" w:eastAsia="zh-CN"/>
        </w:rPr>
        <w:t>爬虫实习生题目：</w:t>
      </w:r>
    </w:p>
    <w:p>
      <w:pPr>
        <w:pStyle w:val="Normal"/>
        <w:keepNext/>
        <w:keepLines w:val="false"/>
        <w:widowControl/>
        <w:spacing w:lineRule="atLeast" w:line="357"/>
        <w:ind w:left="0" w:right="-255" w:hanging="0"/>
        <w:jc w:val="both"/>
        <w:rPr>
          <w:rFonts w:ascii="宋体" w:hAnsi="宋体" w:eastAsia="宋体" w:cs="宋体"/>
          <w:b w:val="false"/>
          <w:b w:val="false"/>
          <w:i w:val="false"/>
          <w:i w:val="false"/>
          <w:caps w:val="false"/>
          <w:smallCaps w:val="false"/>
          <w:color w:val="000000"/>
          <w:spacing w:val="0"/>
          <w:sz w:val="24"/>
          <w:szCs w:val="24"/>
          <w:lang w:val="en-US" w:eastAsia="zh-CN" w:bidi="ar"/>
        </w:rPr>
      </w:pPr>
      <w:r>
        <w:rPr>
          <w:rFonts w:ascii="宋体" w:hAnsi="宋体" w:cs="宋体"/>
          <w:b w:val="false"/>
          <w:i w:val="false"/>
          <w:caps w:val="false"/>
          <w:smallCaps w:val="false"/>
          <w:color w:val="000000"/>
          <w:spacing w:val="0"/>
          <w:sz w:val="24"/>
          <w:szCs w:val="24"/>
          <w:lang w:val="en-US" w:eastAsia="zh-CN" w:bidi="ar"/>
        </w:rPr>
        <w:t xml:space="preserve">  </w:t>
      </w:r>
      <w:r>
        <w:rPr>
          <w:rFonts w:ascii="宋体" w:hAnsi="宋体" w:cs="宋体"/>
          <w:b w:val="false"/>
          <w:i w:val="false"/>
          <w:caps w:val="false"/>
          <w:smallCaps w:val="false"/>
          <w:color w:val="000000"/>
          <w:spacing w:val="0"/>
          <w:sz w:val="24"/>
          <w:szCs w:val="24"/>
          <w:lang w:val="en-US" w:eastAsia="zh-CN" w:bidi="ar"/>
        </w:rPr>
        <w:t>要求在这个网站</w:t>
      </w:r>
      <w:r>
        <w:rPr>
          <w:rFonts w:eastAsia="宋体" w:cs="宋体" w:ascii="宋体" w:hAnsi="宋体"/>
          <w:b w:val="false"/>
          <w:i w:val="false"/>
          <w:caps w:val="false"/>
          <w:smallCaps w:val="false"/>
          <w:color w:val="000000"/>
          <w:spacing w:val="0"/>
          <w:sz w:val="24"/>
          <w:szCs w:val="24"/>
          <w:lang w:val="en-US" w:eastAsia="zh-CN" w:bidi="ar"/>
        </w:rPr>
        <w:t>http://www.zgg.com/land/landzl.html?source=baidu_pc</w:t>
      </w:r>
      <w:r>
        <w:rPr>
          <w:rFonts w:ascii="宋体" w:hAnsi="宋体" w:cs="宋体"/>
          <w:b w:val="false"/>
          <w:i w:val="false"/>
          <w:caps w:val="false"/>
          <w:smallCaps w:val="false"/>
          <w:color w:val="000000"/>
          <w:spacing w:val="0"/>
          <w:sz w:val="24"/>
          <w:szCs w:val="24"/>
          <w:lang w:val="en-US" w:eastAsia="zh-CN" w:bidi="ar"/>
        </w:rPr>
        <w:t>，输入搜索关键字，以字典的形式输出搜索结果第一页的全部专利信息，包括标题，摘要，分类号，申请人等。</w:t>
      </w:r>
    </w:p>
    <w:p>
      <w:pPr>
        <w:pStyle w:val="Normal"/>
        <w:keepNext/>
        <w:keepLines w:val="false"/>
        <w:widowControl/>
        <w:spacing w:lineRule="atLeast" w:line="357"/>
        <w:ind w:left="0" w:right="-255" w:hanging="0"/>
        <w:jc w:val="both"/>
        <w:rPr>
          <w:rFonts w:ascii="宋体" w:hAnsi="宋体" w:eastAsia="宋体" w:cs="宋体"/>
          <w:b w:val="false"/>
          <w:b w:val="false"/>
          <w:i w:val="false"/>
          <w:i w:val="false"/>
          <w:caps w:val="false"/>
          <w:smallCaps w:val="false"/>
          <w:color w:val="000000"/>
          <w:spacing w:val="0"/>
          <w:sz w:val="24"/>
          <w:szCs w:val="24"/>
          <w:lang w:val="en-US" w:eastAsia="zh-CN" w:bidi="ar"/>
        </w:rPr>
      </w:pPr>
      <w:r>
        <w:rPr>
          <w:rFonts w:eastAsia="宋体" w:cs="宋体" w:ascii="宋体" w:hAnsi="宋体"/>
          <w:b w:val="false"/>
          <w:i w:val="false"/>
          <w:caps w:val="false"/>
          <w:smallCaps w:val="false"/>
          <w:color w:val="000000"/>
          <w:spacing w:val="0"/>
          <w:sz w:val="24"/>
          <w:szCs w:val="24"/>
          <w:lang w:val="en-US" w:eastAsia="zh-CN" w:bidi="ar"/>
        </w:rPr>
      </w:r>
    </w:p>
    <w:p>
      <w:pPr>
        <w:pStyle w:val="Normal"/>
        <w:keepNext/>
        <w:keepLines w:val="false"/>
        <w:widowControl/>
        <w:spacing w:lineRule="atLeast" w:line="357"/>
        <w:ind w:left="0" w:right="-255" w:hanging="0"/>
        <w:jc w:val="both"/>
        <w:rPr>
          <w:rFonts w:ascii="Arial" w:hAnsi="Arial" w:cs="Arial"/>
          <w:b w:val="false"/>
          <w:b w:val="false"/>
          <w:i w:val="false"/>
          <w:i w:val="false"/>
          <w:caps w:val="false"/>
          <w:smallCaps w:val="false"/>
          <w:color w:val="000000"/>
          <w:spacing w:val="0"/>
          <w:sz w:val="21"/>
          <w:szCs w:val="21"/>
        </w:rPr>
      </w:pPr>
      <w:r>
        <w:rPr>
          <w:rFonts w:ascii="宋体" w:hAnsi="宋体" w:cs="宋体"/>
          <w:b w:val="false"/>
          <w:i w:val="false"/>
          <w:caps w:val="false"/>
          <w:smallCaps w:val="false"/>
          <w:color w:val="000000"/>
          <w:spacing w:val="0"/>
          <w:sz w:val="24"/>
          <w:szCs w:val="24"/>
          <w:lang w:val="en-US" w:eastAsia="zh-CN" w:bidi="ar"/>
        </w:rPr>
        <w:t xml:space="preserve">  </w:t>
      </w:r>
      <w:r>
        <w:rPr>
          <w:rFonts w:ascii="宋体" w:hAnsi="宋体" w:cs="宋体"/>
          <w:b w:val="false"/>
          <w:i w:val="false"/>
          <w:caps w:val="false"/>
          <w:smallCaps w:val="false"/>
          <w:color w:val="000000"/>
          <w:spacing w:val="0"/>
          <w:sz w:val="24"/>
          <w:szCs w:val="24"/>
          <w:lang w:val="en-US" w:eastAsia="zh-CN" w:bidi="ar"/>
        </w:rPr>
        <w:t>如果在短时间内抓取很多公司，可能会触发对方的限制，请问有哪些手段应对，让爬虫正常工作。</w:t>
      </w:r>
    </w:p>
    <w:p>
      <w:pPr>
        <w:pStyle w:val="Normal"/>
        <w:keepNext/>
        <w:keepLines w:val="false"/>
        <w:widowControl/>
        <w:spacing w:lineRule="atLeast" w:line="357"/>
        <w:ind w:left="0" w:right="-255" w:hanging="0"/>
        <w:jc w:val="both"/>
        <w:rPr>
          <w:rFonts w:ascii="宋体" w:hAnsi="宋体" w:eastAsia="宋体" w:cs="宋体"/>
          <w:b w:val="false"/>
          <w:b w:val="false"/>
          <w:i w:val="false"/>
          <w:i w:val="false"/>
          <w:caps w:val="false"/>
          <w:smallCaps w:val="false"/>
          <w:color w:val="000000"/>
          <w:spacing w:val="0"/>
          <w:sz w:val="24"/>
          <w:szCs w:val="24"/>
          <w:lang w:val="en-US" w:eastAsia="zh-CN" w:bidi="ar"/>
        </w:rPr>
      </w:pPr>
      <w:r>
        <w:rPr>
          <w:rFonts w:ascii="宋体" w:hAnsi="宋体" w:cs="宋体"/>
          <w:b w:val="false"/>
          <w:i w:val="false"/>
          <w:caps w:val="false"/>
          <w:smallCaps w:val="false"/>
          <w:color w:val="000000"/>
          <w:spacing w:val="0"/>
          <w:sz w:val="24"/>
          <w:szCs w:val="24"/>
          <w:lang w:val="en-US" w:eastAsia="zh-CN" w:bidi="ar"/>
        </w:rPr>
        <w:t xml:space="preserve">  </w:t>
      </w:r>
      <w:r>
        <w:rPr>
          <w:rFonts w:ascii="宋体" w:hAnsi="宋体" w:cs="宋体"/>
          <w:b w:val="false"/>
          <w:i w:val="false"/>
          <w:caps w:val="false"/>
          <w:smallCaps w:val="false"/>
          <w:color w:val="000000"/>
          <w:spacing w:val="0"/>
          <w:sz w:val="24"/>
          <w:szCs w:val="24"/>
          <w:lang w:val="en-US" w:eastAsia="zh-CN" w:bidi="ar"/>
        </w:rPr>
        <w:t>请发送代码和测试结果截屏。</w:t>
      </w:r>
    </w:p>
    <w:p>
      <w:pPr>
        <w:pStyle w:val="Normal"/>
        <w:keepNext/>
        <w:keepLines w:val="false"/>
        <w:widowControl/>
        <w:spacing w:lineRule="atLeast" w:line="357"/>
        <w:ind w:left="0" w:right="-255" w:hanging="0"/>
        <w:jc w:val="both"/>
        <w:rPr>
          <w:rFonts w:ascii="宋体" w:hAnsi="宋体" w:eastAsia="宋体" w:cs="宋体"/>
          <w:b w:val="false"/>
          <w:b w:val="false"/>
          <w:i w:val="false"/>
          <w:i w:val="false"/>
          <w:caps w:val="false"/>
          <w:smallCaps w:val="false"/>
          <w:color w:val="000000"/>
          <w:spacing w:val="0"/>
          <w:sz w:val="24"/>
          <w:szCs w:val="24"/>
          <w:lang w:val="en-US" w:eastAsia="zh-CN" w:bidi="ar"/>
        </w:rPr>
      </w:pPr>
      <w:r>
        <w:rPr>
          <w:rFonts w:eastAsia="宋体" w:cs="宋体" w:ascii="宋体" w:hAnsi="宋体"/>
          <w:b w:val="false"/>
          <w:i w:val="false"/>
          <w:caps w:val="false"/>
          <w:smallCaps w:val="false"/>
          <w:color w:val="000000"/>
          <w:spacing w:val="0"/>
          <w:sz w:val="24"/>
          <w:szCs w:val="24"/>
          <w:lang w:val="en-US" w:eastAsia="zh-CN" w:bidi="ar"/>
        </w:rPr>
      </w:r>
    </w:p>
    <w:p>
      <w:pPr>
        <w:pStyle w:val="Normal"/>
        <w:keepNext/>
        <w:keepLines w:val="false"/>
        <w:widowControl/>
        <w:spacing w:lineRule="atLeast" w:line="357"/>
        <w:ind w:left="0" w:right="-255" w:hanging="0"/>
        <w:jc w:val="both"/>
        <w:rPr>
          <w:lang w:val="en-US" w:eastAsia="zh-CN"/>
        </w:rPr>
      </w:pPr>
      <w:r>
        <w:rPr>
          <w:lang w:val="en-US" w:eastAsia="zh-CN"/>
        </w:rPr>
      </w:r>
    </w:p>
    <w:p>
      <w:pPr>
        <w:pStyle w:val="Normal"/>
        <w:keepNext/>
        <w:keepLines w:val="false"/>
        <w:widowControl/>
        <w:numPr>
          <w:ilvl w:val="0"/>
          <w:numId w:val="0"/>
        </w:numPr>
        <w:spacing w:lineRule="atLeast" w:line="357"/>
        <w:ind w:right="-255" w:hanging="0"/>
        <w:jc w:val="both"/>
        <w:rPr/>
      </w:pPr>
      <w:r>
        <w:rPr>
          <w:b/>
          <w:bCs/>
          <w:lang w:val="en-US" w:eastAsia="zh-CN"/>
        </w:rPr>
        <w:t>示例</w:t>
      </w:r>
      <w:r>
        <w:rPr>
          <w:b/>
          <w:bCs/>
          <w:lang w:val="en-US" w:eastAsia="zh-CN"/>
        </w:rPr>
        <w:t>：</w:t>
      </w:r>
    </w:p>
    <w:p>
      <w:pPr>
        <w:pStyle w:val="Normal"/>
        <w:keepNext/>
        <w:keepLines w:val="false"/>
        <w:widowControl/>
        <w:numPr>
          <w:ilvl w:val="0"/>
          <w:numId w:val="0"/>
        </w:numPr>
        <w:spacing w:lineRule="atLeast" w:line="357"/>
        <w:ind w:right="-255" w:hanging="0"/>
        <w:jc w:val="both"/>
        <w:rPr>
          <w:b/>
          <w:b/>
          <w:bCs/>
          <w:lang w:val="en-US" w:eastAsia="zh-CN"/>
        </w:rPr>
      </w:pPr>
      <w:r>
        <w:rPr>
          <w:b/>
          <w:bCs/>
          <w:lang w:val="en-US" w:eastAsia="zh-CN"/>
        </w:rPr>
      </w:r>
    </w:p>
    <w:p>
      <w:pPr>
        <w:pStyle w:val="Normal"/>
        <w:keepNext/>
        <w:keepLines w:val="false"/>
        <w:widowControl/>
        <w:numPr>
          <w:ilvl w:val="0"/>
          <w:numId w:val="0"/>
        </w:numPr>
        <w:spacing w:lineRule="atLeast" w:line="357"/>
        <w:ind w:right="-255" w:hanging="0"/>
        <w:jc w:val="both"/>
        <w:rPr>
          <w:b/>
          <w:b/>
          <w:bCs/>
          <w:lang w:val="en-US" w:eastAsia="zh-CN"/>
        </w:rPr>
      </w:pPr>
      <w:r>
        <w:rPr>
          <w:b/>
          <w:bCs/>
        </w:rPr>
        <w:t>输入：</w:t>
      </w:r>
      <w:r>
        <w:rPr>
          <w:b/>
          <w:bCs/>
          <w:lang w:val="en-US" w:eastAsia="zh-CN"/>
        </w:rPr>
        <w:t>癌症</w:t>
      </w:r>
    </w:p>
    <w:p>
      <w:pPr>
        <w:pStyle w:val="Normal"/>
        <w:keepNext/>
        <w:keepLines w:val="false"/>
        <w:widowControl/>
        <w:numPr>
          <w:ilvl w:val="0"/>
          <w:numId w:val="0"/>
        </w:numPr>
        <w:spacing w:lineRule="atLeast" w:line="357"/>
        <w:ind w:right="-255" w:hanging="0"/>
        <w:jc w:val="both"/>
        <w:rPr>
          <w:b/>
          <w:b/>
          <w:bCs/>
          <w:lang w:val="en-US" w:eastAsia="zh-CN"/>
        </w:rPr>
      </w:pPr>
      <w:bookmarkStart w:id="0" w:name="_GoBack"/>
      <w:bookmarkStart w:id="1" w:name="_GoBack"/>
      <w:bookmarkEnd w:id="1"/>
      <w:r>
        <w:rPr>
          <w:b/>
          <w:bCs/>
          <w:lang w:val="en-US" w:eastAsia="zh-CN"/>
        </w:rPr>
      </w:r>
    </w:p>
    <w:p>
      <w:pPr>
        <w:pStyle w:val="Normal"/>
        <w:keepNext/>
        <w:keepLines w:val="false"/>
        <w:widowControl/>
        <w:numPr>
          <w:ilvl w:val="0"/>
          <w:numId w:val="0"/>
        </w:numPr>
        <w:spacing w:lineRule="atLeast" w:line="357"/>
        <w:ind w:right="-255" w:hanging="0"/>
        <w:jc w:val="both"/>
        <w:rPr>
          <w:b/>
          <w:b/>
          <w:bCs/>
          <w:lang w:val="en-US" w:eastAsia="zh-CN"/>
        </w:rPr>
      </w:pPr>
      <w:r>
        <w:rPr>
          <w:b/>
          <w:bCs/>
          <w:lang w:val="en-US" w:eastAsia="zh-CN"/>
        </w:rPr>
        <w:t xml:space="preserve"> </w:t>
      </w:r>
      <w:r>
        <w:rPr>
          <w:b/>
          <w:bCs/>
          <w:lang w:val="en-US" w:eastAsia="zh-CN"/>
        </w:rPr>
        <w:t>输出：</w:t>
      </w:r>
    </w:p>
    <w:p>
      <w:pPr>
        <w:pStyle w:val="Normal"/>
        <w:keepNext/>
        <w:keepLines w:val="false"/>
        <w:widowControl/>
        <w:numPr>
          <w:ilvl w:val="0"/>
          <w:numId w:val="0"/>
        </w:numPr>
        <w:spacing w:lineRule="atLeast" w:line="357"/>
        <w:ind w:right="-255" w:hanging="0"/>
        <w:jc w:val="both"/>
        <w:rPr/>
      </w:pPr>
      <w:r>
        <w:rPr>
          <w:b/>
          <w:bCs/>
          <w:lang w:val="en-US" w:eastAsia="zh-CN"/>
        </w:rPr>
        <w:t>{'</w:t>
      </w:r>
      <w:r>
        <w:rPr>
          <w:b/>
          <w:bCs/>
          <w:lang w:val="en-US" w:eastAsia="zh-CN"/>
        </w:rPr>
        <w:t>专利名称</w:t>
      </w:r>
      <w:r>
        <w:rPr>
          <w:b/>
          <w:bCs/>
          <w:lang w:val="en-US" w:eastAsia="zh-CN"/>
        </w:rPr>
        <w:t>': '</w:t>
      </w:r>
      <w:r>
        <w:rPr>
          <w:b/>
          <w:bCs/>
          <w:lang w:val="en-US" w:eastAsia="zh-CN"/>
        </w:rPr>
        <w:t>作为细胞因子活性调节剂的硫酸化的透明质酸</w:t>
      </w:r>
      <w:r>
        <w:rPr>
          <w:b/>
          <w:bCs/>
          <w:lang w:val="en-US" w:eastAsia="zh-CN"/>
        </w:rPr>
        <w:t>', '</w:t>
      </w:r>
      <w:r>
        <w:rPr>
          <w:b/>
          <w:bCs/>
          <w:lang w:val="en-US" w:eastAsia="zh-CN"/>
        </w:rPr>
        <w:t>申请人</w:t>
      </w:r>
      <w:r>
        <w:rPr>
          <w:b/>
          <w:bCs/>
          <w:lang w:val="en-US" w:eastAsia="zh-CN"/>
        </w:rPr>
        <w:t>': '</w:t>
      </w:r>
      <w:r>
        <w:rPr>
          <w:b/>
          <w:bCs/>
          <w:lang w:val="en-US" w:eastAsia="zh-CN"/>
        </w:rPr>
        <w:t>菲迪亚制药股份公司</w:t>
      </w:r>
      <w:r>
        <w:rPr>
          <w:b/>
          <w:bCs/>
          <w:lang w:val="en-US" w:eastAsia="zh-CN"/>
        </w:rPr>
        <w:t>', '</w:t>
      </w:r>
      <w:r>
        <w:rPr>
          <w:b/>
          <w:bCs/>
          <w:lang w:val="en-US" w:eastAsia="zh-CN"/>
        </w:rPr>
        <w:t>专利摘要</w:t>
      </w:r>
      <w:r>
        <w:rPr>
          <w:b/>
          <w:bCs/>
          <w:lang w:val="en-US" w:eastAsia="zh-CN"/>
        </w:rPr>
        <w:t>': '</w:t>
      </w:r>
      <w:r>
        <w:rPr>
          <w:b/>
          <w:bCs/>
          <w:lang w:val="en-US" w:eastAsia="zh-CN"/>
        </w:rPr>
        <w:t>本发明的目的涉及硫酸化的透明质酸</w:t>
      </w:r>
      <w:r>
        <w:rPr>
          <w:b/>
          <w:bCs/>
          <w:lang w:val="en-US" w:eastAsia="zh-CN"/>
        </w:rPr>
        <w:t>(HAS)</w:t>
      </w:r>
      <w:r>
        <w:rPr>
          <w:b/>
          <w:bCs/>
          <w:lang w:val="en-US" w:eastAsia="zh-CN"/>
        </w:rPr>
        <w:t>作为细胞因子活性</w:t>
      </w:r>
      <w:r>
        <w:rPr>
          <w:b/>
          <w:bCs/>
          <w:lang w:val="en-US" w:eastAsia="zh-CN"/>
        </w:rPr>
        <w:t>(</w:t>
      </w:r>
      <w:r>
        <w:rPr>
          <w:b/>
          <w:bCs/>
          <w:lang w:val="en-US" w:eastAsia="zh-CN"/>
        </w:rPr>
        <w:t>促炎和抗炎</w:t>
      </w:r>
      <w:r>
        <w:rPr>
          <w:b/>
          <w:bCs/>
          <w:lang w:val="en-US" w:eastAsia="zh-CN"/>
        </w:rPr>
        <w:t>)</w:t>
      </w:r>
      <w:r>
        <w:rPr>
          <w:b/>
          <w:bCs/>
          <w:lang w:val="en-US" w:eastAsia="zh-CN"/>
        </w:rPr>
        <w:t>调节剂的新且惊奇的用途，从而</w:t>
      </w:r>
      <w:r>
        <w:rPr>
          <w:b/>
          <w:bCs/>
          <w:lang w:val="en-US" w:eastAsia="zh-CN"/>
        </w:rPr>
        <w:t>HAS</w:t>
      </w:r>
      <w:r>
        <w:rPr>
          <w:b/>
          <w:bCs/>
          <w:lang w:val="en-US" w:eastAsia="zh-CN"/>
        </w:rPr>
        <w:t>用于制备新药物，用于预防和治疗与促炎和抗炎性质的细胞因子的激活和</w:t>
      </w:r>
      <w:r>
        <w:rPr>
          <w:b/>
          <w:bCs/>
          <w:lang w:val="en-US" w:eastAsia="zh-CN"/>
        </w:rPr>
        <w:t>/…', '</w:t>
      </w:r>
      <w:r>
        <w:rPr>
          <w:b/>
          <w:bCs/>
          <w:lang w:val="en-US" w:eastAsia="zh-CN"/>
        </w:rPr>
        <w:t>分类号</w:t>
      </w:r>
      <w:r>
        <w:rPr>
          <w:b/>
          <w:bCs/>
          <w:lang w:val="en-US" w:eastAsia="zh-CN"/>
        </w:rPr>
        <w:t>': 'A61K31/737(2006.01)I'}</w:t>
      </w:r>
    </w:p>
    <w:p>
      <w:pPr>
        <w:pStyle w:val="Normal"/>
        <w:widowControl/>
        <w:numPr>
          <w:ilvl w:val="0"/>
          <w:numId w:val="0"/>
        </w:numPr>
        <w:spacing w:lineRule="atLeast" w:line="357"/>
        <w:ind w:right="-255" w:hanging="0"/>
        <w:jc w:val="both"/>
        <w:rPr>
          <w:b/>
          <w:b/>
          <w:bCs/>
          <w:lang w:val="en-US" w:eastAsia="zh-CN"/>
        </w:rPr>
      </w:pPr>
      <w:r>
        <w:rPr/>
      </w:r>
    </w:p>
    <w:p>
      <w:pPr>
        <w:pStyle w:val="Normal"/>
        <w:widowControl/>
        <w:numPr>
          <w:ilvl w:val="0"/>
          <w:numId w:val="0"/>
        </w:numPr>
        <w:spacing w:lineRule="atLeast" w:line="357"/>
        <w:ind w:right="-255" w:hanging="0"/>
        <w:jc w:val="both"/>
        <w:rPr/>
      </w:pPr>
      <w:r>
        <w:rPr>
          <w:b/>
          <w:bCs/>
          <w:lang w:val="en-US" w:eastAsia="zh-CN"/>
        </w:rPr>
        <w:t>'</w:t>
      </w:r>
      <w:r>
        <w:rPr>
          <w:b/>
          <w:bCs/>
          <w:lang w:val="en-US" w:eastAsia="zh-CN"/>
        </w:rPr>
        <w:t>专利名称</w:t>
      </w:r>
      <w:r>
        <w:rPr>
          <w:b/>
          <w:bCs/>
          <w:lang w:val="en-US" w:eastAsia="zh-CN"/>
        </w:rPr>
        <w:t>': '</w:t>
      </w:r>
      <w:r>
        <w:rPr>
          <w:b/>
          <w:bCs/>
          <w:lang w:val="en-US" w:eastAsia="zh-CN"/>
        </w:rPr>
        <w:t>一类蔗糖酯型阳离子基因载体及其制备方法</w:t>
      </w:r>
      <w:r>
        <w:rPr>
          <w:b/>
          <w:bCs/>
          <w:lang w:val="en-US" w:eastAsia="zh-CN"/>
        </w:rPr>
        <w:t>', '</w:t>
      </w:r>
      <w:r>
        <w:rPr>
          <w:b/>
          <w:bCs/>
          <w:lang w:val="en-US" w:eastAsia="zh-CN"/>
        </w:rPr>
        <w:t>申请人</w:t>
      </w:r>
      <w:r>
        <w:rPr>
          <w:b/>
          <w:bCs/>
          <w:lang w:val="en-US" w:eastAsia="zh-CN"/>
        </w:rPr>
        <w:t>': '</w:t>
      </w:r>
      <w:r>
        <w:rPr>
          <w:b/>
          <w:bCs/>
          <w:lang w:val="en-US" w:eastAsia="zh-CN"/>
        </w:rPr>
        <w:t>大连民族学院</w:t>
      </w:r>
      <w:r>
        <w:rPr>
          <w:b/>
          <w:bCs/>
          <w:lang w:val="en-US" w:eastAsia="zh-CN"/>
        </w:rPr>
        <w:t>', '</w:t>
      </w:r>
      <w:r>
        <w:rPr>
          <w:b/>
          <w:bCs/>
          <w:lang w:val="en-US" w:eastAsia="zh-CN"/>
        </w:rPr>
        <w:t>专利摘要</w:t>
      </w:r>
      <w:r>
        <w:rPr>
          <w:b/>
          <w:bCs/>
          <w:lang w:val="en-US" w:eastAsia="zh-CN"/>
        </w:rPr>
        <w:t>': '</w:t>
      </w:r>
      <w:r>
        <w:rPr>
          <w:b/>
          <w:bCs/>
          <w:lang w:val="en-US" w:eastAsia="zh-CN"/>
        </w:rPr>
        <w:t>本发明提供了一类蔗糖酯型阳离子类脂及其制备方法。利用该阳离子类脂制备的载体可用于核酸递送。本发明运用化学合成的方法制备了蔗糖酯型阳离子类脂，合成方法简单，产物收率较高。本发…</w:t>
      </w:r>
      <w:r>
        <w:rPr>
          <w:b/>
          <w:bCs/>
          <w:lang w:val="en-US" w:eastAsia="zh-CN"/>
        </w:rPr>
        <w:t>', '</w:t>
      </w:r>
      <w:r>
        <w:rPr>
          <w:b/>
          <w:bCs/>
          <w:lang w:val="en-US" w:eastAsia="zh-CN"/>
        </w:rPr>
        <w:t>分类号</w:t>
      </w:r>
      <w:r>
        <w:rPr>
          <w:b/>
          <w:bCs/>
          <w:lang w:val="en-US" w:eastAsia="zh-CN"/>
        </w:rPr>
        <w:t>': 'C07H13/06(2006.01)I'}</w:t>
      </w:r>
    </w:p>
    <w:p>
      <w:pPr>
        <w:pStyle w:val="Normal"/>
        <w:widowControl/>
        <w:numPr>
          <w:ilvl w:val="0"/>
          <w:numId w:val="0"/>
        </w:numPr>
        <w:spacing w:lineRule="atLeast" w:line="357"/>
        <w:ind w:right="-255" w:hanging="0"/>
        <w:jc w:val="both"/>
        <w:rPr>
          <w:b/>
          <w:b/>
          <w:bCs/>
          <w:lang w:val="en-US" w:eastAsia="zh-CN"/>
        </w:rPr>
      </w:pPr>
      <w:r>
        <w:rPr/>
      </w:r>
    </w:p>
    <w:p>
      <w:pPr>
        <w:pStyle w:val="Normal"/>
        <w:widowControl/>
        <w:numPr>
          <w:ilvl w:val="0"/>
          <w:numId w:val="0"/>
        </w:numPr>
        <w:spacing w:lineRule="atLeast" w:line="357"/>
        <w:ind w:right="-255" w:hanging="0"/>
        <w:jc w:val="both"/>
        <w:rPr/>
      </w:pPr>
      <w:r>
        <w:rPr>
          <w:b/>
          <w:bCs/>
          <w:lang w:val="en-US" w:eastAsia="zh-CN"/>
        </w:rPr>
        <w:t>{'</w:t>
      </w:r>
      <w:r>
        <w:rPr>
          <w:b/>
          <w:bCs/>
          <w:lang w:val="en-US" w:eastAsia="zh-CN"/>
        </w:rPr>
        <w:t>专利名称</w:t>
      </w:r>
      <w:r>
        <w:rPr>
          <w:b/>
          <w:bCs/>
          <w:lang w:val="en-US" w:eastAsia="zh-CN"/>
        </w:rPr>
        <w:t>': '</w:t>
      </w:r>
      <w:r>
        <w:rPr>
          <w:b/>
          <w:bCs/>
          <w:lang w:val="en-US" w:eastAsia="zh-CN"/>
        </w:rPr>
        <w:t>一种治疗癌症的药物组合物及其用途</w:t>
      </w:r>
      <w:r>
        <w:rPr>
          <w:b/>
          <w:bCs/>
          <w:lang w:val="en-US" w:eastAsia="zh-CN"/>
        </w:rPr>
        <w:t>', '</w:t>
      </w:r>
      <w:r>
        <w:rPr>
          <w:b/>
          <w:bCs/>
          <w:lang w:val="en-US" w:eastAsia="zh-CN"/>
        </w:rPr>
        <w:t>申请人</w:t>
      </w:r>
      <w:r>
        <w:rPr>
          <w:b/>
          <w:bCs/>
          <w:lang w:val="en-US" w:eastAsia="zh-CN"/>
        </w:rPr>
        <w:t>': '</w:t>
      </w:r>
      <w:r>
        <w:rPr>
          <w:b/>
          <w:bCs/>
          <w:lang w:val="en-US" w:eastAsia="zh-CN"/>
        </w:rPr>
        <w:t>青海民族大学</w:t>
      </w:r>
      <w:r>
        <w:rPr>
          <w:b/>
          <w:bCs/>
          <w:lang w:val="en-US" w:eastAsia="zh-CN"/>
        </w:rPr>
        <w:t>', '</w:t>
      </w:r>
      <w:r>
        <w:rPr>
          <w:b/>
          <w:bCs/>
          <w:lang w:val="en-US" w:eastAsia="zh-CN"/>
        </w:rPr>
        <w:t>专利摘要</w:t>
      </w:r>
      <w:r>
        <w:rPr>
          <w:b/>
          <w:bCs/>
          <w:lang w:val="en-US" w:eastAsia="zh-CN"/>
        </w:rPr>
        <w:t>': '</w:t>
      </w:r>
      <w:r>
        <w:rPr>
          <w:b/>
          <w:bCs/>
          <w:lang w:val="en-US" w:eastAsia="zh-CN"/>
        </w:rPr>
        <w:t>本发明提供了一种治疗癌症的药物组合物及其用途，属于药物领域。该药物组合物包括高丽槐素，以及药学上可接受的载体或辅料。这种药物组合物中的活性成分高丽槐素具有优良的抗癌活性，其…</w:t>
      </w:r>
      <w:r>
        <w:rPr>
          <w:b/>
          <w:bCs/>
          <w:lang w:val="en-US" w:eastAsia="zh-CN"/>
        </w:rPr>
        <w:t>', '</w:t>
      </w:r>
      <w:r>
        <w:rPr>
          <w:b/>
          <w:bCs/>
          <w:lang w:val="en-US" w:eastAsia="zh-CN"/>
        </w:rPr>
        <w:t>分类号</w:t>
      </w:r>
      <w:r>
        <w:rPr>
          <w:b/>
          <w:bCs/>
          <w:lang w:val="en-US" w:eastAsia="zh-CN"/>
        </w:rPr>
        <w:t>': 'A61K31/36(2006.01)I'}</w:t>
      </w:r>
    </w:p>
    <w:p>
      <w:pPr>
        <w:pStyle w:val="Normal"/>
        <w:widowControl/>
        <w:numPr>
          <w:ilvl w:val="0"/>
          <w:numId w:val="0"/>
        </w:numPr>
        <w:spacing w:lineRule="atLeast" w:line="357"/>
        <w:ind w:right="-255" w:hanging="0"/>
        <w:jc w:val="both"/>
        <w:rPr>
          <w:b/>
          <w:b/>
          <w:bCs/>
          <w:lang w:val="en-US" w:eastAsia="zh-CN"/>
        </w:rPr>
      </w:pPr>
      <w:r>
        <w:rPr/>
      </w:r>
    </w:p>
    <w:p>
      <w:pPr>
        <w:pStyle w:val="Normal"/>
        <w:widowControl/>
        <w:numPr>
          <w:ilvl w:val="0"/>
          <w:numId w:val="0"/>
        </w:numPr>
        <w:spacing w:lineRule="atLeast" w:line="357"/>
        <w:ind w:right="-255" w:hanging="0"/>
        <w:jc w:val="both"/>
        <w:rPr/>
      </w:pPr>
      <w:r>
        <w:rPr>
          <w:b/>
          <w:bCs/>
          <w:lang w:val="en-US" w:eastAsia="zh-CN"/>
        </w:rPr>
        <w:t>{</w:t>
      </w:r>
      <w:r>
        <w:rPr>
          <w:b/>
          <w:bCs/>
          <w:lang w:val="en-US" w:eastAsia="zh-CN"/>
        </w:rPr>
        <w:t>'</w:t>
      </w:r>
      <w:r>
        <w:rPr>
          <w:b/>
          <w:bCs/>
          <w:lang w:val="en-US" w:eastAsia="zh-CN"/>
        </w:rPr>
        <w:t>专利名称</w:t>
      </w:r>
      <w:r>
        <w:rPr>
          <w:b/>
          <w:bCs/>
          <w:lang w:val="en-US" w:eastAsia="zh-CN"/>
        </w:rPr>
        <w:t>': 'p53</w:t>
      </w:r>
      <w:r>
        <w:rPr>
          <w:b/>
          <w:bCs/>
          <w:lang w:val="en-US" w:eastAsia="zh-CN"/>
        </w:rPr>
        <w:t>基因在逆转口腔粘膜恶性黑色素瘤细胞恶性特征中的应用及其体外评价方法</w:t>
      </w:r>
      <w:r>
        <w:rPr>
          <w:b/>
          <w:bCs/>
          <w:lang w:val="en-US" w:eastAsia="zh-CN"/>
        </w:rPr>
        <w:t>', '</w:t>
      </w:r>
      <w:r>
        <w:rPr>
          <w:b/>
          <w:bCs/>
          <w:lang w:val="en-US" w:eastAsia="zh-CN"/>
        </w:rPr>
        <w:t>申请人</w:t>
      </w:r>
      <w:r>
        <w:rPr>
          <w:b/>
          <w:bCs/>
          <w:lang w:val="en-US" w:eastAsia="zh-CN"/>
        </w:rPr>
        <w:t>': '</w:t>
      </w:r>
      <w:r>
        <w:rPr>
          <w:b/>
          <w:bCs/>
          <w:lang w:val="en-US" w:eastAsia="zh-CN"/>
        </w:rPr>
        <w:t>李龙江</w:t>
      </w:r>
      <w:r>
        <w:rPr>
          <w:b/>
          <w:bCs/>
          <w:lang w:val="en-US" w:eastAsia="zh-CN"/>
        </w:rPr>
        <w:t>', '</w:t>
      </w:r>
      <w:r>
        <w:rPr>
          <w:b/>
          <w:bCs/>
          <w:lang w:val="en-US" w:eastAsia="zh-CN"/>
        </w:rPr>
        <w:t>专利摘要</w:t>
      </w:r>
      <w:r>
        <w:rPr>
          <w:b/>
          <w:bCs/>
          <w:lang w:val="en-US" w:eastAsia="zh-CN"/>
        </w:rPr>
        <w:t>': '</w:t>
      </w:r>
      <w:r>
        <w:rPr>
          <w:b/>
          <w:bCs/>
          <w:lang w:val="en-US" w:eastAsia="zh-CN"/>
        </w:rPr>
        <w:t>本发明公开了一种</w:t>
      </w:r>
      <w:r>
        <w:rPr>
          <w:b/>
          <w:bCs/>
          <w:lang w:val="en-US" w:eastAsia="zh-CN"/>
        </w:rPr>
        <w:t>p53</w:t>
      </w:r>
      <w:r>
        <w:rPr>
          <w:b/>
          <w:bCs/>
          <w:lang w:val="en-US" w:eastAsia="zh-CN"/>
        </w:rPr>
        <w:t>基因在逆转口腔粘膜恶性黑色素瘤细胞恶性特征中的应用及其体外评价方法，属于细胞和分子生物技术领域。本发明将基因治疗方法用于口腔粘膜恶性黑色素瘤细胞恶性特…</w:t>
      </w:r>
      <w:r>
        <w:rPr>
          <w:b/>
          <w:bCs/>
          <w:lang w:val="en-US" w:eastAsia="zh-CN"/>
        </w:rPr>
        <w:t>', '</w:t>
      </w:r>
      <w:r>
        <w:rPr>
          <w:b/>
          <w:bCs/>
          <w:lang w:val="en-US" w:eastAsia="zh-CN"/>
        </w:rPr>
        <w:t>分类号</w:t>
      </w:r>
      <w:r>
        <w:rPr>
          <w:b/>
          <w:bCs/>
          <w:lang w:val="en-US" w:eastAsia="zh-CN"/>
        </w:rPr>
        <w:t>': 'C12Q1/02(2006.01)I'}</w:t>
      </w:r>
    </w:p>
    <w:p>
      <w:pPr>
        <w:pStyle w:val="Normal"/>
        <w:widowControl/>
        <w:numPr>
          <w:ilvl w:val="0"/>
          <w:numId w:val="0"/>
        </w:numPr>
        <w:spacing w:lineRule="atLeast" w:line="357"/>
        <w:ind w:right="-255" w:hanging="0"/>
        <w:jc w:val="both"/>
        <w:rPr>
          <w:b/>
          <w:b/>
          <w:bCs/>
          <w:lang w:val="en-US" w:eastAsia="zh-CN"/>
        </w:rPr>
      </w:pPr>
      <w:r>
        <w:rPr/>
      </w:r>
    </w:p>
    <w:p>
      <w:pPr>
        <w:pStyle w:val="Normal"/>
        <w:widowControl/>
        <w:numPr>
          <w:ilvl w:val="0"/>
          <w:numId w:val="0"/>
        </w:numPr>
        <w:spacing w:lineRule="atLeast" w:line="357"/>
        <w:ind w:right="-255" w:hanging="0"/>
        <w:jc w:val="both"/>
        <w:rPr/>
      </w:pPr>
      <w:r>
        <w:rPr>
          <w:b/>
          <w:bCs/>
          <w:lang w:val="en-US" w:eastAsia="zh-CN"/>
        </w:rPr>
        <w:t>{'</w:t>
      </w:r>
      <w:r>
        <w:rPr>
          <w:b/>
          <w:bCs/>
          <w:lang w:val="en-US" w:eastAsia="zh-CN"/>
        </w:rPr>
        <w:t>专利名称</w:t>
      </w:r>
      <w:r>
        <w:rPr>
          <w:b/>
          <w:bCs/>
          <w:lang w:val="en-US" w:eastAsia="zh-CN"/>
        </w:rPr>
        <w:t>': '</w:t>
      </w:r>
      <w:r>
        <w:rPr>
          <w:b/>
          <w:bCs/>
          <w:lang w:val="en-US" w:eastAsia="zh-CN"/>
        </w:rPr>
        <w:t>一种改善血粘度和血小板的聚集的组合剂</w:t>
      </w:r>
      <w:r>
        <w:rPr>
          <w:b/>
          <w:bCs/>
          <w:lang w:val="en-US" w:eastAsia="zh-CN"/>
        </w:rPr>
        <w:t>', '</w:t>
      </w:r>
      <w:r>
        <w:rPr>
          <w:b/>
          <w:bCs/>
          <w:lang w:val="en-US" w:eastAsia="zh-CN"/>
        </w:rPr>
        <w:t>申请人</w:t>
      </w:r>
      <w:r>
        <w:rPr>
          <w:b/>
          <w:bCs/>
          <w:lang w:val="en-US" w:eastAsia="zh-CN"/>
        </w:rPr>
        <w:t>': '</w:t>
      </w:r>
      <w:r>
        <w:rPr>
          <w:b/>
          <w:bCs/>
          <w:lang w:val="en-US" w:eastAsia="zh-CN"/>
        </w:rPr>
        <w:t>张坤镛 陈星星</w:t>
      </w:r>
      <w:r>
        <w:rPr>
          <w:b/>
          <w:bCs/>
          <w:lang w:val="en-US" w:eastAsia="zh-CN"/>
        </w:rPr>
        <w:t>', '</w:t>
      </w:r>
      <w:r>
        <w:rPr>
          <w:b/>
          <w:bCs/>
          <w:lang w:val="en-US" w:eastAsia="zh-CN"/>
        </w:rPr>
        <w:t>专利摘要</w:t>
      </w:r>
      <w:r>
        <w:rPr>
          <w:b/>
          <w:bCs/>
          <w:lang w:val="en-US" w:eastAsia="zh-CN"/>
        </w:rPr>
        <w:t>': '</w:t>
      </w:r>
      <w:r>
        <w:rPr>
          <w:b/>
          <w:bCs/>
          <w:lang w:val="en-US" w:eastAsia="zh-CN"/>
        </w:rPr>
        <w:t>本发明公开了一种改善血粘度和血小板的聚集的组合剂</w:t>
      </w:r>
      <w:r>
        <w:rPr>
          <w:b/>
          <w:bCs/>
          <w:lang w:val="en-US" w:eastAsia="zh-CN"/>
        </w:rPr>
        <w:t>,</w:t>
      </w:r>
      <w:r>
        <w:rPr>
          <w:b/>
          <w:bCs/>
          <w:lang w:val="en-US" w:eastAsia="zh-CN"/>
        </w:rPr>
        <w:t>属于中药制剂技术领域，原料药重量配比：蜂胶</w:t>
      </w:r>
      <w:r>
        <w:rPr>
          <w:b/>
          <w:bCs/>
          <w:lang w:val="en-US" w:eastAsia="zh-CN"/>
        </w:rPr>
        <w:t>10</w:t>
        <w:noBreakHyphen/>
        <w:t>25</w:t>
      </w:r>
      <w:r>
        <w:rPr>
          <w:b/>
          <w:bCs/>
          <w:lang w:val="en-US" w:eastAsia="zh-CN"/>
        </w:rPr>
        <w:t>份，蚯蚓提取物</w:t>
      </w:r>
      <w:r>
        <w:rPr>
          <w:b/>
          <w:bCs/>
          <w:lang w:val="en-US" w:eastAsia="zh-CN"/>
        </w:rPr>
        <w:t>5</w:t>
        <w:noBreakHyphen/>
        <w:t>15</w:t>
      </w:r>
      <w:r>
        <w:rPr>
          <w:b/>
          <w:bCs/>
          <w:lang w:val="en-US" w:eastAsia="zh-CN"/>
        </w:rPr>
        <w:t>份，何首乌提取物</w:t>
      </w:r>
      <w:r>
        <w:rPr>
          <w:b/>
          <w:bCs/>
          <w:lang w:val="en-US" w:eastAsia="zh-CN"/>
        </w:rPr>
        <w:t>10</w:t>
        <w:noBreakHyphen/>
        <w:t>18</w:t>
      </w:r>
      <w:r>
        <w:rPr>
          <w:b/>
          <w:bCs/>
          <w:lang w:val="en-US" w:eastAsia="zh-CN"/>
        </w:rPr>
        <w:t>份、山楂提取物</w:t>
      </w:r>
      <w:r>
        <w:rPr>
          <w:b/>
          <w:bCs/>
          <w:lang w:val="en-US" w:eastAsia="zh-CN"/>
        </w:rPr>
        <w:t>10</w:t>
        <w:noBreakHyphen/>
        <w:t>1…', '</w:t>
      </w:r>
      <w:r>
        <w:rPr>
          <w:b/>
          <w:bCs/>
          <w:lang w:val="en-US" w:eastAsia="zh-CN"/>
        </w:rPr>
        <w:t>分类号</w:t>
      </w:r>
      <w:r>
        <w:rPr>
          <w:b/>
          <w:bCs/>
          <w:lang w:val="en-US" w:eastAsia="zh-CN"/>
        </w:rPr>
        <w:t>': 'A61K36/8988(2006.01)I'}</w:t>
      </w:r>
    </w:p>
    <w:p>
      <w:pPr>
        <w:pStyle w:val="Normal"/>
        <w:widowControl/>
        <w:numPr>
          <w:ilvl w:val="0"/>
          <w:numId w:val="0"/>
        </w:numPr>
        <w:spacing w:lineRule="atLeast" w:line="357"/>
        <w:ind w:right="-255" w:hanging="0"/>
        <w:jc w:val="both"/>
        <w:rPr>
          <w:b/>
          <w:b/>
          <w:bCs/>
          <w:lang w:val="en-US" w:eastAsia="zh-CN"/>
        </w:rPr>
      </w:pPr>
      <w:r>
        <w:rPr/>
      </w:r>
    </w:p>
    <w:p>
      <w:pPr>
        <w:pStyle w:val="Normal"/>
        <w:widowControl/>
        <w:numPr>
          <w:ilvl w:val="0"/>
          <w:numId w:val="0"/>
        </w:numPr>
        <w:spacing w:lineRule="atLeast" w:line="357"/>
        <w:ind w:right="-255" w:hanging="0"/>
        <w:jc w:val="both"/>
        <w:rPr/>
      </w:pPr>
      <w:r>
        <w:rPr>
          <w:b/>
          <w:bCs/>
          <w:lang w:val="en-US" w:eastAsia="zh-CN"/>
        </w:rPr>
        <w:t>{'</w:t>
      </w:r>
      <w:r>
        <w:rPr>
          <w:b/>
          <w:bCs/>
          <w:lang w:val="en-US" w:eastAsia="zh-CN"/>
        </w:rPr>
        <w:t>专利名称</w:t>
      </w:r>
      <w:r>
        <w:rPr>
          <w:b/>
          <w:bCs/>
          <w:lang w:val="en-US" w:eastAsia="zh-CN"/>
        </w:rPr>
        <w:t>': '</w:t>
      </w:r>
      <w:r>
        <w:rPr>
          <w:b/>
          <w:bCs/>
          <w:lang w:val="en-US" w:eastAsia="zh-CN"/>
        </w:rPr>
        <w:t>一种医用加速器恒温水系统</w:t>
      </w:r>
      <w:r>
        <w:rPr>
          <w:b/>
          <w:bCs/>
          <w:lang w:val="en-US" w:eastAsia="zh-CN"/>
        </w:rPr>
        <w:t>', '</w:t>
      </w:r>
      <w:r>
        <w:rPr>
          <w:b/>
          <w:bCs/>
          <w:lang w:val="en-US" w:eastAsia="zh-CN"/>
        </w:rPr>
        <w:t>申请人</w:t>
      </w:r>
      <w:r>
        <w:rPr>
          <w:b/>
          <w:bCs/>
          <w:lang w:val="en-US" w:eastAsia="zh-CN"/>
        </w:rPr>
        <w:t>': '</w:t>
      </w:r>
      <w:r>
        <w:rPr>
          <w:b/>
          <w:bCs/>
          <w:lang w:val="en-US" w:eastAsia="zh-CN"/>
        </w:rPr>
        <w:t>江苏海明医疗器械有限公司</w:t>
      </w:r>
      <w:r>
        <w:rPr>
          <w:b/>
          <w:bCs/>
          <w:lang w:val="en-US" w:eastAsia="zh-CN"/>
        </w:rPr>
        <w:t>', '</w:t>
      </w:r>
      <w:r>
        <w:rPr>
          <w:b/>
          <w:bCs/>
          <w:lang w:val="en-US" w:eastAsia="zh-CN"/>
        </w:rPr>
        <w:t>专利摘要</w:t>
      </w:r>
      <w:r>
        <w:rPr>
          <w:b/>
          <w:bCs/>
          <w:lang w:val="en-US" w:eastAsia="zh-CN"/>
        </w:rPr>
        <w:t>': '</w:t>
      </w:r>
      <w:r>
        <w:rPr>
          <w:b/>
          <w:bCs/>
          <w:lang w:val="en-US" w:eastAsia="zh-CN"/>
        </w:rPr>
        <w:t>本发明的医用加速器恒温水系统，其包括：加热模块、冷热水箱体、制冷模块、控制模块、检测模块；其中，在医用加速器恒温水系统启动后，制冷模块一直处于工作状态，用于为冷热水箱体内水…</w:t>
      </w:r>
      <w:r>
        <w:rPr>
          <w:b/>
          <w:bCs/>
          <w:lang w:val="en-US" w:eastAsia="zh-CN"/>
        </w:rPr>
        <w:t>', '</w:t>
      </w:r>
      <w:r>
        <w:rPr>
          <w:b/>
          <w:bCs/>
          <w:lang w:val="en-US" w:eastAsia="zh-CN"/>
        </w:rPr>
        <w:t>分类号</w:t>
      </w:r>
      <w:r>
        <w:rPr>
          <w:b/>
          <w:bCs/>
          <w:lang w:val="en-US" w:eastAsia="zh-CN"/>
        </w:rPr>
        <w:t>': 'H05H9/00(2006.01)I'}</w:t>
      </w:r>
    </w:p>
    <w:p>
      <w:pPr>
        <w:pStyle w:val="Normal"/>
        <w:widowControl/>
        <w:numPr>
          <w:ilvl w:val="0"/>
          <w:numId w:val="0"/>
        </w:numPr>
        <w:spacing w:lineRule="atLeast" w:line="357"/>
        <w:ind w:right="-255" w:hanging="0"/>
        <w:jc w:val="both"/>
        <w:rPr>
          <w:b/>
          <w:b/>
          <w:bCs/>
          <w:lang w:val="en-US" w:eastAsia="zh-CN"/>
        </w:rPr>
      </w:pPr>
      <w:r>
        <w:rPr/>
      </w:r>
    </w:p>
    <w:p>
      <w:pPr>
        <w:pStyle w:val="Normal"/>
        <w:widowControl/>
        <w:numPr>
          <w:ilvl w:val="0"/>
          <w:numId w:val="0"/>
        </w:numPr>
        <w:spacing w:lineRule="atLeast" w:line="357"/>
        <w:ind w:right="-255" w:hanging="0"/>
        <w:jc w:val="both"/>
        <w:rPr/>
      </w:pPr>
      <w:r>
        <w:rPr>
          <w:b/>
          <w:bCs/>
          <w:lang w:val="en-US" w:eastAsia="zh-CN"/>
        </w:rPr>
        <w:t>{'</w:t>
      </w:r>
      <w:r>
        <w:rPr>
          <w:b/>
          <w:bCs/>
          <w:lang w:val="en-US" w:eastAsia="zh-CN"/>
        </w:rPr>
        <w:t>专利名称</w:t>
      </w:r>
      <w:r>
        <w:rPr>
          <w:b/>
          <w:bCs/>
          <w:lang w:val="en-US" w:eastAsia="zh-CN"/>
        </w:rPr>
        <w:t>': '</w:t>
      </w:r>
      <w:r>
        <w:rPr>
          <w:b/>
          <w:bCs/>
          <w:lang w:val="en-US" w:eastAsia="zh-CN"/>
        </w:rPr>
        <w:t>与</w:t>
      </w:r>
      <w:r>
        <w:rPr>
          <w:b/>
          <w:bCs/>
          <w:lang w:val="en-US" w:eastAsia="zh-CN"/>
        </w:rPr>
        <w:t>WNT</w:t>
      </w:r>
      <w:r>
        <w:rPr>
          <w:b/>
          <w:bCs/>
          <w:lang w:val="en-US" w:eastAsia="zh-CN"/>
        </w:rPr>
        <w:t>抑制剂相关的标记物</w:t>
      </w:r>
      <w:r>
        <w:rPr>
          <w:b/>
          <w:bCs/>
          <w:lang w:val="en-US" w:eastAsia="zh-CN"/>
        </w:rPr>
        <w:t>', '</w:t>
      </w:r>
      <w:r>
        <w:rPr>
          <w:b/>
          <w:bCs/>
          <w:lang w:val="en-US" w:eastAsia="zh-CN"/>
        </w:rPr>
        <w:t>申请人</w:t>
      </w:r>
      <w:r>
        <w:rPr>
          <w:b/>
          <w:bCs/>
          <w:lang w:val="en-US" w:eastAsia="zh-CN"/>
        </w:rPr>
        <w:t>': '</w:t>
      </w:r>
      <w:r>
        <w:rPr>
          <w:b/>
          <w:bCs/>
          <w:lang w:val="en-US" w:eastAsia="zh-CN"/>
        </w:rPr>
        <w:t>诺华股份有限公司</w:t>
      </w:r>
      <w:r>
        <w:rPr>
          <w:b/>
          <w:bCs/>
          <w:lang w:val="en-US" w:eastAsia="zh-CN"/>
        </w:rPr>
        <w:t>', '</w:t>
      </w:r>
      <w:r>
        <w:rPr>
          <w:b/>
          <w:bCs/>
          <w:lang w:val="en-US" w:eastAsia="zh-CN"/>
        </w:rPr>
        <w:t>专利摘要</w:t>
      </w:r>
      <w:r>
        <w:rPr>
          <w:b/>
          <w:bCs/>
          <w:lang w:val="en-US" w:eastAsia="zh-CN"/>
        </w:rPr>
        <w:t>': '</w:t>
      </w:r>
      <w:r>
        <w:rPr>
          <w:b/>
          <w:bCs/>
          <w:lang w:val="en-US" w:eastAsia="zh-CN"/>
        </w:rPr>
        <w:t>本发明提供监测生物标记物的差异性基因表达以确定患者对</w:t>
      </w:r>
      <w:r>
        <w:rPr>
          <w:b/>
          <w:bCs/>
          <w:lang w:val="en-US" w:eastAsia="zh-CN"/>
        </w:rPr>
        <w:t>Wnt</w:t>
      </w:r>
      <w:r>
        <w:rPr>
          <w:b/>
          <w:bCs/>
          <w:lang w:val="en-US" w:eastAsia="zh-CN"/>
        </w:rPr>
        <w:t>抑制剂敏感性的方法、通过测量生物标记物确定细胞对</w:t>
      </w:r>
      <w:r>
        <w:rPr>
          <w:b/>
          <w:bCs/>
          <w:lang w:val="en-US" w:eastAsia="zh-CN"/>
        </w:rPr>
        <w:t>Wnt</w:t>
      </w:r>
      <w:r>
        <w:rPr>
          <w:b/>
          <w:bCs/>
          <w:lang w:val="en-US" w:eastAsia="zh-CN"/>
        </w:rPr>
        <w:t>抑制剂敏感性的方法、对于候选</w:t>
      </w:r>
      <w:r>
        <w:rPr>
          <w:b/>
          <w:bCs/>
          <w:lang w:val="en-US" w:eastAsia="zh-CN"/>
        </w:rPr>
        <w:t>Wnt</w:t>
      </w:r>
      <w:r>
        <w:rPr>
          <w:b/>
          <w:bCs/>
          <w:lang w:val="en-US" w:eastAsia="zh-CN"/>
        </w:rPr>
        <w:t>抑制剂的筛选方法、用于头颈…</w:t>
      </w:r>
      <w:r>
        <w:rPr>
          <w:b/>
          <w:bCs/>
          <w:lang w:val="en-US" w:eastAsia="zh-CN"/>
        </w:rPr>
        <w:t>', '</w:t>
      </w:r>
      <w:r>
        <w:rPr>
          <w:b/>
          <w:bCs/>
          <w:lang w:val="en-US" w:eastAsia="zh-CN"/>
        </w:rPr>
        <w:t>分类号</w:t>
      </w:r>
      <w:r>
        <w:rPr>
          <w:b/>
          <w:bCs/>
          <w:lang w:val="en-US" w:eastAsia="zh-CN"/>
        </w:rPr>
        <w:t>': 'G01N33/574(2006.01)I'}</w:t>
      </w:r>
    </w:p>
    <w:p>
      <w:pPr>
        <w:pStyle w:val="Normal"/>
        <w:widowControl/>
        <w:numPr>
          <w:ilvl w:val="0"/>
          <w:numId w:val="0"/>
        </w:numPr>
        <w:spacing w:lineRule="atLeast" w:line="357"/>
        <w:ind w:right="-255" w:hanging="0"/>
        <w:jc w:val="both"/>
        <w:rPr>
          <w:b/>
          <w:b/>
          <w:bCs/>
          <w:lang w:val="en-US" w:eastAsia="zh-CN"/>
        </w:rPr>
      </w:pPr>
      <w:r>
        <w:rPr/>
      </w:r>
    </w:p>
    <w:p>
      <w:pPr>
        <w:pStyle w:val="Normal"/>
        <w:widowControl/>
        <w:numPr>
          <w:ilvl w:val="0"/>
          <w:numId w:val="0"/>
        </w:numPr>
        <w:spacing w:lineRule="atLeast" w:line="357"/>
        <w:ind w:right="-255" w:hanging="0"/>
        <w:jc w:val="both"/>
        <w:rPr/>
      </w:pPr>
      <w:r>
        <w:rPr>
          <w:b/>
          <w:bCs/>
          <w:lang w:val="en-US" w:eastAsia="zh-CN"/>
        </w:rPr>
        <w:t>{</w:t>
      </w:r>
      <w:r>
        <w:rPr>
          <w:b/>
          <w:bCs/>
          <w:lang w:val="en-US" w:eastAsia="zh-CN"/>
        </w:rPr>
        <w:t>'</w:t>
      </w:r>
      <w:r>
        <w:rPr>
          <w:b/>
          <w:bCs/>
          <w:lang w:val="en-US" w:eastAsia="zh-CN"/>
        </w:rPr>
        <w:t>专利名称</w:t>
      </w:r>
      <w:r>
        <w:rPr>
          <w:b/>
          <w:bCs/>
          <w:lang w:val="en-US" w:eastAsia="zh-CN"/>
        </w:rPr>
        <w:t>': '</w:t>
      </w:r>
      <w:r>
        <w:rPr>
          <w:b/>
          <w:bCs/>
          <w:lang w:val="en-US" w:eastAsia="zh-CN"/>
        </w:rPr>
        <w:t>一种生物细胞超声原子力显微检测系统和方法</w:t>
      </w:r>
      <w:r>
        <w:rPr>
          <w:b/>
          <w:bCs/>
          <w:lang w:val="en-US" w:eastAsia="zh-CN"/>
        </w:rPr>
        <w:t>', '</w:t>
      </w:r>
      <w:r>
        <w:rPr>
          <w:b/>
          <w:bCs/>
          <w:lang w:val="en-US" w:eastAsia="zh-CN"/>
        </w:rPr>
        <w:t>申请人</w:t>
      </w:r>
      <w:r>
        <w:rPr>
          <w:b/>
          <w:bCs/>
          <w:lang w:val="en-US" w:eastAsia="zh-CN"/>
        </w:rPr>
        <w:t>': '</w:t>
      </w:r>
      <w:r>
        <w:rPr>
          <w:b/>
          <w:bCs/>
          <w:lang w:val="en-US" w:eastAsia="zh-CN"/>
        </w:rPr>
        <w:t>长春理工大学</w:t>
      </w:r>
      <w:r>
        <w:rPr>
          <w:b/>
          <w:bCs/>
          <w:lang w:val="en-US" w:eastAsia="zh-CN"/>
        </w:rPr>
        <w:t>', '</w:t>
      </w:r>
      <w:r>
        <w:rPr>
          <w:b/>
          <w:bCs/>
          <w:lang w:val="en-US" w:eastAsia="zh-CN"/>
        </w:rPr>
        <w:t>专利摘要</w:t>
      </w:r>
      <w:r>
        <w:rPr>
          <w:b/>
          <w:bCs/>
          <w:lang w:val="en-US" w:eastAsia="zh-CN"/>
        </w:rPr>
        <w:t>': '</w:t>
      </w:r>
      <w:r>
        <w:rPr>
          <w:b/>
          <w:bCs/>
          <w:lang w:val="en-US" w:eastAsia="zh-CN"/>
        </w:rPr>
        <w:t>本发明涉及一种生理环境下生物细胞超声原子力显微检测系统和方法，由探测器、压电换能器、探针控制模块、锁相放大器、超声波测距模块等组成。将探测器置于生理环境中扫描生物细胞，同时…</w:t>
      </w:r>
      <w:r>
        <w:rPr>
          <w:b/>
          <w:bCs/>
          <w:lang w:val="en-US" w:eastAsia="zh-CN"/>
        </w:rPr>
        <w:t>', '</w:t>
      </w:r>
      <w:r>
        <w:rPr>
          <w:b/>
          <w:bCs/>
          <w:lang w:val="en-US" w:eastAsia="zh-CN"/>
        </w:rPr>
        <w:t>分类号</w:t>
      </w:r>
      <w:r>
        <w:rPr>
          <w:b/>
          <w:bCs/>
          <w:lang w:val="en-US" w:eastAsia="zh-CN"/>
        </w:rPr>
        <w:t>': 'G01B17/06(2006.01)I'}</w:t>
      </w:r>
    </w:p>
    <w:p>
      <w:pPr>
        <w:pStyle w:val="Normal"/>
        <w:widowControl/>
        <w:numPr>
          <w:ilvl w:val="0"/>
          <w:numId w:val="0"/>
        </w:numPr>
        <w:spacing w:lineRule="atLeast" w:line="357"/>
        <w:ind w:right="-255" w:hanging="0"/>
        <w:jc w:val="both"/>
        <w:rPr>
          <w:b/>
          <w:b/>
          <w:bCs/>
          <w:lang w:val="en-US" w:eastAsia="zh-CN"/>
        </w:rPr>
      </w:pPr>
      <w:r>
        <w:rPr/>
      </w:r>
    </w:p>
    <w:p>
      <w:pPr>
        <w:pStyle w:val="Normal"/>
        <w:widowControl/>
        <w:numPr>
          <w:ilvl w:val="0"/>
          <w:numId w:val="0"/>
        </w:numPr>
        <w:spacing w:lineRule="atLeast" w:line="357"/>
        <w:ind w:right="-255" w:hanging="0"/>
        <w:jc w:val="both"/>
        <w:rPr/>
      </w:pPr>
      <w:r>
        <w:rPr>
          <w:b/>
          <w:bCs/>
          <w:lang w:val="en-US" w:eastAsia="zh-CN"/>
        </w:rPr>
        <w:t>{'</w:t>
      </w:r>
      <w:r>
        <w:rPr>
          <w:b/>
          <w:bCs/>
          <w:lang w:val="en-US" w:eastAsia="zh-CN"/>
        </w:rPr>
        <w:t>专利名称</w:t>
      </w:r>
      <w:r>
        <w:rPr>
          <w:b/>
          <w:bCs/>
          <w:lang w:val="en-US" w:eastAsia="zh-CN"/>
        </w:rPr>
        <w:t>': '</w:t>
      </w:r>
      <w:r>
        <w:rPr>
          <w:b/>
          <w:bCs/>
          <w:lang w:val="en-US" w:eastAsia="zh-CN"/>
        </w:rPr>
        <w:t>一种肺癌诊断试剂盒</w:t>
      </w:r>
      <w:r>
        <w:rPr>
          <w:b/>
          <w:bCs/>
          <w:lang w:val="en-US" w:eastAsia="zh-CN"/>
        </w:rPr>
        <w:t>', '</w:t>
      </w:r>
      <w:r>
        <w:rPr>
          <w:b/>
          <w:bCs/>
          <w:lang w:val="en-US" w:eastAsia="zh-CN"/>
        </w:rPr>
        <w:t>申请人</w:t>
      </w:r>
      <w:r>
        <w:rPr>
          <w:b/>
          <w:bCs/>
          <w:lang w:val="en-US" w:eastAsia="zh-CN"/>
        </w:rPr>
        <w:t>': '</w:t>
      </w:r>
      <w:r>
        <w:rPr>
          <w:b/>
          <w:bCs/>
          <w:lang w:val="en-US" w:eastAsia="zh-CN"/>
        </w:rPr>
        <w:t>四川大学华西第二医院</w:t>
      </w:r>
      <w:r>
        <w:rPr>
          <w:b/>
          <w:bCs/>
          <w:lang w:val="en-US" w:eastAsia="zh-CN"/>
        </w:rPr>
        <w:t>', '</w:t>
      </w:r>
      <w:r>
        <w:rPr>
          <w:b/>
          <w:bCs/>
          <w:lang w:val="en-US" w:eastAsia="zh-CN"/>
        </w:rPr>
        <w:t>专利摘要</w:t>
      </w:r>
      <w:r>
        <w:rPr>
          <w:b/>
          <w:bCs/>
          <w:lang w:val="en-US" w:eastAsia="zh-CN"/>
        </w:rPr>
        <w:t>': '</w:t>
      </w:r>
      <w:r>
        <w:rPr>
          <w:b/>
          <w:bCs/>
          <w:lang w:val="en-US" w:eastAsia="zh-CN"/>
        </w:rPr>
        <w:t>本发明公开了一种肺癌诊断试剂盒，属于生物科学技术领域。所述肺癌诊断试剂盒包括用于检测肺组织中非磷酸化</w:t>
      </w:r>
      <w:r>
        <w:rPr>
          <w:b/>
          <w:bCs/>
          <w:lang w:val="en-US" w:eastAsia="zh-CN"/>
        </w:rPr>
        <w:t>JAK1</w:t>
      </w:r>
      <w:r>
        <w:rPr>
          <w:b/>
          <w:bCs/>
          <w:lang w:val="en-US" w:eastAsia="zh-CN"/>
        </w:rPr>
        <w:t>表达水平的试剂。本发明该公开了检测肺癌组织中非磷酸化</w:t>
      </w:r>
      <w:r>
        <w:rPr>
          <w:b/>
          <w:bCs/>
          <w:lang w:val="en-US" w:eastAsia="zh-CN"/>
        </w:rPr>
        <w:t>JAK1</w:t>
      </w:r>
      <w:r>
        <w:rPr>
          <w:b/>
          <w:bCs/>
          <w:lang w:val="en-US" w:eastAsia="zh-CN"/>
        </w:rPr>
        <w:t>表达…</w:t>
      </w:r>
      <w:r>
        <w:rPr>
          <w:b/>
          <w:bCs/>
          <w:lang w:val="en-US" w:eastAsia="zh-CN"/>
        </w:rPr>
        <w:t>', '</w:t>
      </w:r>
      <w:r>
        <w:rPr>
          <w:b/>
          <w:bCs/>
          <w:lang w:val="en-US" w:eastAsia="zh-CN"/>
        </w:rPr>
        <w:t>分类号</w:t>
      </w:r>
      <w:r>
        <w:rPr>
          <w:b/>
          <w:bCs/>
          <w:lang w:val="en-US" w:eastAsia="zh-CN"/>
        </w:rPr>
        <w:t>': 'G01N33/574(2006.01)I'}</w:t>
      </w:r>
    </w:p>
    <w:p>
      <w:pPr>
        <w:pStyle w:val="Normal"/>
        <w:widowControl/>
        <w:numPr>
          <w:ilvl w:val="0"/>
          <w:numId w:val="0"/>
        </w:numPr>
        <w:spacing w:lineRule="atLeast" w:line="357"/>
        <w:ind w:right="-255" w:hanging="0"/>
        <w:jc w:val="both"/>
        <w:rPr>
          <w:b/>
          <w:b/>
          <w:bCs/>
          <w:lang w:val="en-US" w:eastAsia="zh-CN"/>
        </w:rPr>
      </w:pPr>
      <w:r>
        <w:rPr/>
      </w:r>
    </w:p>
    <w:p>
      <w:pPr>
        <w:pStyle w:val="Normal"/>
        <w:widowControl/>
        <w:numPr>
          <w:ilvl w:val="0"/>
          <w:numId w:val="0"/>
        </w:numPr>
        <w:spacing w:lineRule="atLeast" w:line="357"/>
        <w:ind w:right="-255" w:hanging="0"/>
        <w:jc w:val="both"/>
        <w:rPr/>
      </w:pPr>
      <w:r>
        <w:rPr>
          <w:b/>
          <w:bCs/>
          <w:lang w:val="en-US" w:eastAsia="zh-CN"/>
        </w:rPr>
        <w:t>{'</w:t>
      </w:r>
      <w:r>
        <w:rPr>
          <w:b/>
          <w:bCs/>
          <w:lang w:val="en-US" w:eastAsia="zh-CN"/>
        </w:rPr>
        <w:t>专利名称</w:t>
      </w:r>
      <w:r>
        <w:rPr>
          <w:b/>
          <w:bCs/>
          <w:lang w:val="en-US" w:eastAsia="zh-CN"/>
        </w:rPr>
        <w:t>': '</w:t>
      </w:r>
      <w:r>
        <w:rPr>
          <w:b/>
          <w:bCs/>
          <w:lang w:val="en-US" w:eastAsia="zh-CN"/>
        </w:rPr>
        <w:t>用于预防和治疗癌症的</w:t>
      </w:r>
      <w:r>
        <w:rPr>
          <w:b/>
          <w:bCs/>
          <w:lang w:val="en-US" w:eastAsia="zh-CN"/>
        </w:rPr>
        <w:t>MSI-</w:t>
      </w:r>
      <w:r>
        <w:rPr>
          <w:b/>
          <w:bCs/>
          <w:lang w:val="en-US" w:eastAsia="zh-CN"/>
        </w:rPr>
        <w:t>特异性移码肽</w:t>
      </w:r>
      <w:r>
        <w:rPr>
          <w:b/>
          <w:bCs/>
          <w:lang w:val="en-US" w:eastAsia="zh-CN"/>
        </w:rPr>
        <w:t>(FSP)', '</w:t>
      </w:r>
      <w:r>
        <w:rPr>
          <w:b/>
          <w:bCs/>
          <w:lang w:val="en-US" w:eastAsia="zh-CN"/>
        </w:rPr>
        <w:t>申请人</w:t>
      </w:r>
      <w:r>
        <w:rPr>
          <w:b/>
          <w:bCs/>
          <w:lang w:val="en-US" w:eastAsia="zh-CN"/>
        </w:rPr>
        <w:t>': '</w:t>
      </w:r>
      <w:r>
        <w:rPr>
          <w:b/>
          <w:bCs/>
          <w:lang w:val="en-US" w:eastAsia="zh-CN"/>
        </w:rPr>
        <w:t>海德堡吕布莱希特－卡尔斯大学</w:t>
      </w:r>
      <w:r>
        <w:rPr>
          <w:b/>
          <w:bCs/>
          <w:lang w:val="en-US" w:eastAsia="zh-CN"/>
        </w:rPr>
        <w:t>', '</w:t>
      </w:r>
      <w:r>
        <w:rPr>
          <w:b/>
          <w:bCs/>
          <w:lang w:val="en-US" w:eastAsia="zh-CN"/>
        </w:rPr>
        <w:t>专利摘要</w:t>
      </w:r>
      <w:r>
        <w:rPr>
          <w:b/>
          <w:bCs/>
          <w:lang w:val="en-US" w:eastAsia="zh-CN"/>
        </w:rPr>
        <w:t>': '</w:t>
      </w:r>
      <w:r>
        <w:rPr>
          <w:b/>
          <w:bCs/>
          <w:lang w:val="en-US" w:eastAsia="zh-CN"/>
        </w:rPr>
        <w:t>描述了一种用于预防和治疗以微卫星不稳定性</w:t>
      </w:r>
      <w:r>
        <w:rPr>
          <w:b/>
          <w:bCs/>
          <w:lang w:val="en-US" w:eastAsia="zh-CN"/>
        </w:rPr>
        <w:t>(MSI)</w:t>
      </w:r>
      <w:r>
        <w:rPr>
          <w:b/>
          <w:bCs/>
          <w:lang w:val="en-US" w:eastAsia="zh-CN"/>
        </w:rPr>
        <w:t>为特征的癌症的疫苗，所述疫苗包括</w:t>
      </w:r>
      <w:r>
        <w:rPr>
          <w:b/>
          <w:bCs/>
          <w:lang w:val="en-US" w:eastAsia="zh-CN"/>
        </w:rPr>
        <w:t>MSI</w:t>
        <w:noBreakHyphen/>
      </w:r>
      <w:r>
        <w:rPr>
          <w:b/>
          <w:bCs/>
          <w:lang w:val="en-US" w:eastAsia="zh-CN"/>
        </w:rPr>
        <w:t>特异性移码肽</w:t>
      </w:r>
      <w:r>
        <w:rPr>
          <w:b/>
          <w:bCs/>
          <w:lang w:val="en-US" w:eastAsia="zh-CN"/>
        </w:rPr>
        <w:t>(FSP)</w:t>
      </w:r>
      <w:r>
        <w:rPr>
          <w:b/>
          <w:bCs/>
          <w:lang w:val="en-US" w:eastAsia="zh-CN"/>
        </w:rPr>
        <w:t>或编码所述</w:t>
      </w:r>
      <w:r>
        <w:rPr>
          <w:b/>
          <w:bCs/>
          <w:lang w:val="en-US" w:eastAsia="zh-CN"/>
        </w:rPr>
        <w:t>FSP</w:t>
      </w:r>
      <w:r>
        <w:rPr>
          <w:b/>
          <w:bCs/>
          <w:lang w:val="en-US" w:eastAsia="zh-CN"/>
        </w:rPr>
        <w:t>的核酸，该移码肽产生针对肿瘤细胞的体液应答和…</w:t>
      </w:r>
      <w:r>
        <w:rPr>
          <w:b/>
          <w:bCs/>
          <w:lang w:val="en-US" w:eastAsia="zh-CN"/>
        </w:rPr>
        <w:t>', '</w:t>
      </w:r>
      <w:r>
        <w:rPr>
          <w:b/>
          <w:bCs/>
          <w:lang w:val="en-US" w:eastAsia="zh-CN"/>
        </w:rPr>
        <w:t>分类号</w:t>
      </w:r>
      <w:r>
        <w:rPr>
          <w:b/>
          <w:bCs/>
          <w:lang w:val="en-US" w:eastAsia="zh-CN"/>
        </w:rPr>
        <w:t>': 'A61K39/00(2006.01)I'}</w:t>
      </w:r>
    </w:p>
    <w:p>
      <w:pPr>
        <w:pStyle w:val="Normal"/>
        <w:keepNext/>
        <w:keepLines w:val="false"/>
        <w:widowControl/>
        <w:numPr>
          <w:ilvl w:val="0"/>
          <w:numId w:val="0"/>
        </w:numPr>
        <w:spacing w:lineRule="atLeast" w:line="357"/>
        <w:ind w:right="-255" w:hanging="0"/>
        <w:jc w:val="both"/>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 w:name="宋体">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qFormat="1"/>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qFormat="1"/>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qFormat="1"/>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宋体" w:cs="" w:asciiTheme="minorHAnsi" w:cstheme="minorBidi" w:eastAsiaTheme="minorEastAsia" w:hAnsiTheme="minorHAnsi"/>
      <w:color w:val="auto"/>
      <w:sz w:val="21"/>
      <w:szCs w:val="24"/>
      <w:lang w:val="en-US" w:eastAsia="zh-CN" w:bidi="ar-SA"/>
    </w:rPr>
  </w:style>
  <w:style w:type="character" w:styleId="DefaultParagraphFont" w:default="1">
    <w:name w:val="Default Paragraph Font"/>
    <w:uiPriority w:val="0"/>
    <w:semiHidden/>
    <w:qFormat/>
    <w:rPr/>
  </w:style>
  <w:style w:type="character" w:styleId="Internet">
    <w:name w:val="Internet 链接"/>
    <w:basedOn w:val="DefaultParagraphFont"/>
    <w:uiPriority w:val="0"/>
    <w:qFormat/>
    <w:rPr>
      <w:color w:val="0000FF"/>
      <w:u w:val="single"/>
    </w:rPr>
  </w:style>
  <w:style w:type="paragraph" w:styleId="Style14">
    <w:name w:val="标题"/>
    <w:basedOn w:val="Normal"/>
    <w:next w:val="Style15"/>
    <w:qFormat/>
    <w:pPr>
      <w:keepNext/>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88"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 w:type="paragraph" w:styleId="HTMLPreformatted">
    <w:name w:val="HTML Preformatted"/>
    <w:basedOn w:val="Normal"/>
    <w:uiPriority w:val="0"/>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eastAsia="宋体" w:cs="宋体"/>
      <w:sz w:val="24"/>
      <w:szCs w:val="24"/>
      <w:lang w:val="en-US" w:eastAsia="zh-CN" w:bidi="ar"/>
    </w:rPr>
  </w:style>
  <w:style w:type="paragraph" w:styleId="NormalWeb">
    <w:name w:val="Normal (Web)"/>
    <w:basedOn w:val="Normal"/>
    <w:uiPriority w:val="0"/>
    <w:qFormat/>
    <w:pPr>
      <w:spacing w:beforeAutospacing="1" w:afterAutospacing="1"/>
      <w:ind w:left="0" w:right="0" w:hanging="0"/>
      <w:jc w:val="left"/>
    </w:pPr>
    <w:rPr>
      <w:sz w:val="24"/>
      <w:lang w:val="en-US" w:eastAsia="zh-CN" w:bidi="ar"/>
    </w:rPr>
  </w:style>
  <w:style w:type="table" w:default="1" w:styleId="6">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Application>LibreOffice/5.1.6.2$Linux_X86_64 LibreOffice_project/10m0$Build-2</Application>
  <Pages>2</Pages>
  <Words>1488</Words>
  <Characters>1902</Characters>
  <CharactersWithSpaces>1980</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pc</dc:creator>
  <dc:description/>
  <dc:language>zh-CN</dc:language>
  <cp:lastModifiedBy/>
  <dcterms:modified xsi:type="dcterms:W3CDTF">2018-06-26T14:00:59Z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2052-10.1.0.7400</vt:lpwstr>
  </property>
  <property fmtid="{D5CDD505-2E9C-101B-9397-08002B2CF9AE}" pid="4" name="LinksUpToDate">
    <vt:bool>0</vt:bool>
  </property>
  <property fmtid="{D5CDD505-2E9C-101B-9397-08002B2CF9AE}" pid="5" name="ScaleCrop">
    <vt:bool>0</vt:bool>
  </property>
</Properties>
</file>