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B20" w:rsidRPr="00E65B20" w:rsidRDefault="00E65B20" w:rsidP="00E65B20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65B20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DALMNPred</w:t>
      </w:r>
      <w:proofErr w:type="spellEnd"/>
      <w:r w:rsidRPr="00E65B20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: A machine learning based approach to predict novel lncRNA-miRNA interactions from multi-</w:t>
      </w:r>
      <w:proofErr w:type="spellStart"/>
      <w:r w:rsidRPr="00E65B20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omics</w:t>
      </w:r>
      <w:proofErr w:type="spellEnd"/>
      <w:r w:rsidRPr="00E65B20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 data</w:t>
      </w:r>
    </w:p>
    <w:p w:rsidR="00CC1257" w:rsidRPr="00E65B20" w:rsidRDefault="00CC1257" w:rsidP="00E65B2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65B20" w:rsidRDefault="00E65B20" w:rsidP="00E65B2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65B20"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E65B20" w:rsidRPr="00E41B95" w:rsidRDefault="00E65B20" w:rsidP="00E65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D09">
        <w:rPr>
          <w:rFonts w:ascii="Times New Roman" w:hAnsi="Times New Roman" w:cs="Times New Roman"/>
          <w:sz w:val="24"/>
          <w:szCs w:val="24"/>
        </w:rPr>
        <w:t xml:space="preserve">The identification of </w:t>
      </w:r>
      <w:proofErr w:type="spellStart"/>
      <w:r w:rsidRPr="00ED7D09">
        <w:rPr>
          <w:rFonts w:ascii="Times New Roman" w:hAnsi="Times New Roman" w:cs="Times New Roman"/>
          <w:sz w:val="24"/>
          <w:szCs w:val="24"/>
        </w:rPr>
        <w:t>ncRNA</w:t>
      </w:r>
      <w:proofErr w:type="spellEnd"/>
      <w:r w:rsidRPr="00ED7D09">
        <w:rPr>
          <w:rFonts w:ascii="Times New Roman" w:hAnsi="Times New Roman" w:cs="Times New Roman"/>
          <w:sz w:val="24"/>
          <w:szCs w:val="24"/>
        </w:rPr>
        <w:t xml:space="preserve">-mediated regulatory networks </w:t>
      </w:r>
      <w:r>
        <w:rPr>
          <w:rFonts w:ascii="Times New Roman" w:hAnsi="Times New Roman" w:cs="Times New Roman"/>
          <w:sz w:val="24"/>
          <w:szCs w:val="24"/>
        </w:rPr>
        <w:t>is pivotal</w:t>
      </w:r>
      <w:r w:rsidRPr="00ED7D09">
        <w:rPr>
          <w:rFonts w:ascii="Times New Roman" w:hAnsi="Times New Roman" w:cs="Times New Roman"/>
          <w:sz w:val="24"/>
          <w:szCs w:val="24"/>
        </w:rPr>
        <w:t xml:space="preserve"> to understand the </w:t>
      </w:r>
      <w:r>
        <w:rPr>
          <w:rFonts w:ascii="Times New Roman" w:hAnsi="Times New Roman" w:cs="Times New Roman"/>
          <w:sz w:val="24"/>
          <w:szCs w:val="24"/>
        </w:rPr>
        <w:t xml:space="preserve">mechanistic insights underlying the core biological processes.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However, experimental investigation of these regulatory axes is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labor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intensive, costly and time-consuming.</w:t>
      </w:r>
      <w:r>
        <w:rPr>
          <w:rFonts w:ascii="Times New Roman" w:hAnsi="Times New Roman" w:cs="Times New Roman"/>
          <w:sz w:val="24"/>
          <w:szCs w:val="24"/>
        </w:rPr>
        <w:t xml:space="preserve"> We have designed an integrated machine learning-based pipeline,</w:t>
      </w:r>
      <w:r w:rsidRPr="00577B70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77B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DALMNPred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(Disease-associated LncRNA-miRNA network Prediction), to identify </w:t>
      </w:r>
      <w:r>
        <w:rPr>
          <w:rFonts w:ascii="Times New Roman" w:hAnsi="Times New Roman" w:cs="Times New Roman"/>
          <w:sz w:val="24"/>
          <w:szCs w:val="24"/>
        </w:rPr>
        <w:t>lncRNA-associated competing endogenous RNA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Pr="0033539C">
        <w:rPr>
          <w:rFonts w:ascii="Times New Roman" w:hAnsi="Times New Roman" w:cs="Times New Roman"/>
          <w:b/>
          <w:sz w:val="24"/>
          <w:szCs w:val="24"/>
        </w:rPr>
        <w:t>eRNA</w:t>
      </w:r>
      <w:proofErr w:type="spellEnd"/>
      <w:r>
        <w:rPr>
          <w:rFonts w:ascii="Times New Roman" w:hAnsi="Times New Roman" w:cs="Times New Roman"/>
          <w:sz w:val="24"/>
          <w:szCs w:val="24"/>
        </w:rPr>
        <w:t>) networks from multi-</w:t>
      </w:r>
      <w:proofErr w:type="spellStart"/>
      <w:r>
        <w:rPr>
          <w:rFonts w:ascii="Times New Roman" w:hAnsi="Times New Roman" w:cs="Times New Roman"/>
          <w:sz w:val="24"/>
          <w:szCs w:val="24"/>
        </w:rPr>
        <w:t>omics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Pr="00E41B9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Probe repurposing strategies for extraction of lncRNA signatures on publicly available GEO datasets enabled us to identify differentially expressed </w:t>
      </w:r>
      <w:r w:rsidRPr="00E41B95">
        <w:rPr>
          <w:rFonts w:ascii="Times New Roman" w:hAnsi="Times New Roman" w:cs="Times New Roman"/>
          <w:sz w:val="24"/>
          <w:szCs w:val="24"/>
        </w:rPr>
        <w:t>lncRNAs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433D">
        <w:rPr>
          <w:rFonts w:ascii="Times New Roman" w:hAnsi="Times New Roman" w:cs="Times New Roman"/>
          <w:b/>
          <w:sz w:val="24"/>
          <w:szCs w:val="24"/>
        </w:rPr>
        <w:t>DElncRNAs</w:t>
      </w:r>
      <w:proofErr w:type="spellEnd"/>
      <w:r>
        <w:rPr>
          <w:rFonts w:ascii="Times New Roman" w:hAnsi="Times New Roman" w:cs="Times New Roman"/>
          <w:sz w:val="24"/>
          <w:szCs w:val="24"/>
        </w:rPr>
        <w:t>). Further, an optimum</w:t>
      </w:r>
      <w:r w:rsidRPr="00E41B95">
        <w:rPr>
          <w:rFonts w:ascii="Times New Roman" w:hAnsi="Times New Roman" w:cs="Times New Roman"/>
          <w:sz w:val="24"/>
          <w:szCs w:val="24"/>
        </w:rPr>
        <w:t xml:space="preserve"> set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E41B95">
        <w:rPr>
          <w:rFonts w:ascii="Times New Roman" w:hAnsi="Times New Roman" w:cs="Times New Roman"/>
          <w:sz w:val="24"/>
          <w:szCs w:val="24"/>
        </w:rPr>
        <w:t>lncRNAs that could distinguish</w:t>
      </w:r>
      <w:r>
        <w:rPr>
          <w:rFonts w:ascii="Times New Roman" w:hAnsi="Times New Roman" w:cs="Times New Roman"/>
          <w:sz w:val="24"/>
          <w:szCs w:val="24"/>
        </w:rPr>
        <w:t xml:space="preserve"> between </w:t>
      </w:r>
      <w:r w:rsidRPr="00E41B95">
        <w:rPr>
          <w:rFonts w:ascii="Times New Roman" w:hAnsi="Times New Roman" w:cs="Times New Roman"/>
          <w:sz w:val="24"/>
          <w:szCs w:val="24"/>
        </w:rPr>
        <w:t>high HbF and normal condition</w:t>
      </w:r>
      <w:r>
        <w:rPr>
          <w:rFonts w:ascii="Times New Roman" w:hAnsi="Times New Roman" w:cs="Times New Roman"/>
          <w:sz w:val="24"/>
          <w:szCs w:val="24"/>
        </w:rPr>
        <w:t xml:space="preserve">s were predicted </w:t>
      </w:r>
      <w:r w:rsidRPr="00E41B95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these </w:t>
      </w:r>
      <w:proofErr w:type="spellStart"/>
      <w:r w:rsidRPr="00E65B20">
        <w:rPr>
          <w:rFonts w:ascii="Times New Roman" w:hAnsi="Times New Roman" w:cs="Times New Roman"/>
          <w:b/>
          <w:sz w:val="24"/>
          <w:szCs w:val="24"/>
        </w:rPr>
        <w:t>DElncRNAs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B95">
        <w:rPr>
          <w:rFonts w:ascii="Times New Roman" w:hAnsi="Times New Roman" w:cs="Times New Roman"/>
          <w:sz w:val="24"/>
          <w:szCs w:val="24"/>
        </w:rPr>
        <w:t xml:space="preserve">using supervised machine learning and a stepwise selection model. </w:t>
      </w:r>
      <w:r>
        <w:rPr>
          <w:rFonts w:ascii="Times New Roman" w:hAnsi="Times New Roman" w:cs="Times New Roman"/>
          <w:sz w:val="24"/>
          <w:szCs w:val="24"/>
        </w:rPr>
        <w:t>The predicted lncRNA-miRNA-mRNA axes provide novel insights into lncRNA-mediated regulatory mechanisms and</w:t>
      </w:r>
      <w:r w:rsidRPr="00E41B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possible</w:t>
      </w:r>
      <w:r w:rsidRPr="00E41B95">
        <w:rPr>
          <w:rFonts w:ascii="Times New Roman" w:hAnsi="Times New Roman" w:cs="Times New Roman"/>
          <w:sz w:val="24"/>
          <w:szCs w:val="24"/>
        </w:rPr>
        <w:t xml:space="preserve"> thera</w:t>
      </w:r>
      <w:r>
        <w:rPr>
          <w:rFonts w:ascii="Times New Roman" w:hAnsi="Times New Roman" w:cs="Times New Roman"/>
          <w:sz w:val="24"/>
          <w:szCs w:val="24"/>
        </w:rPr>
        <w:t>peutic avenues for HbF reactivation</w:t>
      </w:r>
      <w:r w:rsidRPr="00E41B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Taking fetal hemoglobin regulation as an example, our study provides novel computational pipeline to unravel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networks in various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pathophysiological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processes. The methodology described here can easily be employed to other complex diseases,</w:t>
      </w:r>
      <w:r w:rsidRPr="006B78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will benefit mechanistic study and lncRNA-mediated drug development.</w:t>
      </w:r>
    </w:p>
    <w:p w:rsidR="00B618DB" w:rsidRDefault="00B618DB" w:rsidP="00E65B2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18DB" w:rsidRDefault="00B618DB" w:rsidP="00E65B2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5B20" w:rsidRDefault="000B1088" w:rsidP="00E65B2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088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0B1088" w:rsidRDefault="000B1088" w:rsidP="00E65B20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E41B95">
        <w:rPr>
          <w:rFonts w:ascii="Times New Roman" w:eastAsia="Times New Roman" w:hAnsi="Times New Roman" w:cs="Times New Roman"/>
          <w:color w:val="222222"/>
          <w:sz w:val="24"/>
          <w:szCs w:val="24"/>
        </w:rPr>
        <w:t>python</w:t>
      </w:r>
      <w:proofErr w:type="gramEnd"/>
      <w:r w:rsidRPr="00E41B9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3.7</w:t>
      </w:r>
      <w:r w:rsidR="00B618DB">
        <w:rPr>
          <w:rFonts w:ascii="Times New Roman" w:eastAsia="Times New Roman" w:hAnsi="Times New Roman" w:cs="Times New Roman"/>
          <w:color w:val="222222"/>
          <w:sz w:val="24"/>
          <w:szCs w:val="24"/>
        </w:rPr>
        <w:t>=</w:t>
      </w:r>
      <w:r w:rsidR="00B618DB" w:rsidRPr="00B618DB">
        <w:t xml:space="preserve"> </w:t>
      </w:r>
      <w:hyperlink r:id="rId4" w:history="1">
        <w:r w:rsidR="00B618DB" w:rsidRPr="00FC522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https://www.python.org/downloads/release/python-370/</w:t>
        </w:r>
      </w:hyperlink>
    </w:p>
    <w:p w:rsidR="00B618DB" w:rsidRDefault="00B618DB" w:rsidP="00E65B20">
      <w:pPr>
        <w:jc w:val="both"/>
        <w:rPr>
          <w:rFonts w:ascii="Times New Roman" w:hAnsi="Times New Roman" w:cs="Times New Roman"/>
          <w:sz w:val="24"/>
          <w:szCs w:val="24"/>
        </w:rPr>
      </w:pPr>
      <w:r w:rsidRPr="00B618DB">
        <w:rPr>
          <w:rFonts w:ascii="Times New Roman" w:hAnsi="Times New Roman" w:cs="Times New Roman"/>
          <w:sz w:val="24"/>
          <w:szCs w:val="24"/>
        </w:rPr>
        <w:t>R packages=</w:t>
      </w:r>
      <w:r w:rsidRPr="00B618DB">
        <w:t xml:space="preserve"> </w:t>
      </w:r>
      <w:hyperlink r:id="rId5" w:history="1">
        <w:r w:rsidRPr="00FC522C">
          <w:rPr>
            <w:rStyle w:val="Hyperlink"/>
            <w:rFonts w:ascii="Times New Roman" w:hAnsi="Times New Roman" w:cs="Times New Roman"/>
            <w:sz w:val="24"/>
            <w:szCs w:val="24"/>
          </w:rPr>
          <w:t>https://www.rstudio.com/products/rpackages/</w:t>
        </w:r>
      </w:hyperlink>
    </w:p>
    <w:p w:rsidR="00B618DB" w:rsidRDefault="00B618DB" w:rsidP="00E65B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18DB" w:rsidRDefault="00B618DB" w:rsidP="00E65B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18DB" w:rsidRPr="00B618DB" w:rsidRDefault="00B618DB" w:rsidP="00E65B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1088" w:rsidRDefault="000B1088" w:rsidP="00E65B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5B20" w:rsidRDefault="00E65B20" w:rsidP="00E65B2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5B20">
        <w:rPr>
          <w:rFonts w:ascii="Times New Roman" w:hAnsi="Times New Roman" w:cs="Times New Roman"/>
          <w:b/>
          <w:sz w:val="24"/>
          <w:szCs w:val="24"/>
        </w:rPr>
        <w:t>For differentially expressed lncRNAs identification</w:t>
      </w:r>
    </w:p>
    <w:p w:rsidR="00E65B20" w:rsidRDefault="000B1088" w:rsidP="00E65B20">
      <w:pPr>
        <w:jc w:val="both"/>
        <w:rPr>
          <w:rFonts w:ascii="Times New Roman" w:hAnsi="Times New Roman" w:cs="Times New Roman"/>
          <w:sz w:val="24"/>
          <w:szCs w:val="24"/>
        </w:rPr>
      </w:pPr>
      <w:r w:rsidRPr="00E41B95">
        <w:rPr>
          <w:rFonts w:ascii="Times New Roman" w:hAnsi="Times New Roman" w:cs="Times New Roman"/>
          <w:sz w:val="24"/>
          <w:szCs w:val="24"/>
        </w:rPr>
        <w:t>The Significance Analysis of Microarrays (SAM) was performed using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E41B95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 xml:space="preserve"> package.</w:t>
      </w:r>
      <w:r w:rsidRPr="000B10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differentially expressed lncRNAs were imported in Cluster view 3.0 </w:t>
      </w: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{"citationItems":[{"id":"ITEM-1","itemData":{"DOI":"10.1093/bioinformatics/bth078","ISSN":"1367-4803","abstract":"Summary: We have implemented k-means clustering, hierarchical clustering and self-organizing maps in a single multipurpose open-source library of C routines, callable from other C and C++ programs. Using this library, we have created an improved version of Michael Eisen's well-known Cluster program for Windows, Mac OS X and Linux/Unix. In addition, we generated a Python and a Perl interface to the C Clustering Library, thereby combining the flexibility of a scripting language with the speed of C.Availability: The C Clustering Library and the corresponding Python C extension module Pycluster were released under the Python License, while the Perl module Algorithm::Cluster was released under the Artistic License. The GUI code Cluster 3.0 for Windows, Macintosh and Linux/Unix, as well as the corresponding command-line program, were released under the same license as the original Cluster code. The complete source code is available at http://bonsai.ims.u-tokyo.ac.jp/~mdehoon/software/cluster. Alternatively, Algorithm::Cluster can be downloaded from CPAN, while Pycluster is also available as part of the Biopython distribution.","author":[{"dropping-particle":"","family":"Hoon","given":"M J L","non-dropping-particle":"de","parse-names":false,"suffix":""},{"dropping-particle":"","family":"Imoto","given":"S","non-dropping-particle":"","parse-names":false,"suffix":""},{"dropping-particle":"","family":"Nolan","given":"J","non-dropping-particle":"","parse-names":false,"suffix":""},{"dropping-particle":"","family":"Miyano","given":"S","non-dropping-particle":"","parse-names":false,"suffix":""}],"container-title":"Bioinformatics","id":"ITEM-1","issue":"9","issued":{"date-parts":[["2004"]]},"page":"1453-1454","title":"Open source clustering software","type":"article-journal","volume":"20"},"uris":["http://www.mendeley.com/documents/?uuid=fadf6314-1b9b-4a52-b482-32701de016e5"]}],"mendeley":{"formattedCitation":"[27]","plainTextFormattedCitation":"[27]","previouslyFormattedCitation":"[27]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5C3E23">
        <w:rPr>
          <w:rFonts w:ascii="Times New Roman" w:hAnsi="Times New Roman" w:cs="Times New Roman"/>
          <w:noProof/>
          <w:sz w:val="24"/>
          <w:szCs w:val="24"/>
        </w:rPr>
        <w:t>[27]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to carry out the Hierarchical Cluster Analysis (HCA).</w:t>
      </w:r>
    </w:p>
    <w:p w:rsidR="000B1088" w:rsidRDefault="000B1088" w:rsidP="00E65B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codes for differentially expressed lncRNA analysis are given in File 1</w:t>
      </w:r>
      <w:r w:rsidR="00B618DB">
        <w:rPr>
          <w:rFonts w:ascii="Times New Roman" w:hAnsi="Times New Roman" w:cs="Times New Roman"/>
          <w:sz w:val="24"/>
          <w:szCs w:val="24"/>
        </w:rPr>
        <w:t>.</w:t>
      </w:r>
    </w:p>
    <w:p w:rsidR="00B618DB" w:rsidRPr="00E65B20" w:rsidRDefault="00B618DB" w:rsidP="00E65B20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E65B20" w:rsidRDefault="00B618DB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Machine learning classification </w:t>
      </w:r>
    </w:p>
    <w:p w:rsidR="00B618DB" w:rsidRDefault="00B618DB">
      <w:pPr>
        <w:jc w:val="both"/>
        <w:rPr>
          <w:rFonts w:ascii="Times New Roman" w:hAnsi="Times New Roman" w:cs="Times New Roman"/>
          <w:sz w:val="24"/>
          <w:szCs w:val="24"/>
        </w:rPr>
      </w:pPr>
      <w:r w:rsidRPr="009A125D">
        <w:rPr>
          <w:rFonts w:ascii="Times New Roman" w:hAnsi="Times New Roman" w:cs="Times New Roman"/>
          <w:sz w:val="24"/>
          <w:szCs w:val="24"/>
        </w:rPr>
        <w:t>Supervised machine learning algorithms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A125D">
        <w:rPr>
          <w:rFonts w:ascii="Times New Roman" w:hAnsi="Times New Roman" w:cs="Times New Roman"/>
          <w:sz w:val="24"/>
          <w:szCs w:val="24"/>
        </w:rPr>
        <w:t xml:space="preserve"> namely Random Forest and Support Vector Machines were used for classification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18DB" w:rsidRDefault="00B618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codes of ML classifications are uploaded in File 2. </w:t>
      </w:r>
    </w:p>
    <w:p w:rsidR="00B16AD9" w:rsidRDefault="00B16A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6AD9" w:rsidRDefault="00B16AD9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Contact</w:t>
      </w:r>
    </w:p>
    <w:p w:rsidR="00B16AD9" w:rsidRPr="00B16AD9" w:rsidRDefault="00B16AD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/>
        </w:rPr>
      </w:pPr>
      <w:r w:rsidRPr="00B16A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Please direct your questions to: Dr.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Nishant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Chakravorty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B16AD9">
        <w:t xml:space="preserve"> </w:t>
      </w:r>
      <w:hyperlink r:id="rId6" w:history="1">
        <w:r w:rsidRPr="0001273B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nishant@smst.iitkgp.ac.in</w:t>
        </w:r>
      </w:hyperlink>
    </w:p>
    <w:sectPr w:rsidR="00B16AD9" w:rsidRPr="00B16AD9" w:rsidSect="00CC12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5B20"/>
    <w:rsid w:val="000B1088"/>
    <w:rsid w:val="00B16AD9"/>
    <w:rsid w:val="00B618DB"/>
    <w:rsid w:val="00CC1257"/>
    <w:rsid w:val="00E6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8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ishant@smst.iitkgp.ac.in" TargetMode="External"/><Relationship Id="rId5" Type="http://schemas.openxmlformats.org/officeDocument/2006/relationships/hyperlink" Target="https://www.rstudio.com/products/rpackages/" TargetMode="External"/><Relationship Id="rId4" Type="http://schemas.openxmlformats.org/officeDocument/2006/relationships/hyperlink" Target="https://www.python.org/downloads/release/python-37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CHAKRAVORTY</dc:creator>
  <cp:lastModifiedBy>NISHANT CHAKRAVORTY</cp:lastModifiedBy>
  <cp:revision>2</cp:revision>
  <dcterms:created xsi:type="dcterms:W3CDTF">2021-12-23T11:52:00Z</dcterms:created>
  <dcterms:modified xsi:type="dcterms:W3CDTF">2021-12-23T12:22:00Z</dcterms:modified>
</cp:coreProperties>
</file>