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F2" w:rsidRDefault="00032C3C">
      <w:r w:rsidRPr="00032C3C">
        <w:t>As a user, I want to log in securely so I can access my dashboard and manage my profile without unauthorized access.</w:t>
      </w:r>
      <w:bookmarkStart w:id="0" w:name="_GoBack"/>
      <w:bookmarkEnd w:id="0"/>
    </w:p>
    <w:sectPr w:rsidR="0041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3C"/>
    <w:rsid w:val="00032C3C"/>
    <w:rsid w:val="0041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54303-5243-45F3-82B7-69B7E884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2025-06-06T10:24:00Z</dcterms:created>
  <dcterms:modified xsi:type="dcterms:W3CDTF">2025-06-06T10:25:00Z</dcterms:modified>
</cp:coreProperties>
</file>