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EE4" w:rsidRPr="00CE2664" w:rsidRDefault="002F0EE4" w:rsidP="002F0EE4">
      <w:pPr>
        <w:autoSpaceDE w:val="0"/>
        <w:autoSpaceDN w:val="0"/>
        <w:adjustRightInd w:val="0"/>
        <w:spacing w:line="276" w:lineRule="auto"/>
        <w:rPr>
          <w:rFonts w:ascii="Cambria" w:hAnsi="Cambria" w:cs="Tms Rmn"/>
          <w:bCs/>
          <w:color w:val="000000"/>
          <w:lang w:val="en-US"/>
        </w:rPr>
      </w:pPr>
      <w:bookmarkStart w:id="0" w:name="_GoBack"/>
      <w:bookmarkEnd w:id="0"/>
      <w:r w:rsidRPr="00CE2664">
        <w:rPr>
          <w:rFonts w:ascii="Cambria" w:hAnsi="Cambria" w:cs="Tms Rmn"/>
          <w:b/>
          <w:bCs/>
          <w:color w:val="000000"/>
          <w:u w:val="single"/>
          <w:lang w:val="en-US"/>
        </w:rPr>
        <w:t>From</w:t>
      </w:r>
      <w:r w:rsidRPr="00CE2664">
        <w:rPr>
          <w:rFonts w:ascii="Cambria" w:hAnsi="Cambria" w:cs="Tms Rmn"/>
          <w:bCs/>
          <w:color w:val="000000"/>
          <w:lang w:val="en-US"/>
        </w:rPr>
        <w:t xml:space="preserve">: </w:t>
      </w:r>
      <w:r w:rsidRPr="00CE2664">
        <w:rPr>
          <w:rFonts w:ascii="Cambria" w:hAnsi="Cambria" w:cs="Tms Rmn"/>
          <w:bCs/>
          <w:color w:val="000000"/>
          <w:lang w:val="en-US"/>
        </w:rPr>
        <w:tab/>
      </w:r>
      <w:r w:rsidRPr="00CE2664">
        <w:rPr>
          <w:rFonts w:ascii="Cambria" w:hAnsi="Cambria" w:cs="Tms Rmn"/>
          <w:bCs/>
          <w:color w:val="000000"/>
          <w:lang w:val="en-US"/>
        </w:rPr>
        <w:tab/>
        <w:t>ERC</w:t>
      </w:r>
    </w:p>
    <w:p w:rsidR="002F0EE4" w:rsidRPr="00CE2664" w:rsidRDefault="002F0EE4" w:rsidP="002F0EE4">
      <w:pPr>
        <w:autoSpaceDE w:val="0"/>
        <w:autoSpaceDN w:val="0"/>
        <w:adjustRightInd w:val="0"/>
        <w:spacing w:line="276" w:lineRule="auto"/>
        <w:rPr>
          <w:rFonts w:ascii="Cambria" w:hAnsi="Cambria" w:cs="Tms Rmn"/>
          <w:bCs/>
          <w:color w:val="000000"/>
          <w:lang w:val="en-US"/>
        </w:rPr>
      </w:pPr>
      <w:r w:rsidRPr="00CE2664">
        <w:rPr>
          <w:rFonts w:ascii="Cambria" w:hAnsi="Cambria" w:cs="Tms Rmn"/>
          <w:b/>
          <w:bCs/>
          <w:color w:val="000000"/>
          <w:u w:val="single"/>
          <w:lang w:val="en-US"/>
        </w:rPr>
        <w:t>To</w:t>
      </w:r>
      <w:r w:rsidRPr="00CE2664">
        <w:rPr>
          <w:rFonts w:ascii="Cambria" w:hAnsi="Cambria" w:cs="Tms Rmn"/>
          <w:bCs/>
          <w:color w:val="000000"/>
          <w:lang w:val="en-US"/>
        </w:rPr>
        <w:t xml:space="preserve">: </w:t>
      </w:r>
      <w:r w:rsidRPr="00CE2664">
        <w:rPr>
          <w:rFonts w:ascii="Cambria" w:hAnsi="Cambria" w:cs="Tms Rmn"/>
          <w:bCs/>
          <w:color w:val="000000"/>
          <w:lang w:val="en-US"/>
        </w:rPr>
        <w:tab/>
      </w:r>
      <w:r w:rsidRPr="00CE2664">
        <w:rPr>
          <w:rFonts w:ascii="Cambria" w:hAnsi="Cambria" w:cs="Tms Rmn"/>
          <w:bCs/>
          <w:color w:val="000000"/>
          <w:lang w:val="en-US"/>
        </w:rPr>
        <w:tab/>
        <w:t>All Organisations</w:t>
      </w:r>
    </w:p>
    <w:p w:rsidR="002F0EE4" w:rsidRPr="00CE2664" w:rsidRDefault="002F0EE4" w:rsidP="002F0EE4">
      <w:pPr>
        <w:autoSpaceDE w:val="0"/>
        <w:autoSpaceDN w:val="0"/>
        <w:adjustRightInd w:val="0"/>
        <w:spacing w:line="276" w:lineRule="auto"/>
        <w:rPr>
          <w:rFonts w:ascii="Cambria" w:hAnsi="Cambria" w:cs="Tms Rmn"/>
          <w:bCs/>
          <w:color w:val="000000"/>
          <w:lang w:val="en-US"/>
        </w:rPr>
      </w:pPr>
      <w:r w:rsidRPr="00CE2664">
        <w:rPr>
          <w:rFonts w:ascii="Cambria" w:hAnsi="Cambria" w:cs="Tms Rmn"/>
          <w:b/>
          <w:bCs/>
          <w:color w:val="000000"/>
          <w:u w:val="single"/>
          <w:lang w:val="en-US"/>
        </w:rPr>
        <w:t>Time</w:t>
      </w:r>
      <w:r w:rsidRPr="00CE2664">
        <w:rPr>
          <w:rFonts w:ascii="Cambria" w:hAnsi="Cambria" w:cs="Tms Rmn"/>
          <w:bCs/>
          <w:color w:val="000000"/>
          <w:lang w:val="en-US"/>
        </w:rPr>
        <w:t xml:space="preserve">: </w:t>
      </w:r>
      <w:r w:rsidRPr="00CE2664">
        <w:rPr>
          <w:rFonts w:ascii="Cambria" w:hAnsi="Cambria" w:cs="Tms Rmn"/>
          <w:bCs/>
          <w:color w:val="000000"/>
          <w:lang w:val="en-US"/>
        </w:rPr>
        <w:tab/>
      </w:r>
      <w:r w:rsidRPr="00CE2664">
        <w:rPr>
          <w:rFonts w:ascii="Cambria" w:hAnsi="Cambria" w:cs="Tms Rmn"/>
          <w:bCs/>
          <w:color w:val="000000"/>
          <w:lang w:val="en-US"/>
        </w:rPr>
        <w:tab/>
        <w:t>0</w:t>
      </w:r>
      <w:r w:rsidR="000E385B">
        <w:rPr>
          <w:rFonts w:ascii="Cambria" w:hAnsi="Cambria" w:cs="Tms Rmn"/>
          <w:bCs/>
          <w:color w:val="000000"/>
          <w:lang w:val="en-US"/>
        </w:rPr>
        <w:t>83</w:t>
      </w:r>
      <w:r w:rsidRPr="00CE2664">
        <w:rPr>
          <w:rFonts w:ascii="Cambria" w:hAnsi="Cambria" w:cs="Tms Rmn"/>
          <w:bCs/>
          <w:color w:val="000000"/>
          <w:lang w:val="en-US"/>
        </w:rPr>
        <w:t>0 (Day 1)</w:t>
      </w:r>
    </w:p>
    <w:p w:rsidR="002F0EE4" w:rsidRPr="00CE2664" w:rsidRDefault="002F0EE4" w:rsidP="00DF3930">
      <w:pPr>
        <w:autoSpaceDE w:val="0"/>
        <w:autoSpaceDN w:val="0"/>
        <w:adjustRightInd w:val="0"/>
        <w:spacing w:line="240" w:lineRule="atLeast"/>
        <w:rPr>
          <w:rFonts w:ascii="Cambria" w:hAnsi="Cambria" w:cs="Tms Rmn"/>
          <w:b/>
          <w:bCs/>
          <w:color w:val="000000"/>
          <w:u w:val="single"/>
          <w:lang w:val="en-US"/>
        </w:rPr>
      </w:pPr>
    </w:p>
    <w:p w:rsidR="00DF3930" w:rsidRPr="00CE2664" w:rsidRDefault="00DF3930" w:rsidP="00DF3930">
      <w:pPr>
        <w:autoSpaceDE w:val="0"/>
        <w:autoSpaceDN w:val="0"/>
        <w:adjustRightInd w:val="0"/>
        <w:spacing w:line="240" w:lineRule="atLeast"/>
        <w:rPr>
          <w:rFonts w:ascii="Cambria" w:hAnsi="Cambria" w:cs="Helv"/>
          <w:color w:val="000000"/>
          <w:sz w:val="20"/>
          <w:szCs w:val="20"/>
          <w:lang w:val="en-US"/>
        </w:rPr>
      </w:pPr>
      <w:r w:rsidRPr="00CE2664">
        <w:rPr>
          <w:rFonts w:ascii="Cambria" w:hAnsi="Cambria" w:cs="Tms Rmn"/>
          <w:b/>
          <w:bCs/>
          <w:color w:val="000000"/>
          <w:u w:val="single"/>
          <w:lang w:val="en-US"/>
        </w:rPr>
        <w:t>THE FOLLOWING IS A MESSAGE FROM</w:t>
      </w:r>
      <w:r w:rsidR="00CE4CB1" w:rsidRPr="00CE2664">
        <w:rPr>
          <w:rFonts w:ascii="Cambria" w:hAnsi="Cambria" w:cs="Tms Rmn"/>
          <w:b/>
          <w:bCs/>
          <w:color w:val="000000"/>
          <w:u w:val="single"/>
          <w:lang w:val="en-US"/>
        </w:rPr>
        <w:t xml:space="preserve"> BARONESS VALERIE AMOS</w:t>
      </w:r>
      <w:r w:rsidRPr="00CE2664">
        <w:rPr>
          <w:rFonts w:ascii="Cambria" w:hAnsi="Cambria" w:cs="Tms Rmn"/>
          <w:b/>
          <w:bCs/>
          <w:color w:val="000000"/>
          <w:u w:val="single"/>
          <w:lang w:val="en-US"/>
        </w:rPr>
        <w:t>, EMERGENCY RELIEF COORDINATOR</w:t>
      </w:r>
      <w:r w:rsidRPr="00CE2664">
        <w:rPr>
          <w:rFonts w:ascii="Cambria" w:hAnsi="Cambria" w:cs="Tms Rmn"/>
          <w:b/>
          <w:bCs/>
          <w:color w:val="000000"/>
          <w:lang w:val="en-US"/>
        </w:rPr>
        <w:t xml:space="preserve">    </w:t>
      </w:r>
    </w:p>
    <w:p w:rsidR="00DF3930" w:rsidRPr="00CE2664" w:rsidRDefault="00DF3930" w:rsidP="00DF3930">
      <w:pPr>
        <w:autoSpaceDE w:val="0"/>
        <w:autoSpaceDN w:val="0"/>
        <w:adjustRightInd w:val="0"/>
        <w:spacing w:line="240" w:lineRule="atLeast"/>
        <w:rPr>
          <w:rFonts w:ascii="Cambria" w:hAnsi="Cambria" w:cs="Tms Rmn"/>
          <w:color w:val="000000"/>
          <w:lang w:val="en-US"/>
        </w:rPr>
      </w:pPr>
    </w:p>
    <w:p w:rsidR="00560AFA" w:rsidRPr="00CE2664" w:rsidRDefault="00560AFA" w:rsidP="00DF3930">
      <w:pPr>
        <w:autoSpaceDE w:val="0"/>
        <w:autoSpaceDN w:val="0"/>
        <w:adjustRightInd w:val="0"/>
        <w:spacing w:line="240" w:lineRule="atLeast"/>
        <w:rPr>
          <w:rFonts w:ascii="Cambria" w:hAnsi="Cambria" w:cs="Tms Rmn"/>
          <w:color w:val="000000"/>
          <w:lang w:val="en-US"/>
        </w:rPr>
      </w:pPr>
    </w:p>
    <w:p w:rsidR="00DF3930" w:rsidRPr="00CE2664" w:rsidRDefault="00DF3930" w:rsidP="00DF3930">
      <w:pPr>
        <w:autoSpaceDE w:val="0"/>
        <w:autoSpaceDN w:val="0"/>
        <w:adjustRightInd w:val="0"/>
        <w:spacing w:line="240" w:lineRule="atLeast"/>
        <w:rPr>
          <w:rFonts w:ascii="Cambria" w:hAnsi="Cambria" w:cs="Helv"/>
          <w:color w:val="000000"/>
          <w:sz w:val="20"/>
          <w:szCs w:val="20"/>
          <w:lang w:val="en-US"/>
        </w:rPr>
      </w:pPr>
      <w:r w:rsidRPr="00CE2664">
        <w:rPr>
          <w:rFonts w:ascii="Cambria" w:hAnsi="Cambria" w:cs="Tms Rmn"/>
          <w:color w:val="000000"/>
          <w:lang w:val="en-US"/>
        </w:rPr>
        <w:t>Dear Colleagues,</w:t>
      </w:r>
    </w:p>
    <w:p w:rsidR="00DF3930" w:rsidRPr="00CE2664" w:rsidRDefault="00DF3930" w:rsidP="00DF3930">
      <w:pPr>
        <w:autoSpaceDE w:val="0"/>
        <w:autoSpaceDN w:val="0"/>
        <w:adjustRightInd w:val="0"/>
        <w:spacing w:line="240" w:lineRule="atLeast"/>
        <w:rPr>
          <w:rFonts w:ascii="Cambria" w:hAnsi="Cambria" w:cs="Tms Rmn"/>
          <w:color w:val="000000"/>
          <w:lang w:val="en-US"/>
        </w:rPr>
      </w:pPr>
    </w:p>
    <w:p w:rsidR="00DF3930" w:rsidRPr="00CE2664" w:rsidRDefault="00DF3930" w:rsidP="00DF3930">
      <w:pPr>
        <w:autoSpaceDE w:val="0"/>
        <w:autoSpaceDN w:val="0"/>
        <w:adjustRightInd w:val="0"/>
        <w:spacing w:line="240" w:lineRule="atLeast"/>
        <w:rPr>
          <w:rFonts w:ascii="Cambria" w:hAnsi="Cambria" w:cs="Tms Rmn"/>
          <w:color w:val="000000"/>
          <w:lang w:val="en-US"/>
        </w:rPr>
      </w:pPr>
      <w:r w:rsidRPr="00CE2664">
        <w:rPr>
          <w:rFonts w:ascii="Cambria" w:hAnsi="Cambria" w:cs="Tms Rmn"/>
          <w:color w:val="000000"/>
          <w:lang w:val="en-US"/>
        </w:rPr>
        <w:t>In responding to the humanitarian emergency in Sebedo</w:t>
      </w:r>
      <w:r w:rsidR="000E385B">
        <w:rPr>
          <w:rFonts w:ascii="Cambria" w:hAnsi="Cambria" w:cs="Tms Rmn"/>
          <w:color w:val="000000"/>
          <w:lang w:val="en-US"/>
        </w:rPr>
        <w:t>h caused by the recent widespread flooding</w:t>
      </w:r>
      <w:r w:rsidRPr="00CE2664">
        <w:rPr>
          <w:rFonts w:ascii="Cambria" w:hAnsi="Cambria" w:cs="Tms Rmn"/>
          <w:color w:val="000000"/>
          <w:lang w:val="en-US"/>
        </w:rPr>
        <w:t>, the Humanitarian Coordinator (HC) has informed me that United Nations and partners are using the cluster approach to support the Sebedohan government's efforts. The following structure is being used:</w:t>
      </w:r>
    </w:p>
    <w:p w:rsidR="00560AFA" w:rsidRPr="00CE2664" w:rsidRDefault="00560AFA" w:rsidP="00DF3930">
      <w:pPr>
        <w:autoSpaceDE w:val="0"/>
        <w:autoSpaceDN w:val="0"/>
        <w:adjustRightInd w:val="0"/>
        <w:spacing w:line="240" w:lineRule="atLeast"/>
        <w:rPr>
          <w:rFonts w:ascii="Cambria" w:hAnsi="Cambria" w:cs="Tms Rmn"/>
          <w:color w:val="000000"/>
          <w:lang w:val="en-US"/>
        </w:rPr>
      </w:pPr>
    </w:p>
    <w:p w:rsidR="00560AFA" w:rsidRPr="00CE2664" w:rsidRDefault="00560AFA" w:rsidP="00DF3930">
      <w:pPr>
        <w:autoSpaceDE w:val="0"/>
        <w:autoSpaceDN w:val="0"/>
        <w:adjustRightInd w:val="0"/>
        <w:spacing w:line="240" w:lineRule="atLeast"/>
        <w:rPr>
          <w:rFonts w:ascii="Cambria" w:hAnsi="Cambria" w:cs="Tms Rmn"/>
          <w:color w:val="000000"/>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4253"/>
        <w:gridCol w:w="2685"/>
        <w:gridCol w:w="2475"/>
      </w:tblGrid>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b/>
                <w:bCs/>
                <w:color w:val="000000"/>
                <w:lang w:val="en-US"/>
              </w:rPr>
            </w:pPr>
            <w:r w:rsidRPr="00CE2664">
              <w:rPr>
                <w:rFonts w:ascii="Cambria" w:hAnsi="Cambria" w:cs="Tms Rmn"/>
                <w:b/>
                <w:bCs/>
                <w:color w:val="000000"/>
                <w:lang w:val="en-US"/>
              </w:rPr>
              <w:t>Sector/cluster</w:t>
            </w:r>
          </w:p>
        </w:tc>
        <w:tc>
          <w:tcPr>
            <w:tcW w:w="2685"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b/>
                <w:bCs/>
                <w:color w:val="000000"/>
                <w:lang w:val="en-US"/>
              </w:rPr>
            </w:pPr>
            <w:r w:rsidRPr="00CE2664">
              <w:rPr>
                <w:rFonts w:ascii="Cambria" w:hAnsi="Cambria" w:cs="Tms Rmn"/>
                <w:b/>
                <w:bCs/>
                <w:color w:val="000000"/>
                <w:lang w:val="en-US"/>
              </w:rPr>
              <w:t>Governmental institutions</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b/>
                <w:bCs/>
                <w:color w:val="000000"/>
                <w:lang w:val="en-US"/>
              </w:rPr>
            </w:pPr>
            <w:r w:rsidRPr="00CE2664">
              <w:rPr>
                <w:rFonts w:ascii="Cambria" w:hAnsi="Cambria" w:cs="Tms Rmn"/>
                <w:b/>
                <w:bCs/>
                <w:color w:val="000000"/>
                <w:lang w:val="en-US"/>
              </w:rPr>
              <w:t>Lead agency (UN and partners)</w:t>
            </w:r>
          </w:p>
        </w:tc>
      </w:tr>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Protection/Education</w:t>
            </w:r>
          </w:p>
        </w:tc>
        <w:tc>
          <w:tcPr>
            <w:tcW w:w="2685"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color w:val="000000"/>
                <w:lang w:val="en-US"/>
              </w:rPr>
            </w:pPr>
            <w:r w:rsidRPr="00CE2664">
              <w:rPr>
                <w:rFonts w:ascii="Cambria" w:hAnsi="Cambria" w:cs="Tms Rmn"/>
                <w:color w:val="000000"/>
                <w:lang w:val="en-US"/>
              </w:rPr>
              <w:t>MoI; MoD</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People First</w:t>
            </w:r>
          </w:p>
        </w:tc>
      </w:tr>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Coordination and support services</w:t>
            </w:r>
          </w:p>
        </w:tc>
        <w:tc>
          <w:tcPr>
            <w:tcW w:w="2685" w:type="dxa"/>
            <w:tcBorders>
              <w:top w:val="nil"/>
              <w:left w:val="nil"/>
              <w:bottom w:val="nil"/>
              <w:right w:val="nil"/>
            </w:tcBorders>
          </w:tcPr>
          <w:p w:rsidR="00DF3930" w:rsidRPr="00CE2664" w:rsidRDefault="00D73587" w:rsidP="00DF3930">
            <w:pPr>
              <w:keepNext/>
              <w:keepLines/>
              <w:autoSpaceDE w:val="0"/>
              <w:autoSpaceDN w:val="0"/>
              <w:adjustRightInd w:val="0"/>
              <w:spacing w:line="240" w:lineRule="atLeast"/>
              <w:ind w:left="90"/>
              <w:jc w:val="center"/>
              <w:rPr>
                <w:rFonts w:ascii="Cambria" w:hAnsi="Cambria" w:cs="Tms Rmn"/>
                <w:color w:val="000000"/>
                <w:lang w:val="en-US"/>
              </w:rPr>
            </w:pPr>
            <w:r>
              <w:rPr>
                <w:rFonts w:ascii="Cambria" w:hAnsi="Cambria" w:cs="Tms Rmn"/>
                <w:color w:val="000000"/>
                <w:lang w:val="en-US"/>
              </w:rPr>
              <w:t>MoI; Dis</w:t>
            </w:r>
            <w:r w:rsidR="00DF3930" w:rsidRPr="00CE2664">
              <w:rPr>
                <w:rFonts w:ascii="Cambria" w:hAnsi="Cambria" w:cs="Tms Rmn"/>
                <w:color w:val="000000"/>
                <w:lang w:val="en-US"/>
              </w:rPr>
              <w:t>Com</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UN Lead</w:t>
            </w:r>
          </w:p>
        </w:tc>
      </w:tr>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Food assistance</w:t>
            </w:r>
          </w:p>
        </w:tc>
        <w:tc>
          <w:tcPr>
            <w:tcW w:w="2685"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color w:val="000000"/>
                <w:lang w:val="en-US"/>
              </w:rPr>
            </w:pPr>
            <w:r w:rsidRPr="00CE2664">
              <w:rPr>
                <w:rFonts w:ascii="Cambria" w:hAnsi="Cambria" w:cs="Tms Rmn"/>
                <w:color w:val="000000"/>
                <w:lang w:val="en-US"/>
              </w:rPr>
              <w:t>MoI; MoD</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Red Heart</w:t>
            </w:r>
          </w:p>
        </w:tc>
      </w:tr>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Health</w:t>
            </w:r>
          </w:p>
        </w:tc>
        <w:tc>
          <w:tcPr>
            <w:tcW w:w="2685"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color w:val="000000"/>
                <w:lang w:val="en-US"/>
              </w:rPr>
            </w:pPr>
            <w:r w:rsidRPr="00CE2664">
              <w:rPr>
                <w:rFonts w:ascii="Cambria" w:hAnsi="Cambria" w:cs="Tms Rmn"/>
                <w:color w:val="000000"/>
                <w:lang w:val="en-US"/>
              </w:rPr>
              <w:t>MoI</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EWB</w:t>
            </w:r>
          </w:p>
        </w:tc>
      </w:tr>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Logistics</w:t>
            </w:r>
          </w:p>
        </w:tc>
        <w:tc>
          <w:tcPr>
            <w:tcW w:w="2685" w:type="dxa"/>
            <w:tcBorders>
              <w:top w:val="nil"/>
              <w:left w:val="nil"/>
              <w:bottom w:val="nil"/>
              <w:right w:val="nil"/>
            </w:tcBorders>
          </w:tcPr>
          <w:p w:rsidR="00DF3930" w:rsidRPr="00CE2664" w:rsidRDefault="00D73587" w:rsidP="00560AFA">
            <w:pPr>
              <w:keepNext/>
              <w:keepLines/>
              <w:autoSpaceDE w:val="0"/>
              <w:autoSpaceDN w:val="0"/>
              <w:adjustRightInd w:val="0"/>
              <w:spacing w:line="240" w:lineRule="atLeast"/>
              <w:ind w:left="90"/>
              <w:rPr>
                <w:rFonts w:ascii="Cambria" w:hAnsi="Cambria" w:cs="Tms Rmn"/>
                <w:color w:val="000000"/>
                <w:lang w:val="en-US"/>
              </w:rPr>
            </w:pPr>
            <w:r>
              <w:rPr>
                <w:rFonts w:ascii="Cambria" w:hAnsi="Cambria" w:cs="Tms Rmn"/>
                <w:color w:val="000000"/>
                <w:lang w:val="en-US"/>
              </w:rPr>
              <w:t xml:space="preserve">                 MoD; DisC</w:t>
            </w:r>
            <w:r w:rsidR="00DF3930" w:rsidRPr="00CE2664">
              <w:rPr>
                <w:rFonts w:ascii="Cambria" w:hAnsi="Cambria" w:cs="Tms Rmn"/>
                <w:color w:val="000000"/>
                <w:lang w:val="en-US"/>
              </w:rPr>
              <w:t>om</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We Care</w:t>
            </w:r>
          </w:p>
        </w:tc>
      </w:tr>
      <w:tr w:rsidR="00DF3930" w:rsidRPr="00CE2664" w:rsidTr="00D73587">
        <w:tc>
          <w:tcPr>
            <w:tcW w:w="4253" w:type="dxa"/>
            <w:tcBorders>
              <w:top w:val="nil"/>
              <w:left w:val="nil"/>
              <w:bottom w:val="nil"/>
              <w:right w:val="nil"/>
            </w:tcBorders>
          </w:tcPr>
          <w:p w:rsidR="00DF3930" w:rsidRPr="00CE2664" w:rsidRDefault="00DF3930" w:rsidP="00DF3930">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Shelter &amp; NFIs</w:t>
            </w:r>
          </w:p>
        </w:tc>
        <w:tc>
          <w:tcPr>
            <w:tcW w:w="2685"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color w:val="000000"/>
                <w:lang w:val="en-US"/>
              </w:rPr>
            </w:pPr>
            <w:r w:rsidRPr="00CE2664">
              <w:rPr>
                <w:rFonts w:ascii="Cambria" w:hAnsi="Cambria" w:cs="Tms Rmn"/>
                <w:color w:val="000000"/>
                <w:lang w:val="en-US"/>
              </w:rPr>
              <w:t>MoI; MoD</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Reach Up</w:t>
            </w:r>
          </w:p>
        </w:tc>
      </w:tr>
      <w:tr w:rsidR="00DF3930" w:rsidRPr="00CE2664" w:rsidTr="00D73587">
        <w:tc>
          <w:tcPr>
            <w:tcW w:w="4253"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rPr>
                <w:rFonts w:ascii="Cambria" w:hAnsi="Cambria" w:cs="Tms Rmn"/>
                <w:color w:val="000000"/>
                <w:lang w:val="en-US"/>
              </w:rPr>
            </w:pPr>
            <w:r w:rsidRPr="00CE2664">
              <w:rPr>
                <w:rFonts w:ascii="Cambria" w:hAnsi="Cambria" w:cs="Tms Rmn"/>
                <w:color w:val="000000"/>
                <w:lang w:val="en-US"/>
              </w:rPr>
              <w:t>Water and sanitation</w:t>
            </w:r>
          </w:p>
        </w:tc>
        <w:tc>
          <w:tcPr>
            <w:tcW w:w="2685" w:type="dxa"/>
            <w:tcBorders>
              <w:top w:val="nil"/>
              <w:left w:val="nil"/>
              <w:bottom w:val="nil"/>
              <w:right w:val="nil"/>
            </w:tcBorders>
          </w:tcPr>
          <w:p w:rsidR="00DF3930" w:rsidRPr="00CE2664" w:rsidRDefault="00DF3930" w:rsidP="00560AFA">
            <w:pPr>
              <w:keepNext/>
              <w:keepLines/>
              <w:autoSpaceDE w:val="0"/>
              <w:autoSpaceDN w:val="0"/>
              <w:adjustRightInd w:val="0"/>
              <w:spacing w:line="240" w:lineRule="atLeast"/>
              <w:ind w:left="90"/>
              <w:jc w:val="center"/>
              <w:rPr>
                <w:rFonts w:ascii="Cambria" w:hAnsi="Cambria" w:cs="Tms Rmn"/>
                <w:color w:val="000000"/>
                <w:lang w:val="en-US"/>
              </w:rPr>
            </w:pPr>
            <w:r w:rsidRPr="00CE2664">
              <w:rPr>
                <w:rFonts w:ascii="Cambria" w:hAnsi="Cambria" w:cs="Tms Rmn"/>
                <w:color w:val="000000"/>
                <w:lang w:val="en-US"/>
              </w:rPr>
              <w:t>MoI</w:t>
            </w:r>
          </w:p>
        </w:tc>
        <w:tc>
          <w:tcPr>
            <w:tcW w:w="2475" w:type="dxa"/>
            <w:tcBorders>
              <w:top w:val="nil"/>
              <w:left w:val="nil"/>
              <w:bottom w:val="nil"/>
              <w:right w:val="nil"/>
            </w:tcBorders>
          </w:tcPr>
          <w:p w:rsidR="00DF3930" w:rsidRPr="00CE2664" w:rsidRDefault="00DF3930" w:rsidP="00560AFA">
            <w:pPr>
              <w:autoSpaceDE w:val="0"/>
              <w:autoSpaceDN w:val="0"/>
              <w:adjustRightInd w:val="0"/>
              <w:rPr>
                <w:rFonts w:ascii="Cambria" w:hAnsi="Cambria" w:cs="Tms Rmn"/>
                <w:color w:val="000000"/>
                <w:lang w:val="en-US"/>
              </w:rPr>
            </w:pPr>
            <w:r w:rsidRPr="00CE2664">
              <w:rPr>
                <w:rFonts w:ascii="Cambria" w:hAnsi="Cambria" w:cs="Tms Rmn"/>
                <w:color w:val="000000"/>
                <w:lang w:val="en-US"/>
              </w:rPr>
              <w:t>Peace Doves</w:t>
            </w:r>
          </w:p>
        </w:tc>
      </w:tr>
    </w:tbl>
    <w:p w:rsidR="00DF3930" w:rsidRPr="00CE2664" w:rsidRDefault="00DF3930" w:rsidP="00DF3930">
      <w:pPr>
        <w:autoSpaceDE w:val="0"/>
        <w:autoSpaceDN w:val="0"/>
        <w:adjustRightInd w:val="0"/>
        <w:rPr>
          <w:rFonts w:ascii="Cambria" w:hAnsi="Cambria" w:cs="Tms Rmn"/>
          <w:color w:val="000000"/>
          <w:lang w:val="en-US"/>
        </w:rPr>
      </w:pPr>
    </w:p>
    <w:p w:rsidR="00DF3930" w:rsidRPr="00CE2664" w:rsidRDefault="00DF3930" w:rsidP="00DF3930">
      <w:pPr>
        <w:autoSpaceDE w:val="0"/>
        <w:autoSpaceDN w:val="0"/>
        <w:adjustRightInd w:val="0"/>
        <w:spacing w:line="240" w:lineRule="atLeast"/>
        <w:ind w:left="720"/>
        <w:rPr>
          <w:rFonts w:ascii="Cambria" w:hAnsi="Cambria" w:cs="Tms Rmn"/>
          <w:color w:val="000000"/>
          <w:lang w:val="en-US"/>
        </w:rPr>
      </w:pPr>
    </w:p>
    <w:p w:rsidR="00DF3930" w:rsidRPr="00CE2664" w:rsidRDefault="00DF3930" w:rsidP="00DF3930">
      <w:pPr>
        <w:autoSpaceDE w:val="0"/>
        <w:autoSpaceDN w:val="0"/>
        <w:adjustRightInd w:val="0"/>
        <w:spacing w:line="240" w:lineRule="atLeast"/>
        <w:rPr>
          <w:rFonts w:ascii="Cambria" w:hAnsi="Cambria" w:cs="Helv"/>
          <w:color w:val="000000"/>
          <w:sz w:val="20"/>
          <w:szCs w:val="20"/>
          <w:lang w:val="en-US"/>
        </w:rPr>
      </w:pPr>
      <w:r w:rsidRPr="00CE2664">
        <w:rPr>
          <w:rFonts w:ascii="Cambria" w:hAnsi="Cambria" w:cs="Tms Rmn"/>
          <w:color w:val="000000"/>
          <w:lang w:val="en-US"/>
        </w:rPr>
        <w:t>The HC has informed me that while assessments are still ongoing, there is a clearly identified need to reinforce the national capacity and existing coordination structures. The country team has not as yet requested particular support from global clusters in any particular area but if there is need for additional support, cluster leads should be in touch with their respective Headquarters to request reinforcements in these areas as well as any support required from global cluster leads.</w:t>
      </w:r>
    </w:p>
    <w:p w:rsidR="00DF3930" w:rsidRPr="00CE2664" w:rsidRDefault="00DF3930" w:rsidP="00DF3930">
      <w:pPr>
        <w:autoSpaceDE w:val="0"/>
        <w:autoSpaceDN w:val="0"/>
        <w:adjustRightInd w:val="0"/>
        <w:spacing w:line="240" w:lineRule="atLeast"/>
        <w:rPr>
          <w:rFonts w:ascii="Cambria" w:hAnsi="Cambria" w:cs="Tms Rmn"/>
          <w:color w:val="000000"/>
          <w:lang w:val="en-US"/>
        </w:rPr>
      </w:pPr>
    </w:p>
    <w:p w:rsidR="00DF3930" w:rsidRPr="00CE2664" w:rsidRDefault="00DF3930" w:rsidP="00DF3930">
      <w:pPr>
        <w:autoSpaceDE w:val="0"/>
        <w:autoSpaceDN w:val="0"/>
        <w:adjustRightInd w:val="0"/>
        <w:spacing w:line="240" w:lineRule="atLeast"/>
        <w:rPr>
          <w:rFonts w:ascii="Cambria" w:hAnsi="Cambria" w:cs="Tms Rmn"/>
          <w:color w:val="000000"/>
          <w:lang w:val="en-US"/>
        </w:rPr>
      </w:pPr>
      <w:r w:rsidRPr="00CE2664">
        <w:rPr>
          <w:rFonts w:ascii="Cambria" w:hAnsi="Cambria" w:cs="Tms Rmn"/>
          <w:color w:val="000000"/>
          <w:lang w:val="en-US"/>
        </w:rPr>
        <w:t>In accordance with IASC-agreed procedures, I would be grateful if you could let me know by the end of Day 1 (0930) if you have any objections to these proposed arrangements.</w:t>
      </w:r>
    </w:p>
    <w:p w:rsidR="003E2B19" w:rsidRPr="00CE2664" w:rsidRDefault="003E2B19" w:rsidP="00DF3930">
      <w:pPr>
        <w:autoSpaceDE w:val="0"/>
        <w:autoSpaceDN w:val="0"/>
        <w:adjustRightInd w:val="0"/>
        <w:spacing w:line="240" w:lineRule="atLeast"/>
        <w:rPr>
          <w:rFonts w:ascii="Cambria" w:hAnsi="Cambria" w:cs="Tms Rmn"/>
          <w:color w:val="000000"/>
          <w:lang w:val="en-US"/>
        </w:rPr>
      </w:pPr>
    </w:p>
    <w:p w:rsidR="003E2B19" w:rsidRPr="00CE2664" w:rsidRDefault="003E2B19" w:rsidP="00DF3930">
      <w:pPr>
        <w:autoSpaceDE w:val="0"/>
        <w:autoSpaceDN w:val="0"/>
        <w:adjustRightInd w:val="0"/>
        <w:spacing w:line="240" w:lineRule="atLeast"/>
        <w:rPr>
          <w:rFonts w:ascii="Cambria" w:hAnsi="Cambria" w:cs="Helv"/>
          <w:color w:val="000000"/>
          <w:sz w:val="20"/>
          <w:szCs w:val="20"/>
          <w:lang w:val="en-US"/>
        </w:rPr>
      </w:pPr>
      <w:r w:rsidRPr="00CE2664">
        <w:rPr>
          <w:rFonts w:ascii="Cambria" w:hAnsi="Cambria" w:cs="Tms Rmn"/>
          <w:color w:val="000000"/>
          <w:lang w:val="en-US"/>
        </w:rPr>
        <w:t>However, given the urgency of the situation and based on the assumption that there will be no objections to the proposed cluster lead designation, please find attached the ToR for all cluster leads in Sebedoh.</w:t>
      </w:r>
    </w:p>
    <w:p w:rsidR="00DF3930" w:rsidRPr="00CE2664" w:rsidRDefault="00DF3930" w:rsidP="00DF3930">
      <w:pPr>
        <w:autoSpaceDE w:val="0"/>
        <w:autoSpaceDN w:val="0"/>
        <w:adjustRightInd w:val="0"/>
        <w:spacing w:line="240" w:lineRule="atLeast"/>
        <w:rPr>
          <w:rFonts w:ascii="Cambria" w:hAnsi="Cambria" w:cs="Tms Rmn"/>
          <w:color w:val="000000"/>
          <w:lang w:val="en-US"/>
        </w:rPr>
      </w:pPr>
    </w:p>
    <w:p w:rsidR="00CE4CB1" w:rsidRPr="00CE2664" w:rsidRDefault="00CE4CB1" w:rsidP="00DF3930">
      <w:pPr>
        <w:autoSpaceDE w:val="0"/>
        <w:autoSpaceDN w:val="0"/>
        <w:adjustRightInd w:val="0"/>
        <w:spacing w:line="240" w:lineRule="atLeast"/>
        <w:rPr>
          <w:rFonts w:ascii="Cambria" w:hAnsi="Cambria" w:cs="Tms Rmn"/>
          <w:color w:val="000000"/>
          <w:lang w:val="en-US"/>
        </w:rPr>
      </w:pPr>
    </w:p>
    <w:p w:rsidR="00DF3930" w:rsidRPr="00CE2664" w:rsidRDefault="00DF3930" w:rsidP="00DF3930">
      <w:pPr>
        <w:autoSpaceDE w:val="0"/>
        <w:autoSpaceDN w:val="0"/>
        <w:adjustRightInd w:val="0"/>
        <w:spacing w:line="240" w:lineRule="atLeast"/>
        <w:rPr>
          <w:rFonts w:ascii="Cambria" w:hAnsi="Cambria" w:cs="Tms Rmn"/>
          <w:color w:val="000000"/>
          <w:lang w:val="en-US"/>
        </w:rPr>
      </w:pPr>
      <w:r w:rsidRPr="00CE2664">
        <w:rPr>
          <w:rFonts w:ascii="Cambria" w:hAnsi="Cambria" w:cs="Tms Rmn"/>
          <w:color w:val="000000"/>
          <w:lang w:val="en-US"/>
        </w:rPr>
        <w:t>Best regards,</w:t>
      </w:r>
    </w:p>
    <w:p w:rsidR="00560AFA" w:rsidRPr="00CE2664" w:rsidRDefault="00560AFA" w:rsidP="00DF3930">
      <w:pPr>
        <w:rPr>
          <w:rFonts w:ascii="Cambria" w:hAnsi="Cambria" w:cs="Tms Rmn"/>
          <w:color w:val="000000"/>
          <w:lang w:val="en-US"/>
        </w:rPr>
      </w:pPr>
    </w:p>
    <w:p w:rsidR="00560AFA" w:rsidRPr="00CE2664" w:rsidRDefault="00560AFA" w:rsidP="00DF3930">
      <w:pPr>
        <w:rPr>
          <w:rFonts w:ascii="Cambria" w:hAnsi="Cambria" w:cs="Tms Rmn"/>
          <w:color w:val="000000"/>
          <w:highlight w:val="yellow"/>
          <w:lang w:val="en-US"/>
        </w:rPr>
      </w:pPr>
    </w:p>
    <w:p w:rsidR="00C50730" w:rsidRPr="00CE2664" w:rsidRDefault="00CE4CB1">
      <w:pPr>
        <w:rPr>
          <w:rFonts w:ascii="Cambria" w:hAnsi="Cambria"/>
        </w:rPr>
      </w:pPr>
      <w:r w:rsidRPr="00CE2664">
        <w:rPr>
          <w:rFonts w:ascii="Cambria" w:hAnsi="Cambria"/>
        </w:rPr>
        <w:t>Valerie Amos</w:t>
      </w:r>
    </w:p>
    <w:sectPr w:rsidR="00C50730" w:rsidRPr="00CE2664" w:rsidSect="002F4A32">
      <w:headerReference w:type="default" r:id="rId7"/>
      <w:pgSz w:w="11906" w:h="16838" w:code="9"/>
      <w:pgMar w:top="992" w:right="992" w:bottom="426" w:left="99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73E" w:rsidRDefault="0054073E" w:rsidP="00B064F8">
      <w:r>
        <w:separator/>
      </w:r>
    </w:p>
  </w:endnote>
  <w:endnote w:type="continuationSeparator" w:id="0">
    <w:p w:rsidR="0054073E" w:rsidRDefault="0054073E" w:rsidP="00B0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73E" w:rsidRDefault="0054073E" w:rsidP="00B064F8">
      <w:r>
        <w:separator/>
      </w:r>
    </w:p>
  </w:footnote>
  <w:footnote w:type="continuationSeparator" w:id="0">
    <w:p w:rsidR="0054073E" w:rsidRDefault="0054073E" w:rsidP="00B06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4F8" w:rsidRDefault="00E07209">
    <w:pPr>
      <w:pStyle w:val="Header"/>
    </w:pPr>
    <w:r>
      <w:rPr>
        <w:noProof/>
        <w:lang w:val="en-AU" w:eastAsia="en-AU"/>
      </w:rPr>
      <w:drawing>
        <wp:inline distT="0" distB="0" distL="0" distR="0">
          <wp:extent cx="2881630" cy="1190625"/>
          <wp:effectExtent l="0" t="0" r="0" b="9525"/>
          <wp:docPr id="1" name="Picture 9" descr="H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1630" cy="1190625"/>
                  </a:xfrm>
                  <a:prstGeom prst="rect">
                    <a:avLst/>
                  </a:prstGeom>
                  <a:noFill/>
                  <a:ln>
                    <a:noFill/>
                  </a:ln>
                </pic:spPr>
              </pic:pic>
            </a:graphicData>
          </a:graphic>
        </wp:inline>
      </w:drawing>
    </w:r>
  </w:p>
  <w:p w:rsidR="00B064F8" w:rsidRDefault="00B064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930"/>
    <w:rsid w:val="000E385B"/>
    <w:rsid w:val="002F0EE4"/>
    <w:rsid w:val="002F4A32"/>
    <w:rsid w:val="003E2B19"/>
    <w:rsid w:val="0054073E"/>
    <w:rsid w:val="00560AFA"/>
    <w:rsid w:val="005A632B"/>
    <w:rsid w:val="005A6C1F"/>
    <w:rsid w:val="00B064F8"/>
    <w:rsid w:val="00BB3CE4"/>
    <w:rsid w:val="00C50730"/>
    <w:rsid w:val="00CE2664"/>
    <w:rsid w:val="00CE4CB1"/>
    <w:rsid w:val="00D73587"/>
    <w:rsid w:val="00DF3930"/>
    <w:rsid w:val="00E07209"/>
    <w:rsid w:val="00FE03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930"/>
    <w:rPr>
      <w:rFonts w:ascii="Times New Roman" w:eastAsia="SimSun" w:hAnsi="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DF3930"/>
    <w:rPr>
      <w:sz w:val="16"/>
      <w:szCs w:val="16"/>
    </w:rPr>
  </w:style>
  <w:style w:type="paragraph" w:styleId="CommentText">
    <w:name w:val="annotation text"/>
    <w:basedOn w:val="Normal"/>
    <w:link w:val="CommentTextChar"/>
    <w:uiPriority w:val="99"/>
    <w:semiHidden/>
    <w:unhideWhenUsed/>
    <w:rsid w:val="00DF3930"/>
    <w:rPr>
      <w:sz w:val="20"/>
      <w:szCs w:val="20"/>
    </w:rPr>
  </w:style>
  <w:style w:type="character" w:customStyle="1" w:styleId="CommentTextChar">
    <w:name w:val="Comment Text Char"/>
    <w:link w:val="CommentText"/>
    <w:uiPriority w:val="99"/>
    <w:semiHidden/>
    <w:rsid w:val="00DF3930"/>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DF3930"/>
    <w:rPr>
      <w:b/>
      <w:bCs/>
    </w:rPr>
  </w:style>
  <w:style w:type="character" w:customStyle="1" w:styleId="CommentSubjectChar">
    <w:name w:val="Comment Subject Char"/>
    <w:link w:val="CommentSubject"/>
    <w:uiPriority w:val="99"/>
    <w:semiHidden/>
    <w:rsid w:val="00DF3930"/>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DF3930"/>
    <w:rPr>
      <w:rFonts w:ascii="Tahoma" w:hAnsi="Tahoma" w:cs="Tahoma"/>
      <w:sz w:val="16"/>
      <w:szCs w:val="16"/>
    </w:rPr>
  </w:style>
  <w:style w:type="character" w:customStyle="1" w:styleId="BalloonTextChar">
    <w:name w:val="Balloon Text Char"/>
    <w:link w:val="BalloonText"/>
    <w:uiPriority w:val="99"/>
    <w:semiHidden/>
    <w:rsid w:val="00DF3930"/>
    <w:rPr>
      <w:rFonts w:ascii="Tahoma" w:eastAsia="SimSun" w:hAnsi="Tahoma" w:cs="Tahoma"/>
      <w:sz w:val="16"/>
      <w:szCs w:val="16"/>
      <w:lang w:eastAsia="zh-CN"/>
    </w:rPr>
  </w:style>
  <w:style w:type="paragraph" w:styleId="Header">
    <w:name w:val="header"/>
    <w:basedOn w:val="Normal"/>
    <w:link w:val="HeaderChar"/>
    <w:uiPriority w:val="99"/>
    <w:unhideWhenUsed/>
    <w:rsid w:val="00B064F8"/>
    <w:pPr>
      <w:tabs>
        <w:tab w:val="center" w:pos="4513"/>
        <w:tab w:val="right" w:pos="9026"/>
      </w:tabs>
    </w:pPr>
  </w:style>
  <w:style w:type="character" w:customStyle="1" w:styleId="HeaderChar">
    <w:name w:val="Header Char"/>
    <w:link w:val="Header"/>
    <w:uiPriority w:val="99"/>
    <w:rsid w:val="00B064F8"/>
    <w:rPr>
      <w:rFonts w:ascii="Times New Roman" w:eastAsia="SimSun" w:hAnsi="Times New Roman"/>
      <w:sz w:val="24"/>
      <w:szCs w:val="24"/>
      <w:lang w:eastAsia="zh-CN"/>
    </w:rPr>
  </w:style>
  <w:style w:type="paragraph" w:styleId="Footer">
    <w:name w:val="footer"/>
    <w:basedOn w:val="Normal"/>
    <w:link w:val="FooterChar"/>
    <w:uiPriority w:val="99"/>
    <w:semiHidden/>
    <w:unhideWhenUsed/>
    <w:rsid w:val="00B064F8"/>
    <w:pPr>
      <w:tabs>
        <w:tab w:val="center" w:pos="4513"/>
        <w:tab w:val="right" w:pos="9026"/>
      </w:tabs>
    </w:pPr>
  </w:style>
  <w:style w:type="character" w:customStyle="1" w:styleId="FooterChar">
    <w:name w:val="Footer Char"/>
    <w:link w:val="Footer"/>
    <w:uiPriority w:val="99"/>
    <w:semiHidden/>
    <w:rsid w:val="00B064F8"/>
    <w:rPr>
      <w:rFonts w:ascii="Times New Roman" w:eastAsia="SimSu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930"/>
    <w:rPr>
      <w:rFonts w:ascii="Times New Roman" w:eastAsia="SimSun" w:hAnsi="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DF3930"/>
    <w:rPr>
      <w:sz w:val="16"/>
      <w:szCs w:val="16"/>
    </w:rPr>
  </w:style>
  <w:style w:type="paragraph" w:styleId="CommentText">
    <w:name w:val="annotation text"/>
    <w:basedOn w:val="Normal"/>
    <w:link w:val="CommentTextChar"/>
    <w:uiPriority w:val="99"/>
    <w:semiHidden/>
    <w:unhideWhenUsed/>
    <w:rsid w:val="00DF3930"/>
    <w:rPr>
      <w:sz w:val="20"/>
      <w:szCs w:val="20"/>
    </w:rPr>
  </w:style>
  <w:style w:type="character" w:customStyle="1" w:styleId="CommentTextChar">
    <w:name w:val="Comment Text Char"/>
    <w:link w:val="CommentText"/>
    <w:uiPriority w:val="99"/>
    <w:semiHidden/>
    <w:rsid w:val="00DF3930"/>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DF3930"/>
    <w:rPr>
      <w:b/>
      <w:bCs/>
    </w:rPr>
  </w:style>
  <w:style w:type="character" w:customStyle="1" w:styleId="CommentSubjectChar">
    <w:name w:val="Comment Subject Char"/>
    <w:link w:val="CommentSubject"/>
    <w:uiPriority w:val="99"/>
    <w:semiHidden/>
    <w:rsid w:val="00DF3930"/>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DF3930"/>
    <w:rPr>
      <w:rFonts w:ascii="Tahoma" w:hAnsi="Tahoma" w:cs="Tahoma"/>
      <w:sz w:val="16"/>
      <w:szCs w:val="16"/>
    </w:rPr>
  </w:style>
  <w:style w:type="character" w:customStyle="1" w:styleId="BalloonTextChar">
    <w:name w:val="Balloon Text Char"/>
    <w:link w:val="BalloonText"/>
    <w:uiPriority w:val="99"/>
    <w:semiHidden/>
    <w:rsid w:val="00DF3930"/>
    <w:rPr>
      <w:rFonts w:ascii="Tahoma" w:eastAsia="SimSun" w:hAnsi="Tahoma" w:cs="Tahoma"/>
      <w:sz w:val="16"/>
      <w:szCs w:val="16"/>
      <w:lang w:eastAsia="zh-CN"/>
    </w:rPr>
  </w:style>
  <w:style w:type="paragraph" w:styleId="Header">
    <w:name w:val="header"/>
    <w:basedOn w:val="Normal"/>
    <w:link w:val="HeaderChar"/>
    <w:uiPriority w:val="99"/>
    <w:unhideWhenUsed/>
    <w:rsid w:val="00B064F8"/>
    <w:pPr>
      <w:tabs>
        <w:tab w:val="center" w:pos="4513"/>
        <w:tab w:val="right" w:pos="9026"/>
      </w:tabs>
    </w:pPr>
  </w:style>
  <w:style w:type="character" w:customStyle="1" w:styleId="HeaderChar">
    <w:name w:val="Header Char"/>
    <w:link w:val="Header"/>
    <w:uiPriority w:val="99"/>
    <w:rsid w:val="00B064F8"/>
    <w:rPr>
      <w:rFonts w:ascii="Times New Roman" w:eastAsia="SimSun" w:hAnsi="Times New Roman"/>
      <w:sz w:val="24"/>
      <w:szCs w:val="24"/>
      <w:lang w:eastAsia="zh-CN"/>
    </w:rPr>
  </w:style>
  <w:style w:type="paragraph" w:styleId="Footer">
    <w:name w:val="footer"/>
    <w:basedOn w:val="Normal"/>
    <w:link w:val="FooterChar"/>
    <w:uiPriority w:val="99"/>
    <w:semiHidden/>
    <w:unhideWhenUsed/>
    <w:rsid w:val="00B064F8"/>
    <w:pPr>
      <w:tabs>
        <w:tab w:val="center" w:pos="4513"/>
        <w:tab w:val="right" w:pos="9026"/>
      </w:tabs>
    </w:pPr>
  </w:style>
  <w:style w:type="character" w:customStyle="1" w:styleId="FooterChar">
    <w:name w:val="Footer Char"/>
    <w:link w:val="Footer"/>
    <w:uiPriority w:val="99"/>
    <w:semiHidden/>
    <w:rsid w:val="00B064F8"/>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RedR User</dc:creator>
  <cp:lastModifiedBy>REDR</cp:lastModifiedBy>
  <cp:revision>2</cp:revision>
  <dcterms:created xsi:type="dcterms:W3CDTF">2012-09-15T03:46:00Z</dcterms:created>
  <dcterms:modified xsi:type="dcterms:W3CDTF">2012-09-15T03:46:00Z</dcterms:modified>
</cp:coreProperties>
</file>