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FD0" w:rsidRDefault="00FD2FD0" w:rsidP="00F008EB">
      <w:pPr>
        <w:pStyle w:val="CompanyName"/>
        <w:framePr w:wrap="notBeside" w:x="7389" w:y="1966"/>
        <w:shd w:val="clear" w:color="auto" w:fill="auto"/>
        <w:rPr>
          <w:sz w:val="24"/>
        </w:rPr>
      </w:pPr>
      <w:bookmarkStart w:id="0" w:name="Company"/>
      <w:bookmarkStart w:id="1" w:name="_GoBack"/>
      <w:bookmarkEnd w:id="1"/>
      <w:r>
        <w:rPr>
          <w:sz w:val="24"/>
        </w:rPr>
        <w:t xml:space="preserve">Government  </w:t>
      </w:r>
      <w:bookmarkEnd w:id="0"/>
      <w:r>
        <w:rPr>
          <w:sz w:val="24"/>
        </w:rPr>
        <w:t xml:space="preserve">of </w:t>
      </w:r>
      <w:r w:rsidR="00E46C3D">
        <w:rPr>
          <w:sz w:val="24"/>
        </w:rPr>
        <w:t>Sebedoh</w:t>
      </w:r>
    </w:p>
    <w:p w:rsidR="00FD2FD0" w:rsidRDefault="00FD2FD0" w:rsidP="00F008EB">
      <w:pPr>
        <w:pStyle w:val="ReturnAddress"/>
        <w:framePr w:w="5991" w:h="391" w:hRule="exact" w:wrap="notBeside" w:hAnchor="page" w:x="1578" w:y="1009"/>
        <w:rPr>
          <w:rFonts w:ascii="Century Schoolbook Bold" w:hAnsi="Century Schoolbook Bold"/>
          <w:i/>
        </w:rPr>
      </w:pPr>
      <w:r>
        <w:rPr>
          <w:rFonts w:ascii="Century Schoolbook Bold" w:hAnsi="Century Schoolbook Bold"/>
          <w:i/>
        </w:rPr>
        <w:t>From the Office of the President</w:t>
      </w:r>
    </w:p>
    <w:p w:rsidR="00FD2FD0" w:rsidRDefault="00A2489B">
      <w:pPr>
        <w:pStyle w:val="DocumentLabel"/>
      </w:pPr>
      <w:r>
        <w:rPr>
          <w:noProof/>
          <w:spacing w:val="-140"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-75565</wp:posOffset>
            </wp:positionV>
            <wp:extent cx="1367155" cy="1123950"/>
            <wp:effectExtent l="0" t="0" r="4445" b="0"/>
            <wp:wrapSquare wrapText="bothSides"/>
            <wp:docPr id="2" name="Picture 2" descr="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FD0">
        <w:rPr>
          <w:spacing w:val="-140"/>
        </w:rPr>
        <w:t>F</w:t>
      </w:r>
      <w:r w:rsidR="00FD2FD0">
        <w:rPr>
          <w:spacing w:val="-80"/>
        </w:rPr>
        <w:t>a</w:t>
      </w:r>
      <w:r w:rsidR="00FD2FD0">
        <w:t>x</w:t>
      </w:r>
    </w:p>
    <w:tbl>
      <w:tblPr>
        <w:tblW w:w="0" w:type="auto"/>
        <w:tblBorders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3598"/>
        <w:gridCol w:w="771"/>
        <w:gridCol w:w="3641"/>
      </w:tblGrid>
      <w:tr w:rsidR="00FD2FD0">
        <w:tc>
          <w:tcPr>
            <w:tcW w:w="720" w:type="dxa"/>
          </w:tcPr>
          <w:p w:rsidR="00FD2FD0" w:rsidRDefault="00FD2FD0">
            <w:pPr>
              <w:pStyle w:val="MessageHeaderFirst"/>
              <w:ind w:left="0" w:firstLine="0"/>
              <w:rPr>
                <w:sz w:val="22"/>
              </w:rPr>
            </w:pPr>
            <w:r>
              <w:rPr>
                <w:rStyle w:val="MessageHeaderLabel"/>
                <w:spacing w:val="-25"/>
                <w:sz w:val="22"/>
              </w:rPr>
              <w:t>T</w:t>
            </w:r>
            <w:r>
              <w:rPr>
                <w:rStyle w:val="MessageHeaderLabel"/>
                <w:sz w:val="22"/>
              </w:rPr>
              <w:t>o:</w:t>
            </w:r>
          </w:p>
        </w:tc>
        <w:tc>
          <w:tcPr>
            <w:tcW w:w="3598" w:type="dxa"/>
          </w:tcPr>
          <w:p w:rsidR="00FD2FD0" w:rsidRDefault="00E46C3D">
            <w:pPr>
              <w:pStyle w:val="MessageHeaderFirst"/>
              <w:ind w:left="0" w:firstLine="0"/>
              <w:rPr>
                <w:sz w:val="22"/>
              </w:rPr>
            </w:pPr>
            <w:r>
              <w:rPr>
                <w:sz w:val="22"/>
              </w:rPr>
              <w:t>All International organis</w:t>
            </w:r>
            <w:r w:rsidR="00861423">
              <w:rPr>
                <w:sz w:val="22"/>
              </w:rPr>
              <w:t>ations operating in Sebedo</w:t>
            </w:r>
            <w:r w:rsidR="00F37EF0">
              <w:rPr>
                <w:sz w:val="22"/>
              </w:rPr>
              <w:t>h</w:t>
            </w:r>
          </w:p>
        </w:tc>
        <w:tc>
          <w:tcPr>
            <w:tcW w:w="771" w:type="dxa"/>
          </w:tcPr>
          <w:p w:rsidR="00FD2FD0" w:rsidRDefault="00FD2FD0">
            <w:pPr>
              <w:pStyle w:val="MessageHeaderFirst"/>
              <w:ind w:left="0" w:firstLine="0"/>
              <w:rPr>
                <w:sz w:val="22"/>
              </w:rPr>
            </w:pPr>
            <w:r>
              <w:rPr>
                <w:rStyle w:val="MessageHeaderLabel"/>
                <w:sz w:val="22"/>
              </w:rPr>
              <w:t>From:</w:t>
            </w:r>
          </w:p>
        </w:tc>
        <w:tc>
          <w:tcPr>
            <w:tcW w:w="3641" w:type="dxa"/>
          </w:tcPr>
          <w:p w:rsidR="00FD2FD0" w:rsidRDefault="00E46C3D">
            <w:pPr>
              <w:pStyle w:val="MessageHeaderFirst"/>
              <w:ind w:left="0" w:firstLine="0"/>
              <w:rPr>
                <w:sz w:val="22"/>
              </w:rPr>
            </w:pPr>
            <w:r>
              <w:rPr>
                <w:sz w:val="22"/>
              </w:rPr>
              <w:t>Dis</w:t>
            </w:r>
            <w:r w:rsidR="00F37EF0">
              <w:rPr>
                <w:sz w:val="22"/>
              </w:rPr>
              <w:t>Com</w:t>
            </w:r>
          </w:p>
        </w:tc>
      </w:tr>
      <w:tr w:rsidR="00FD2FD0">
        <w:tc>
          <w:tcPr>
            <w:tcW w:w="720" w:type="dxa"/>
          </w:tcPr>
          <w:p w:rsidR="00FD2FD0" w:rsidRDefault="00FD2FD0">
            <w:pPr>
              <w:pStyle w:val="MessageHeader"/>
              <w:ind w:left="0" w:firstLine="0"/>
              <w:rPr>
                <w:sz w:val="22"/>
              </w:rPr>
            </w:pPr>
            <w:r>
              <w:rPr>
                <w:rStyle w:val="MessageHeaderLabel"/>
                <w:spacing w:val="-10"/>
                <w:sz w:val="22"/>
              </w:rPr>
              <w:t>R</w:t>
            </w:r>
            <w:r>
              <w:rPr>
                <w:rStyle w:val="MessageHeaderLabel"/>
                <w:sz w:val="22"/>
              </w:rPr>
              <w:t>e:</w:t>
            </w:r>
          </w:p>
        </w:tc>
        <w:tc>
          <w:tcPr>
            <w:tcW w:w="3598" w:type="dxa"/>
          </w:tcPr>
          <w:p w:rsidR="00FD2FD0" w:rsidRDefault="00FD2FD0">
            <w:pPr>
              <w:pStyle w:val="MessageHeader"/>
              <w:ind w:left="0" w:firstLine="0"/>
              <w:rPr>
                <w:sz w:val="22"/>
              </w:rPr>
            </w:pPr>
          </w:p>
        </w:tc>
        <w:tc>
          <w:tcPr>
            <w:tcW w:w="771" w:type="dxa"/>
          </w:tcPr>
          <w:p w:rsidR="00FD2FD0" w:rsidRDefault="00FD2FD0">
            <w:pPr>
              <w:pStyle w:val="MessageHeader"/>
              <w:ind w:left="0" w:firstLine="0"/>
              <w:rPr>
                <w:sz w:val="22"/>
              </w:rPr>
            </w:pPr>
            <w:r>
              <w:rPr>
                <w:rStyle w:val="MessageHeaderLabel"/>
                <w:sz w:val="22"/>
              </w:rPr>
              <w:t>CC:</w:t>
            </w:r>
          </w:p>
        </w:tc>
        <w:tc>
          <w:tcPr>
            <w:tcW w:w="3641" w:type="dxa"/>
          </w:tcPr>
          <w:p w:rsidR="00FD2FD0" w:rsidRDefault="00FD2FD0">
            <w:pPr>
              <w:pStyle w:val="MessageHeader"/>
              <w:ind w:left="0" w:firstLine="0"/>
              <w:rPr>
                <w:sz w:val="22"/>
              </w:rPr>
            </w:pPr>
          </w:p>
        </w:tc>
      </w:tr>
    </w:tbl>
    <w:p w:rsidR="00FD2FD0" w:rsidRDefault="00FD2FD0">
      <w:pPr>
        <w:pStyle w:val="MessageHeaderLast"/>
        <w:tabs>
          <w:tab w:val="clear" w:pos="1267"/>
          <w:tab w:val="clear" w:pos="2938"/>
          <w:tab w:val="clear" w:pos="5040"/>
          <w:tab w:val="clear" w:pos="8640"/>
          <w:tab w:val="left" w:pos="1260"/>
          <w:tab w:val="left" w:pos="2970"/>
          <w:tab w:val="left" w:pos="5220"/>
          <w:tab w:val="right" w:pos="8730"/>
        </w:tabs>
      </w:pPr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rPr>
          <w:rStyle w:val="Emphasis"/>
        </w:rPr>
        <w:t xml:space="preserve"> Urgent</w:t>
      </w:r>
      <w:r>
        <w:rPr>
          <w:rStyle w:val="Emphasis"/>
        </w:rPr>
        <w:tab/>
      </w:r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rPr>
          <w:rStyle w:val="Emphasis"/>
        </w:rPr>
        <w:t xml:space="preserve"> For Review</w:t>
      </w:r>
      <w:r>
        <w:rPr>
          <w:rStyle w:val="Emphasis"/>
        </w:rPr>
        <w:tab/>
      </w:r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rPr>
          <w:rStyle w:val="Emphasis"/>
        </w:rPr>
        <w:t xml:space="preserve"> Please Comment</w:t>
      </w:r>
      <w:r>
        <w:rPr>
          <w:rStyle w:val="Emphasis"/>
        </w:rPr>
        <w:tab/>
      </w:r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t xml:space="preserve"> </w:t>
      </w:r>
      <w:r>
        <w:rPr>
          <w:rStyle w:val="Emphasis"/>
        </w:rPr>
        <w:t>Please Reply</w:t>
      </w:r>
      <w:r>
        <w:rPr>
          <w:rStyle w:val="Emphasis"/>
        </w:rPr>
        <w:tab/>
      </w:r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t xml:space="preserve"> </w:t>
      </w:r>
      <w:r>
        <w:rPr>
          <w:rStyle w:val="Emphasis"/>
        </w:rPr>
        <w:t>Please Recycle</w:t>
      </w:r>
    </w:p>
    <w:p w:rsidR="00FD2FD0" w:rsidRDefault="00FD2FD0">
      <w:pPr>
        <w:rPr>
          <w:i/>
          <w:color w:val="000000"/>
          <w:sz w:val="28"/>
          <w:lang w:val="en-AU"/>
        </w:rPr>
      </w:pPr>
      <w:r>
        <w:rPr>
          <w:sz w:val="22"/>
        </w:rPr>
        <w:t xml:space="preserve">Please note that all representations regarding local contracting, labour supply or materials and equipment hire </w:t>
      </w:r>
      <w:r w:rsidR="00F37EF0">
        <w:rPr>
          <w:sz w:val="22"/>
        </w:rPr>
        <w:t>should, where possible, be made vi</w:t>
      </w:r>
      <w:r w:rsidR="00E46C3D">
        <w:rPr>
          <w:sz w:val="22"/>
        </w:rPr>
        <w:t>a DisC</w:t>
      </w:r>
      <w:r>
        <w:rPr>
          <w:sz w:val="22"/>
        </w:rPr>
        <w:t>om’s representative Uncle Umbala. Uncle Umbala is a professional and competent contract manager with extensive contacts in the local communities.</w:t>
      </w:r>
    </w:p>
    <w:p w:rsidR="00FD2FD0" w:rsidRDefault="00FD2FD0">
      <w:pPr>
        <w:rPr>
          <w:i/>
          <w:color w:val="000000"/>
          <w:sz w:val="28"/>
          <w:lang w:val="en-AU"/>
        </w:rPr>
      </w:pPr>
    </w:p>
    <w:p w:rsidR="00FD2FD0" w:rsidRDefault="00FD2FD0">
      <w:pPr>
        <w:rPr>
          <w:i/>
          <w:color w:val="000000"/>
          <w:sz w:val="28"/>
          <w:lang w:val="en-AU"/>
        </w:rPr>
      </w:pPr>
    </w:p>
    <w:p w:rsidR="00FD2FD0" w:rsidRDefault="00FD2FD0">
      <w:pPr>
        <w:rPr>
          <w:i/>
          <w:color w:val="000000"/>
          <w:sz w:val="28"/>
          <w:lang w:val="en-AU"/>
        </w:rPr>
      </w:pPr>
    </w:p>
    <w:p w:rsidR="00FD2FD0" w:rsidRDefault="00FD2FD0">
      <w:pPr>
        <w:rPr>
          <w:i/>
          <w:color w:val="000000"/>
          <w:sz w:val="28"/>
          <w:lang w:val="en-AU"/>
        </w:rPr>
      </w:pPr>
    </w:p>
    <w:p w:rsidR="00FD2FD0" w:rsidRDefault="00FD2FD0">
      <w:pPr>
        <w:rPr>
          <w:i/>
          <w:color w:val="000000"/>
          <w:sz w:val="28"/>
          <w:lang w:val="en-AU"/>
        </w:rPr>
      </w:pPr>
    </w:p>
    <w:p w:rsidR="00FD2FD0" w:rsidRDefault="00FD2FD0">
      <w:pPr>
        <w:pStyle w:val="BodyText"/>
        <w:rPr>
          <w:sz w:val="24"/>
        </w:rPr>
      </w:pPr>
    </w:p>
    <w:p w:rsidR="00FD2FD0" w:rsidRDefault="00FD2FD0"/>
    <w:p w:rsidR="00FD2FD0" w:rsidRDefault="00FD2FD0">
      <w:pPr>
        <w:pBdr>
          <w:top w:val="single" w:sz="6" w:space="1" w:color="auto"/>
        </w:pBdr>
        <w:rPr>
          <w:sz w:val="22"/>
        </w:rPr>
      </w:pPr>
    </w:p>
    <w:p w:rsidR="00FD2FD0" w:rsidRDefault="00FD2FD0">
      <w:pPr>
        <w:pBdr>
          <w:top w:val="single" w:sz="6" w:space="1" w:color="auto"/>
        </w:pBdr>
        <w:rPr>
          <w:sz w:val="22"/>
        </w:rPr>
      </w:pPr>
    </w:p>
    <w:p w:rsidR="00FD2FD0" w:rsidRDefault="00FD2FD0">
      <w:pPr>
        <w:pBdr>
          <w:top w:val="single" w:sz="6" w:space="1" w:color="auto"/>
        </w:pBdr>
        <w:rPr>
          <w:sz w:val="22"/>
        </w:rPr>
      </w:pPr>
      <w:r>
        <w:rPr>
          <w:sz w:val="22"/>
        </w:rPr>
        <w:t>From</w:t>
      </w:r>
    </w:p>
    <w:p w:rsidR="00FD2FD0" w:rsidRDefault="00F008EB" w:rsidP="00F008EB">
      <w:pPr>
        <w:ind w:left="540" w:hanging="540"/>
        <w:rPr>
          <w:sz w:val="22"/>
        </w:rPr>
      </w:pPr>
      <w:r>
        <w:rPr>
          <w:color w:val="000000"/>
          <w:sz w:val="24"/>
          <w:lang w:val="en-AU"/>
        </w:rPr>
        <w:t>Lenike</w:t>
      </w:r>
      <w:r w:rsidR="00FD2FD0">
        <w:rPr>
          <w:color w:val="000000"/>
          <w:sz w:val="24"/>
          <w:lang w:val="en-AU"/>
        </w:rPr>
        <w:t xml:space="preserve"> Enkara, Special Assistant to the President</w:t>
      </w:r>
    </w:p>
    <w:sectPr w:rsidR="00FD2FD0" w:rsidSect="00F008EB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60" w:right="1800" w:bottom="144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4D5" w:rsidRDefault="009614D5">
      <w:r>
        <w:separator/>
      </w:r>
    </w:p>
  </w:endnote>
  <w:endnote w:type="continuationSeparator" w:id="0">
    <w:p w:rsidR="009614D5" w:rsidRDefault="0096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Schoolbook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FD0" w:rsidRDefault="00FD2FD0">
    <w:pPr>
      <w:pStyle w:val="Foot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F008E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FD0" w:rsidRDefault="00FD2FD0" w:rsidP="00F008EB">
    <w:pPr>
      <w:pStyle w:val="Footer"/>
      <w:pBdr>
        <w:bottom w:val="single" w:sz="6" w:space="0" w:color="auto"/>
      </w:pBdr>
      <w:spacing w:before="480" w:line="240" w:lineRule="exact"/>
      <w:ind w:right="-8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4D5" w:rsidRDefault="009614D5">
      <w:r>
        <w:separator/>
      </w:r>
    </w:p>
  </w:footnote>
  <w:footnote w:type="continuationSeparator" w:id="0">
    <w:p w:rsidR="009614D5" w:rsidRDefault="00961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FD0" w:rsidRDefault="00FD2FD0">
    <w:pPr>
      <w:pStyle w:val="Header"/>
    </w:pPr>
    <w:r>
      <w:tab/>
    </w:r>
    <w:r>
      <w:tab/>
    </w:r>
    <w:r>
      <w:fldChar w:fldCharType="begin"/>
    </w:r>
    <w:r>
      <w:instrText xml:space="preserve"> TIME \@ "MMMM d, yyyy" </w:instrText>
    </w:r>
    <w:r>
      <w:fldChar w:fldCharType="separate"/>
    </w:r>
    <w:r w:rsidR="00A2489B">
      <w:rPr>
        <w:noProof/>
      </w:rPr>
      <w:t>September 15, 2012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8EB" w:rsidRDefault="00F008EB" w:rsidP="00F008EB">
    <w:pPr>
      <w:pStyle w:val="Header"/>
      <w:tabs>
        <w:tab w:val="clear" w:pos="4320"/>
        <w:tab w:val="clear" w:pos="8640"/>
        <w:tab w:val="left" w:pos="261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23"/>
    <w:rsid w:val="00861423"/>
    <w:rsid w:val="009614D5"/>
    <w:rsid w:val="00A2489B"/>
    <w:rsid w:val="00E46C3D"/>
    <w:rsid w:val="00F008EB"/>
    <w:rsid w:val="00F37EF0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eneva" w:hAnsi="Geneva"/>
      <w:lang w:val="en-US" w:eastAsia="en-GB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360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720"/>
      <w:outlineLvl w:val="3"/>
    </w:pPr>
    <w:rPr>
      <w:rFonts w:ascii="Arial Black" w:hAnsi="Arial Black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080"/>
      <w:outlineLvl w:val="4"/>
    </w:pPr>
    <w:rPr>
      <w:rFonts w:ascii="Arial Black" w:hAnsi="Arial Black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260" w:lineRule="exact"/>
      <w:jc w:val="both"/>
    </w:pPr>
  </w:style>
  <w:style w:type="character" w:customStyle="1" w:styleId="Checkbox">
    <w:name w:val="Checkbox"/>
    <w:rPr>
      <w:rFonts w:ascii="Arial Black" w:hAnsi="Arial Black"/>
      <w:spacing w:val="0"/>
      <w:sz w:val="22"/>
    </w:rPr>
  </w:style>
  <w:style w:type="paragraph" w:customStyle="1" w:styleId="CompanyName">
    <w:name w:val="Company Name"/>
    <w:basedOn w:val="Normal"/>
    <w:pPr>
      <w:keepLines/>
      <w:framePr w:w="3557" w:hSpace="187" w:vSpace="187" w:wrap="notBeside" w:vAnchor="page" w:hAnchor="page" w:x="7345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position w:val="-2"/>
      <w:sz w:val="28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kern w:val="28"/>
      <w:sz w:val="108"/>
    </w:rPr>
  </w:style>
  <w:style w:type="character" w:styleId="Emphasis">
    <w:name w:val="Emphasis"/>
    <w:qFormat/>
    <w:rPr>
      <w:rFonts w:ascii="Arial Black" w:hAnsi="Arial Black"/>
    </w:r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kern w:val="28"/>
    </w:rPr>
  </w:style>
  <w:style w:type="paragraph" w:styleId="MessageHeader">
    <w:name w:val="Message Header"/>
    <w:basedOn w:val="BodyText"/>
    <w:semiHidden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  <w:rPr>
      <w:sz w:val="18"/>
    </w:rPr>
  </w:style>
  <w:style w:type="paragraph" w:styleId="NormalIndent">
    <w:name w:val="Normal Indent"/>
    <w:basedOn w:val="Normal"/>
    <w:semiHidden/>
    <w:pPr>
      <w:ind w:left="720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framePr w:w="5040" w:hSpace="187" w:vSpace="187" w:wrap="notBeside" w:vAnchor="page" w:hAnchor="margin" w:y="966" w:anchorLock="1"/>
      <w:spacing w:line="200" w:lineRule="atLeast"/>
    </w:pPr>
    <w:rPr>
      <w:sz w:val="16"/>
    </w:rPr>
  </w:style>
  <w:style w:type="paragraph" w:customStyle="1" w:styleId="SignatureName">
    <w:name w:val="Signature Name"/>
    <w:basedOn w:val="Normal"/>
    <w:next w:val="Normal"/>
    <w:pPr>
      <w:keepNext/>
      <w:keepLines/>
      <w:spacing w:before="660" w:line="180" w:lineRule="atLeast"/>
      <w:jc w:val="both"/>
    </w:pPr>
  </w:style>
  <w:style w:type="character" w:customStyle="1" w:styleId="Slogan">
    <w:name w:val="Slogan"/>
    <w:rPr>
      <w:rFonts w:ascii="Arial Black" w:hAnsi="Arial Black"/>
      <w:spacing w:val="0"/>
      <w:position w:val="2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eneva" w:hAnsi="Geneva"/>
      <w:lang w:val="en-US" w:eastAsia="en-GB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360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720"/>
      <w:outlineLvl w:val="3"/>
    </w:pPr>
    <w:rPr>
      <w:rFonts w:ascii="Arial Black" w:hAnsi="Arial Black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080"/>
      <w:outlineLvl w:val="4"/>
    </w:pPr>
    <w:rPr>
      <w:rFonts w:ascii="Arial Black" w:hAnsi="Arial Black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260" w:lineRule="exact"/>
      <w:jc w:val="both"/>
    </w:pPr>
  </w:style>
  <w:style w:type="character" w:customStyle="1" w:styleId="Checkbox">
    <w:name w:val="Checkbox"/>
    <w:rPr>
      <w:rFonts w:ascii="Arial Black" w:hAnsi="Arial Black"/>
      <w:spacing w:val="0"/>
      <w:sz w:val="22"/>
    </w:rPr>
  </w:style>
  <w:style w:type="paragraph" w:customStyle="1" w:styleId="CompanyName">
    <w:name w:val="Company Name"/>
    <w:basedOn w:val="Normal"/>
    <w:pPr>
      <w:keepLines/>
      <w:framePr w:w="3557" w:hSpace="187" w:vSpace="187" w:wrap="notBeside" w:vAnchor="page" w:hAnchor="page" w:x="7345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position w:val="-2"/>
      <w:sz w:val="28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kern w:val="28"/>
      <w:sz w:val="108"/>
    </w:rPr>
  </w:style>
  <w:style w:type="character" w:styleId="Emphasis">
    <w:name w:val="Emphasis"/>
    <w:qFormat/>
    <w:rPr>
      <w:rFonts w:ascii="Arial Black" w:hAnsi="Arial Black"/>
    </w:r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kern w:val="28"/>
    </w:rPr>
  </w:style>
  <w:style w:type="paragraph" w:styleId="MessageHeader">
    <w:name w:val="Message Header"/>
    <w:basedOn w:val="BodyText"/>
    <w:semiHidden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  <w:rPr>
      <w:sz w:val="18"/>
    </w:rPr>
  </w:style>
  <w:style w:type="paragraph" w:styleId="NormalIndent">
    <w:name w:val="Normal Indent"/>
    <w:basedOn w:val="Normal"/>
    <w:semiHidden/>
    <w:pPr>
      <w:ind w:left="720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framePr w:w="5040" w:hSpace="187" w:vSpace="187" w:wrap="notBeside" w:vAnchor="page" w:hAnchor="margin" w:y="966" w:anchorLock="1"/>
      <w:spacing w:line="200" w:lineRule="atLeast"/>
    </w:pPr>
    <w:rPr>
      <w:sz w:val="16"/>
    </w:rPr>
  </w:style>
  <w:style w:type="paragraph" w:customStyle="1" w:styleId="SignatureName">
    <w:name w:val="Signature Name"/>
    <w:basedOn w:val="Normal"/>
    <w:next w:val="Normal"/>
    <w:pPr>
      <w:keepNext/>
      <w:keepLines/>
      <w:spacing w:before="660" w:line="180" w:lineRule="atLeast"/>
      <w:jc w:val="both"/>
    </w:pPr>
  </w:style>
  <w:style w:type="character" w:customStyle="1" w:styleId="Slogan">
    <w:name w:val="Slogan"/>
    <w:rPr>
      <w:rFonts w:ascii="Arial Black" w:hAnsi="Arial Black"/>
      <w:spacing w:val="0"/>
      <w:position w:val="2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Fax</vt:lpstr>
    </vt:vector>
  </TitlesOfParts>
  <Company>Microsoft Corporation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Fax</dc:title>
  <dc:creator>Francis Grey</dc:creator>
  <cp:lastModifiedBy>REDR</cp:lastModifiedBy>
  <cp:revision>2</cp:revision>
  <cp:lastPrinted>2002-05-01T00:11:00Z</cp:lastPrinted>
  <dcterms:created xsi:type="dcterms:W3CDTF">2012-09-15T03:46:00Z</dcterms:created>
  <dcterms:modified xsi:type="dcterms:W3CDTF">2012-09-15T03:46:00Z</dcterms:modified>
</cp:coreProperties>
</file>