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22" w:rsidRDefault="00E76122">
      <w:pPr>
        <w:spacing w:line="240" w:lineRule="atLeast"/>
        <w:rPr>
          <w:rFonts w:ascii="SimHei" w:eastAsia="SimHei" w:hAnsi="SimHei"/>
          <w:sz w:val="32"/>
          <w:szCs w:val="32"/>
        </w:rPr>
      </w:pPr>
    </w:p>
    <w:p w:rsidR="00E76122" w:rsidRDefault="000B3B0A">
      <w:pPr>
        <w:spacing w:line="80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个人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住房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查询授权书</w:t>
      </w:r>
    </w:p>
    <w:p w:rsidR="00E76122" w:rsidRDefault="000B3B0A">
      <w:pPr>
        <w:spacing w:line="394" w:lineRule="exact"/>
        <w:ind w:leftChars="200" w:left="42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 xml:space="preserve"> </w:t>
      </w:r>
    </w:p>
    <w:p w:rsidR="00E76122" w:rsidRDefault="000B3B0A">
      <w:pPr>
        <w:spacing w:line="520" w:lineRule="exact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 xml:space="preserve">   </w:t>
      </w:r>
      <w:r>
        <w:rPr>
          <w:rFonts w:ascii="SimHei" w:eastAsia="SimHei" w:hAnsi="SimHei" w:hint="eastAsia"/>
          <w:sz w:val="32"/>
          <w:szCs w:val="32"/>
        </w:rPr>
        <w:t>一、</w:t>
      </w:r>
      <w:r>
        <w:rPr>
          <w:rFonts w:ascii="SimHei" w:eastAsia="SimHei" w:hAnsi="SimHei" w:hint="eastAsia"/>
          <w:sz w:val="32"/>
          <w:szCs w:val="32"/>
        </w:rPr>
        <w:t>授权事项及用途</w:t>
      </w:r>
    </w:p>
    <w:p w:rsidR="00E76122" w:rsidRDefault="000B3B0A">
      <w:pPr>
        <w:spacing w:line="520" w:lineRule="exact"/>
        <w:ind w:firstLine="48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本人授权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成都农商银行</w:t>
      </w:r>
      <w:r>
        <w:rPr>
          <w:rFonts w:ascii="仿宋_GB2312" w:eastAsia="仿宋_GB2312" w:hAnsi="仿宋_GB2312" w:cs="仿宋_GB2312" w:hint="eastAsia"/>
          <w:sz w:val="32"/>
          <w:szCs w:val="32"/>
        </w:rPr>
        <w:t>在办理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个人一手</w:t>
      </w:r>
      <w:r>
        <w:rPr>
          <w:rFonts w:ascii="仿宋_GB2312" w:eastAsia="仿宋_GB2312" w:hAnsi="仿宋_GB2312" w:cs="仿宋_GB2312" w:hint="eastAsia"/>
          <w:sz w:val="32"/>
          <w:szCs w:val="32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</w:rPr>
        <w:t>二手住房按揭</w:t>
      </w:r>
      <w:r>
        <w:rPr>
          <w:rFonts w:ascii="仿宋_GB2312" w:eastAsia="仿宋_GB2312" w:hAnsi="仿宋_GB2312" w:cs="仿宋_GB2312" w:hint="eastAsia"/>
          <w:sz w:val="32"/>
          <w:szCs w:val="32"/>
        </w:rPr>
        <w:t>贷款业务时，可以</w:t>
      </w:r>
      <w:r>
        <w:rPr>
          <w:rFonts w:ascii="仿宋_GB2312" w:eastAsia="仿宋_GB2312" w:hAnsi="仿宋_GB2312" w:cs="仿宋_GB2312" w:hint="eastAsia"/>
          <w:sz w:val="32"/>
          <w:szCs w:val="32"/>
        </w:rPr>
        <w:t>通过成都房产金融服务平台</w:t>
      </w:r>
      <w:r>
        <w:rPr>
          <w:rFonts w:ascii="仿宋_GB2312" w:eastAsia="仿宋_GB2312" w:hAnsi="仿宋_GB2312" w:cs="仿宋_GB2312" w:hint="eastAsia"/>
          <w:sz w:val="32"/>
          <w:szCs w:val="32"/>
        </w:rPr>
        <w:t>查询本人</w:t>
      </w:r>
      <w:r>
        <w:rPr>
          <w:rFonts w:ascii="仿宋_GB2312" w:eastAsia="仿宋_GB2312" w:hAnsi="仿宋_GB2312" w:cs="仿宋_GB2312" w:hint="eastAsia"/>
          <w:sz w:val="32"/>
          <w:szCs w:val="32"/>
        </w:rPr>
        <w:t>住房信息。</w:t>
      </w:r>
    </w:p>
    <w:p w:rsidR="00E76122" w:rsidRDefault="000B3B0A">
      <w:pPr>
        <w:spacing w:line="520" w:lineRule="exact"/>
        <w:ind w:firstLine="48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二、授权期限</w:t>
      </w:r>
    </w:p>
    <w:p w:rsidR="00E76122" w:rsidRDefault="000B3B0A">
      <w:pPr>
        <w:spacing w:line="52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信息主体授权查询的有效期为</w:t>
      </w:r>
      <w:r>
        <w:rPr>
          <w:rFonts w:ascii="仿宋_GB2312" w:eastAsia="仿宋_GB2312" w:hAnsi="仿宋_GB2312" w:cs="仿宋_GB2312" w:hint="eastAsia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天</w:t>
      </w:r>
      <w:r>
        <w:rPr>
          <w:rFonts w:ascii="仿宋_GB2312" w:eastAsia="仿宋_GB2312" w:hAnsi="仿宋_GB2312" w:cs="仿宋_GB2312" w:hint="eastAsia"/>
          <w:sz w:val="32"/>
          <w:szCs w:val="32"/>
        </w:rPr>
        <w:t>，自信息主体签字授权</w:t>
      </w:r>
      <w:r>
        <w:rPr>
          <w:rFonts w:ascii="仿宋_GB2312" w:eastAsia="仿宋_GB2312" w:hAnsi="仿宋_GB2312" w:cs="仿宋_GB2312" w:hint="eastAsia"/>
          <w:sz w:val="32"/>
          <w:szCs w:val="32"/>
        </w:rPr>
        <w:t>且在线成功授权我行查询资格</w:t>
      </w:r>
      <w:r>
        <w:rPr>
          <w:rFonts w:ascii="仿宋_GB2312" w:eastAsia="仿宋_GB2312" w:hAnsi="仿宋_GB2312" w:cs="仿宋_GB2312" w:hint="eastAsia"/>
          <w:sz w:val="32"/>
          <w:szCs w:val="32"/>
        </w:rPr>
        <w:t>之日起计算。</w:t>
      </w:r>
    </w:p>
    <w:p w:rsidR="00E76122" w:rsidRDefault="000B3B0A">
      <w:pPr>
        <w:spacing w:line="520" w:lineRule="exact"/>
        <w:rPr>
          <w:rFonts w:ascii="SimHei" w:eastAsia="SimHei" w:hAnsi="SimHei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SimHei" w:eastAsia="SimHei" w:hAnsi="SimHei" w:hint="eastAsia"/>
          <w:sz w:val="32"/>
          <w:szCs w:val="32"/>
        </w:rPr>
        <w:t>三、责任约定</w:t>
      </w:r>
    </w:p>
    <w:p w:rsidR="00E76122" w:rsidRDefault="000B3B0A">
      <w:pPr>
        <w:spacing w:line="52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授权人承诺，对通过上述合法方式取得的</w:t>
      </w:r>
      <w:r>
        <w:rPr>
          <w:rFonts w:ascii="仿宋_GB2312" w:eastAsia="仿宋_GB2312" w:hAnsi="仿宋_GB2312" w:cs="仿宋_GB2312" w:hint="eastAsia"/>
          <w:sz w:val="32"/>
          <w:szCs w:val="32"/>
        </w:rPr>
        <w:t>个人住房信息</w:t>
      </w:r>
      <w:r>
        <w:rPr>
          <w:rFonts w:ascii="仿宋_GB2312" w:eastAsia="仿宋_GB2312" w:hAnsi="仿宋_GB2312" w:cs="仿宋_GB2312" w:hint="eastAsia"/>
          <w:sz w:val="32"/>
          <w:szCs w:val="32"/>
        </w:rPr>
        <w:t>，并按照授权约定范围内使用</w:t>
      </w:r>
      <w:r>
        <w:rPr>
          <w:rFonts w:ascii="仿宋_GB2312" w:eastAsia="仿宋_GB2312" w:hAnsi="仿宋_GB2312" w:cs="仿宋_GB2312" w:hint="eastAsia"/>
          <w:sz w:val="32"/>
          <w:szCs w:val="32"/>
        </w:rPr>
        <w:t>该信息</w:t>
      </w:r>
      <w:r>
        <w:rPr>
          <w:rFonts w:ascii="仿宋_GB2312" w:eastAsia="仿宋_GB2312" w:hAnsi="仿宋_GB2312" w:cs="仿宋_GB2312" w:hint="eastAsia"/>
          <w:sz w:val="32"/>
          <w:szCs w:val="32"/>
        </w:rPr>
        <w:t>，若信贷业务未获批准，同意贵行继续保留此查询授权书。</w:t>
      </w:r>
    </w:p>
    <w:p w:rsidR="00E76122" w:rsidRDefault="000B3B0A">
      <w:pPr>
        <w:spacing w:line="520" w:lineRule="exact"/>
        <w:rPr>
          <w:rFonts w:ascii="SimHei" w:eastAsia="SimHei" w:hAnsi="SimHei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SimHei" w:eastAsia="SimHei" w:hAnsi="SimHei" w:hint="eastAsia"/>
          <w:sz w:val="32"/>
          <w:szCs w:val="32"/>
        </w:rPr>
        <w:t>四、授权人声明</w:t>
      </w:r>
    </w:p>
    <w:p w:rsidR="00E76122" w:rsidRDefault="000B3B0A">
      <w:pPr>
        <w:spacing w:line="520" w:lineRule="exact"/>
        <w:rPr>
          <w:rFonts w:eastAsia="仿宋_GB2312"/>
          <w:b/>
          <w:bCs/>
          <w:i/>
          <w:iCs/>
          <w:sz w:val="32"/>
          <w:szCs w:val="32"/>
        </w:rPr>
      </w:pPr>
      <w:r>
        <w:rPr>
          <w:rFonts w:eastAsia="仿宋_GB2312" w:hint="eastAsia"/>
          <w:b/>
          <w:bCs/>
          <w:i/>
          <w:iCs/>
          <w:sz w:val="32"/>
          <w:szCs w:val="32"/>
        </w:rPr>
        <w:t xml:space="preserve">   </w:t>
      </w:r>
      <w:r>
        <w:rPr>
          <w:rFonts w:eastAsia="仿宋_GB2312" w:hint="eastAsia"/>
          <w:b/>
          <w:bCs/>
          <w:sz w:val="32"/>
          <w:szCs w:val="32"/>
        </w:rPr>
        <w:t>授权人声明已知悉并同意上述条款所载内容。授权人理解并认可上述授权条款的涵义及其法律后果，并不持任何异议。</w:t>
      </w:r>
    </w:p>
    <w:p w:rsidR="00E76122" w:rsidRDefault="000B3B0A">
      <w:pPr>
        <w:spacing w:line="520" w:lineRule="exact"/>
        <w:ind w:leftChars="200" w:left="420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 xml:space="preserve">                              </w:t>
      </w:r>
    </w:p>
    <w:p w:rsidR="00E76122" w:rsidRDefault="000B3B0A">
      <w:pPr>
        <w:spacing w:line="520" w:lineRule="exact"/>
        <w:ind w:leftChars="200" w:left="420"/>
        <w:rPr>
          <w:rFonts w:eastAsia="仿宋_GB2312"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 xml:space="preserve">                       </w:t>
      </w:r>
      <w:r>
        <w:rPr>
          <w:rFonts w:eastAsia="仿宋_GB2312" w:hint="eastAsia"/>
          <w:sz w:val="32"/>
          <w:szCs w:val="32"/>
        </w:rPr>
        <w:t>授权人（签名）：</w:t>
      </w:r>
    </w:p>
    <w:p w:rsidR="00E76122" w:rsidRDefault="000B3B0A">
      <w:pPr>
        <w:spacing w:line="520" w:lineRule="exact"/>
        <w:ind w:leftChars="200" w:left="42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</w:t>
      </w:r>
      <w:r>
        <w:rPr>
          <w:rFonts w:eastAsia="仿宋_GB2312" w:hint="eastAsia"/>
          <w:sz w:val="32"/>
          <w:szCs w:val="32"/>
        </w:rPr>
        <w:t>身份证件类型：</w:t>
      </w:r>
    </w:p>
    <w:p w:rsidR="00E76122" w:rsidRDefault="000B3B0A">
      <w:pPr>
        <w:spacing w:line="520" w:lineRule="exact"/>
        <w:ind w:leftChars="200" w:left="42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 xml:space="preserve">                       </w:t>
      </w:r>
      <w:r>
        <w:rPr>
          <w:rFonts w:eastAsia="仿宋_GB2312" w:hint="eastAsia"/>
          <w:sz w:val="32"/>
          <w:szCs w:val="32"/>
        </w:rPr>
        <w:t>身份证号：</w:t>
      </w:r>
      <w:r w:rsidR="001E0799">
        <w:rPr>
          <w:rFonts w:eastAsia="仿宋_GB2312" w:hint="eastAsia"/>
          <w:sz w:val="32"/>
          <w:szCs w:val="32"/>
        </w:rPr>
        <w:t>{</w:t>
      </w:r>
      <w:r w:rsidR="001E0799">
        <w:rPr>
          <w:rFonts w:eastAsia="仿宋_GB2312"/>
          <w:sz w:val="32"/>
          <w:szCs w:val="32"/>
        </w:rPr>
        <w:t>{</w:t>
      </w:r>
      <w:r w:rsidR="001E0799" w:rsidRPr="001E0799">
        <w:rPr>
          <w:rFonts w:eastAsia="仿宋_GB2312"/>
          <w:sz w:val="32"/>
          <w:szCs w:val="32"/>
        </w:rPr>
        <w:t>borrower_id1</w:t>
      </w:r>
      <w:bookmarkStart w:id="0" w:name="_GoBack"/>
      <w:bookmarkEnd w:id="0"/>
      <w:r w:rsidR="001E0799">
        <w:rPr>
          <w:rFonts w:eastAsia="仿宋_GB2312"/>
          <w:sz w:val="32"/>
          <w:szCs w:val="32"/>
        </w:rPr>
        <w:t>}</w:t>
      </w:r>
      <w:r w:rsidR="001E0799">
        <w:rPr>
          <w:rFonts w:eastAsia="仿宋_GB2312" w:hint="eastAsia"/>
          <w:sz w:val="32"/>
          <w:szCs w:val="32"/>
        </w:rPr>
        <w:t>}</w:t>
      </w:r>
    </w:p>
    <w:p w:rsidR="00E76122" w:rsidRDefault="000B3B0A">
      <w:pPr>
        <w:spacing w:line="520" w:lineRule="exact"/>
        <w:ind w:leftChars="200" w:left="42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</w:t>
      </w:r>
      <w:r>
        <w:rPr>
          <w:rFonts w:eastAsia="仿宋_GB2312" w:hint="eastAsia"/>
          <w:sz w:val="32"/>
          <w:szCs w:val="32"/>
        </w:rPr>
        <w:t>授权日期：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月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日</w:t>
      </w:r>
    </w:p>
    <w:p w:rsidR="00E76122" w:rsidRDefault="00E76122">
      <w:pPr>
        <w:spacing w:line="520" w:lineRule="exact"/>
      </w:pPr>
    </w:p>
    <w:sectPr w:rsidR="00E761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122"/>
    <w:rsid w:val="000B3B0A"/>
    <w:rsid w:val="001E0799"/>
    <w:rsid w:val="00E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4B2455"/>
  <w15:docId w15:val="{18F4761C-141E-4BC5-B2A7-DAF9E5BC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Calibri" w:hAnsi="Calibri" w:cs="SimHe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个人住房查询授权书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个人住房查询授权书</dc:title>
  <dc:creator>李家宇</dc:creator>
  <cp:lastModifiedBy>Zhang, Lester (DI SW CAS MS-AWS MAA CCC DEV)</cp:lastModifiedBy>
  <cp:revision>2</cp:revision>
  <dcterms:created xsi:type="dcterms:W3CDTF">2019-04-15T07:10:00Z</dcterms:created>
  <dcterms:modified xsi:type="dcterms:W3CDTF">2019-04-15T07:10:00Z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