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5C574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Toc192073931"/>
      <w:r>
        <w:rPr>
          <w:rFonts w:hint="default" w:ascii="Times New Roman" w:hAnsi="Times New Roman" w:cs="Times New Roman"/>
          <w:sz w:val="24"/>
          <w:szCs w:val="24"/>
        </w:rPr>
        <w:t>МИНИСТЕРСТВО ПРОСВЕЩЕНИЯ РОССИЙСКОЙ ФЕДЕРАЦИИ</w:t>
      </w:r>
      <w:bookmarkEnd w:id="0"/>
    </w:p>
    <w:p w14:paraId="1B84ED80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ДЕПАРТАМЕНТ ОБРАЗОВАНИЯ И НАУКИ ТЮМЕНСКОЙ ОБЛАСТИ</w:t>
      </w:r>
    </w:p>
    <w:p w14:paraId="559812BA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ГАПОУ ТО «ТЮМЕНСКИЙ ТЕХНИКУМ СТРОИТЕЛЬНОЙ ИНДУСТРИИ</w:t>
      </w:r>
    </w:p>
    <w:p w14:paraId="4613517F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 ГОРОДСКОГО ХОЗЯЙСТВА»</w:t>
      </w:r>
    </w:p>
    <w:p w14:paraId="76700583">
      <w:pPr>
        <w:bidi w:val="0"/>
        <w:jc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2905AD1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36F8D0E1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65196E6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A56476F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6760C9F4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71F77E49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325D50CA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0272102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09B4F0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CE13A91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ОТЧЕТ</w:t>
      </w:r>
    </w:p>
    <w:p w14:paraId="1790CD8F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практической работе на тему:</w:t>
      </w:r>
    </w:p>
    <w:p w14:paraId="292A9B53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B05A287">
      <w:pPr>
        <w:shd w:val="clear" w:color="auto" w:fill="FFFFFF"/>
        <w:spacing w:after="0" w:line="360" w:lineRule="auto"/>
        <w:ind w:firstLine="709"/>
        <w:jc w:val="center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«Построение модели управления качеством процесса изучения модуля «Проектирование и разработка информационных систем»</w:t>
      </w:r>
    </w:p>
    <w:p w14:paraId="1FEA3C25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8122A29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Студент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ов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курса очной формы обучения</w:t>
      </w:r>
    </w:p>
    <w:p w14:paraId="6BE8551D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специальности  Информационные системы и программирование</w:t>
      </w:r>
    </w:p>
    <w:p w14:paraId="4C728D5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E9BE02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B3C904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8"/>
        <w:gridCol w:w="4344"/>
      </w:tblGrid>
      <w:tr w14:paraId="1971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C97764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8691C8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Ташлыков Д.Н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Оспанов.А.А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студент группы ИСиП-2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-1</w:t>
            </w:r>
          </w:p>
          <w:p w14:paraId="59A13B6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996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B0383C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C346AE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Проверил: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преподаватель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Миллер И.И.</w:t>
            </w:r>
          </w:p>
          <w:p w14:paraId="60E418C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B4EF48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E12E53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58AE91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BCE6B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C44E39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3B80730">
      <w:pPr>
        <w:bidi w:val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36A3A3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48DBBC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784AE6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FCEDF2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2F3938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EA5049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B9FA298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B883B6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6080C0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Тюмень 2025</w:t>
      </w:r>
    </w:p>
    <w:p w14:paraId="7DA47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Цель работы: 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получение навыков построения модели управления качеством.</w:t>
      </w:r>
    </w:p>
    <w:p w14:paraId="3A4EF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Объект исследования: 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Информационная система спортивного комплекса «SportManagement»</w:t>
      </w:r>
    </w:p>
    <w:p w14:paraId="44544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Задание № 1.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Примеры национальных стандартов обеспечения качества автоматизированных информационных систем (применительно к ИС спортивного комплекса)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4119"/>
        <w:gridCol w:w="2995"/>
      </w:tblGrid>
      <w:tr w14:paraId="1D44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30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Обозначение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4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Наименование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05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Применение в ИС спортивного комплекса</w:t>
            </w:r>
          </w:p>
        </w:tc>
      </w:tr>
      <w:tr w14:paraId="15CA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E0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ГОСТ Р ИСО 9001-2015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7D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Системы менеджмента качества. Требования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1A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Управление качеством процессов записи клиентов, учёта абонементов</w:t>
            </w:r>
          </w:p>
        </w:tc>
      </w:tr>
      <w:tr w14:paraId="4D1F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45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ГОСТ Р ИСО 25051-2017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10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Требования к качеству программных продуктов. Показатели качества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68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Оценка качества модуля расписания тренировок</w:t>
            </w:r>
          </w:p>
        </w:tc>
      </w:tr>
      <w:tr w14:paraId="3433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35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ГОСТ 28195-89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08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Оценка качества программных средств. Общие положения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BD3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Оценка надёжности системы учёта абонементов</w:t>
            </w:r>
          </w:p>
        </w:tc>
      </w:tr>
      <w:tr w14:paraId="5B19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62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ГОСТ Р ИСО/МЭК 9126-93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8C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Информационная технология. Оценка программной продукции. Характеристики качества и руководства по их применению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015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Анализ функциональности модуля распределения тренеров</w:t>
            </w:r>
          </w:p>
        </w:tc>
      </w:tr>
      <w:tr w14:paraId="47C4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C8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ГОСТ Р ИСО/ТС 8000-1-2009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A1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Качество информационных данных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F5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Контроль достоверности данных о клиентах и тренировках</w:t>
            </w:r>
          </w:p>
        </w:tc>
      </w:tr>
      <w:tr w14:paraId="7CFB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83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ГОСТ Р 57100-2016 (ISO/IEC 29110:2011)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52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Разработка систем и программного обеспечения. Профили жизненного цикла для очень малых организаций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BD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Для ИС спортивного комплекса малого/среднего масштаба</w:t>
            </w:r>
          </w:p>
        </w:tc>
      </w:tr>
    </w:tbl>
    <w:p w14:paraId="33F7F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4CA1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Задание № 2.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Характеристика международной системы стандартизации и сертификации качества продукции (применительно к разработке ИС)</w:t>
      </w:r>
    </w:p>
    <w:p w14:paraId="50428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2.1. Основные принципы международной стандартизации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4"/>
        <w:gridCol w:w="6426"/>
      </w:tblGrid>
      <w:tr w14:paraId="2D3F5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46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Принцип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DA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Значение для ИС спортивного комплекса</w:t>
            </w:r>
          </w:p>
        </w:tc>
      </w:tr>
      <w:tr w14:paraId="4D47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C1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Добровольность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69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Спорткомплекс самостоятельно решает внедрять стандарты ISO</w:t>
            </w:r>
          </w:p>
        </w:tc>
      </w:tr>
      <w:tr w14:paraId="25CF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7E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Единая терминология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79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Прозрачность отчётности для налоговых органов</w:t>
            </w:r>
          </w:p>
        </w:tc>
      </w:tr>
      <w:tr w14:paraId="26B12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2A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Процессный подход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3BC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Управление качеством учёта абонементов, расписания и отчётности</w:t>
            </w:r>
          </w:p>
        </w:tc>
      </w:tr>
      <w:tr w14:paraId="3BB3B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A7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Ориентация на потребителя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FA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Удовлетворённость клиентов удобством записи на тренировки</w:t>
            </w:r>
          </w:p>
        </w:tc>
      </w:tr>
      <w:tr w14:paraId="3E2D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FB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Постоянное улучшение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FE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Регулярное обновление системы по отзывам тренеров и клиентов</w:t>
            </w:r>
          </w:p>
        </w:tc>
      </w:tr>
    </w:tbl>
    <w:p w14:paraId="3BC5E156">
      <w:pPr>
        <w:bidi w:val="0"/>
        <w:rPr>
          <w:rFonts w:hint="default"/>
        </w:rPr>
      </w:pPr>
      <w:r>
        <w:rPr>
          <w:rFonts w:hint="default"/>
          <w:b/>
          <w:bCs/>
        </w:rPr>
        <w:t>Задание № 3.</w:t>
      </w:r>
      <w:r>
        <w:rPr>
          <w:rFonts w:hint="default"/>
        </w:rPr>
        <w:t xml:space="preserve"> Описание стандартов группы ISO применительно к ИС «SportManagement»</w:t>
      </w:r>
    </w:p>
    <w:p w14:paraId="65D30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3.1. Семейство ISO 9000 – Системы менеджмента качества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3234"/>
        <w:gridCol w:w="4532"/>
      </w:tblGrid>
      <w:tr w14:paraId="1FDED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94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Стандарт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7B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Назначение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AF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Пример для спортивного комплекса</w:t>
            </w:r>
          </w:p>
        </w:tc>
      </w:tr>
      <w:tr w14:paraId="4D9E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DD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ISO 9000:2015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8D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Основные положения и словарь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1B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Термины: «абонемент», «тренировка», «секция»</w:t>
            </w:r>
          </w:p>
        </w:tc>
      </w:tr>
      <w:tr w14:paraId="0373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E0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ISO 9001:2015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D0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Требования к системе менеджмента качества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27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Требование к процессу выдачи абонемента (уникальность, срок действия)</w:t>
            </w:r>
          </w:p>
        </w:tc>
      </w:tr>
      <w:tr w14:paraId="0AD0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0F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ISO 9004:2018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AA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Руководство по устойчивому успеху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E3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Постоянное улучшение качества расписания тренировок</w:t>
            </w:r>
          </w:p>
        </w:tc>
      </w:tr>
      <w:tr w14:paraId="43E9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99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ISO 90003:2018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DD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Применение ISO 9001 к компьютерному ПО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7C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Как применять требования к разработке ИС спортивного комплекса</w:t>
            </w:r>
          </w:p>
        </w:tc>
      </w:tr>
    </w:tbl>
    <w:p w14:paraId="08F7F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Семейство ISO/IEC 25000 (SQuaRE) – Качество ПО</w:t>
      </w:r>
    </w:p>
    <w:p w14:paraId="4838E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Модель качества по ISO/IEC 25010 для ИС «SportManagement»: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3079"/>
        <w:gridCol w:w="3520"/>
      </w:tblGrid>
      <w:tr w14:paraId="6ADE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2A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Характеристика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E7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Подхарактеристика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1E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Пример для ИС спортивного комплекса</w:t>
            </w:r>
          </w:p>
        </w:tc>
      </w:tr>
      <w:tr w14:paraId="4686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78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Функциональная пригодность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04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Функциональная полнота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A3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Наличие всех функций: запись, расписание, отчётность</w:t>
            </w:r>
          </w:p>
        </w:tc>
      </w:tr>
      <w:tr w14:paraId="4E41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24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F4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Функциональная корректность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8E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Правильный расчёт стоимости абонемента</w:t>
            </w:r>
          </w:p>
        </w:tc>
      </w:tr>
      <w:tr w14:paraId="50F0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06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Надёжность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37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Доступность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C4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Система работает 24/7 для записи клиентов</w:t>
            </w:r>
          </w:p>
        </w:tc>
      </w:tr>
      <w:tr w14:paraId="3AB1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3A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88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Отказоустойчивость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F9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 сбое данные не теряются</w:t>
            </w:r>
          </w:p>
        </w:tc>
      </w:tr>
      <w:tr w14:paraId="5DC5C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91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Удобство использования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4F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Понятность интерфейса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45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Клиент легко записывается на тренировку</w:t>
            </w:r>
          </w:p>
        </w:tc>
      </w:tr>
      <w:tr w14:paraId="6C21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16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94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Эстетика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4D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Приятный дизайн для сайта спорткомплекса</w:t>
            </w:r>
          </w:p>
        </w:tc>
      </w:tr>
      <w:tr w14:paraId="65FD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32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Производительность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D9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Время отклика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91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Расписание загружается менее чем за 2 секунды</w:t>
            </w:r>
          </w:p>
        </w:tc>
      </w:tr>
      <w:tr w14:paraId="6134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A9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7C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Пропускная способность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062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Выдерживает 500 одновременных запросов на запись</w:t>
            </w:r>
          </w:p>
        </w:tc>
      </w:tr>
      <w:tr w14:paraId="260C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B9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Безопасность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C68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Конфиденциальность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3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Защита персональных данных клиентов</w:t>
            </w:r>
          </w:p>
        </w:tc>
      </w:tr>
      <w:tr w14:paraId="32BE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E5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94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Аутентификация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57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Только авторизованный тренер меняет расписание</w:t>
            </w:r>
          </w:p>
        </w:tc>
      </w:tr>
    </w:tbl>
    <w:p w14:paraId="7D0EE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3.3. ISO 8000 – Качество данных для ИС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5"/>
        <w:gridCol w:w="7255"/>
      </w:tblGrid>
      <w:tr w14:paraId="4C422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6D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Принцип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F71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Реализация в ИС спортивного комплекса</w:t>
            </w:r>
          </w:p>
        </w:tc>
      </w:tr>
      <w:tr w14:paraId="7F8E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92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Точность данных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0C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ФИО клиента без ошибок, корректный срок абонемента</w:t>
            </w:r>
          </w:p>
        </w:tc>
      </w:tr>
      <w:tr w14:paraId="5828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B8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Полнота данных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F9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Все поля заполнены (телефон, вид спорта)</w:t>
            </w:r>
          </w:p>
        </w:tc>
      </w:tr>
      <w:tr w14:paraId="68B5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F7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Актуальность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36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Расписание на следующий месяц формируется свежими данными</w:t>
            </w:r>
          </w:p>
        </w:tc>
      </w:tr>
      <w:tr w14:paraId="08B6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57E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Уникальность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01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Один клиент — один номер абонемента</w:t>
            </w:r>
          </w:p>
        </w:tc>
      </w:tr>
      <w:tr w14:paraId="6C44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B9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Согласованность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BC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Данные о тренировках совпадают с данными о тренерах</w:t>
            </w:r>
          </w:p>
        </w:tc>
      </w:tr>
    </w:tbl>
    <w:p w14:paraId="4F724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8D55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Задание № 4.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Методы контроля качества в информационной системе спортивного комплекса</w:t>
      </w:r>
    </w:p>
    <w:p w14:paraId="2F19F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4.1. Статические методы (до выполнения кода)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7"/>
        <w:gridCol w:w="6873"/>
      </w:tblGrid>
      <w:tr w14:paraId="50B0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95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Метод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7F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Применение в ИС спортивного комплекса</w:t>
            </w:r>
          </w:p>
        </w:tc>
      </w:tr>
      <w:tr w14:paraId="4063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E8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Инспекция требований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33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Проверка, что требования к учёту абонементов полные и непротиворечивые</w:t>
            </w:r>
          </w:p>
        </w:tc>
      </w:tr>
      <w:tr w14:paraId="4B5F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94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Обзор архитектуры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972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Экспертиза правильности структуры модулей (клиенты, тренировки, отчётность)</w:t>
            </w:r>
          </w:p>
        </w:tc>
      </w:tr>
      <w:tr w14:paraId="7FB3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92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Статический анализ кода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46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Проверка кода на уязвимости (например, защита персональных данных)</w:t>
            </w:r>
          </w:p>
        </w:tc>
      </w:tr>
      <w:tr w14:paraId="42D2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CB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Code Review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44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Проверка модуля формирования отчётности для налоговой</w:t>
            </w:r>
          </w:p>
        </w:tc>
      </w:tr>
    </w:tbl>
    <w:p w14:paraId="04FEA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4.2. Динамические методы (с выполнением кода)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1"/>
        <w:gridCol w:w="6319"/>
      </w:tblGrid>
      <w:tr w14:paraId="7168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8C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Метод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37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Применение в ИС спортивного комплекса</w:t>
            </w:r>
          </w:p>
        </w:tc>
      </w:tr>
      <w:tr w14:paraId="6141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C8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Модульное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9B8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Проверка функции расчёта стоимости абонемента</w:t>
            </w:r>
          </w:p>
        </w:tc>
      </w:tr>
      <w:tr w14:paraId="208B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83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Интеграционное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08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Проверка связи модуля «расписание» и «тренеры»</w:t>
            </w:r>
          </w:p>
        </w:tc>
      </w:tr>
      <w:tr w14:paraId="546D9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57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Системное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6F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Тестирование сквозного сценария: клиент → запись → тренировка</w:t>
            </w:r>
          </w:p>
        </w:tc>
      </w:tr>
      <w:tr w14:paraId="2601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BF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Приёмочное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2F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Администратор спорткомплекса проверяет формирование отчётности</w:t>
            </w:r>
          </w:p>
        </w:tc>
      </w:tr>
      <w:tr w14:paraId="186C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E5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Нагрузочное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71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 клиентов одновременно записываются на тренировки</w:t>
            </w:r>
          </w:p>
        </w:tc>
      </w:tr>
      <w:tr w14:paraId="5766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6D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Тестирование безопасности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D3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Проверка доступа к данным о клиентах</w:t>
            </w:r>
          </w:p>
        </w:tc>
      </w:tr>
    </w:tbl>
    <w:p w14:paraId="324C2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4.3. Метрики качества для ИС спортивного комплекса</w:t>
      </w:r>
    </w:p>
    <w:tbl>
      <w:tblPr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0"/>
        <w:gridCol w:w="3938"/>
        <w:gridCol w:w="2762"/>
      </w:tblGrid>
      <w:tr w14:paraId="7D5A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6D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Категория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511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Метрика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9E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Целевое значение</w:t>
            </w:r>
          </w:p>
        </w:tc>
      </w:tr>
      <w:tr w14:paraId="661AE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B0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Функциональность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85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% реализованных функций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D0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8F0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2C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Надёжность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4C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Время безотказной работы (MTBF)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97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≥ 720 часов (30 дней)</w:t>
            </w:r>
          </w:p>
        </w:tc>
      </w:tr>
      <w:tr w14:paraId="145DE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2A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19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Плотность дефектов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3A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&lt; 1 дефекта на 1000 строк кода</w:t>
            </w:r>
          </w:p>
        </w:tc>
      </w:tr>
      <w:tr w14:paraId="72E47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4F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45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Время загрузки расписания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59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&lt; 2 секунд</w:t>
            </w:r>
          </w:p>
        </w:tc>
      </w:tr>
      <w:tr w14:paraId="4130A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EA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F7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Количество одновременных пользователей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F1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≥ 500</w:t>
            </w:r>
          </w:p>
        </w:tc>
      </w:tr>
      <w:tr w14:paraId="53872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42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8A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Время обучения нового тренера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A3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≤ 2 часа</w:t>
            </w:r>
          </w:p>
        </w:tc>
      </w:tr>
      <w:tr w14:paraId="780EE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CA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Безопасность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CF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Количество критических уязвимостей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8C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</w:p>
        </w:tc>
      </w:tr>
    </w:tbl>
    <w:p w14:paraId="02F1E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5B45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Задание № 5. Модель управления качеством программного обеспечения (для ИС «SportManagement»)</w:t>
      </w:r>
    </w:p>
    <w:p w14:paraId="34D968D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5.1. Общая схема модели управления качеством ИС «SportManagement»</w:t>
      </w:r>
    </w:p>
    <w:p w14:paraId="7F356BC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Модель построена по иерархическому принципу и включает четыре уровня управления качеством, охватывающих весь жизненный цикл ИС спортивного комплекса.</w:t>
      </w:r>
    </w:p>
    <w:p w14:paraId="5161185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Уровень 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— Нормативно-стандартный:</w:t>
      </w:r>
    </w:p>
    <w:p w14:paraId="4353A3A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Международные стандарты: ISO 9001:2015, ISO/IEC 25010, ISO 8000.</w:t>
      </w:r>
    </w:p>
    <w:p w14:paraId="593A9E4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Национальные стандарты: ГОСТ Р ИСО 9001-2015, ГОСТ Р ИСО 25051-2017, ГОСТ 28195-89.</w:t>
      </w:r>
    </w:p>
    <w:p w14:paraId="2DA3CE6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Уровень 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— Процессный (QA — обеспечение качества):</w:t>
      </w:r>
    </w:p>
    <w:p w14:paraId="198BA4A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Управление требованиями (учёт абонементов, расписание, тарифы).</w:t>
      </w:r>
    </w:p>
    <w:p w14:paraId="56B3DA8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Управление разработкой (модули клиентов, тренеров, отчётности).</w:t>
      </w:r>
    </w:p>
    <w:p w14:paraId="4CDA261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Управление конфигурациями и версиями ИС.</w:t>
      </w:r>
    </w:p>
    <w:p w14:paraId="3B1813F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Уровень 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— Продуктовый (QC — контроль качества):</w:t>
      </w:r>
    </w:p>
    <w:p w14:paraId="3001499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Статический контроль (инспекции, ревью, статический анализ кода).</w:t>
      </w:r>
    </w:p>
    <w:p w14:paraId="330E5BA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Динамический контроль (все виды тестирования: модульное, интеграционное, системное, нагрузочное, приёмочное).</w:t>
      </w:r>
    </w:p>
    <w:p w14:paraId="483F19A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Уровень 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— Аналитико-улучшающий:</w:t>
      </w:r>
    </w:p>
    <w:p w14:paraId="63D36FE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Сбор и анализ метрик качества.</w:t>
      </w:r>
    </w:p>
    <w:p w14:paraId="3223C66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Цикл непрерывного улучшения PDCA.</w:t>
      </w:r>
    </w:p>
    <w:p w14:paraId="7B17611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Управление инцидентами и дефектами.</w:t>
      </w:r>
    </w:p>
    <w:p w14:paraId="330CE90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A0EFA2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3AAA10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026C69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5EFD1A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A28057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1EB4EB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960D89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614F63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63D1CA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141C88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947EDC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FF6F9C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7583A2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52E2EB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1D6BC6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67EF3D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518118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B5CD8B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905331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A4E60D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2336E8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51686B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266B8D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7285B2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32DE84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988762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120269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0373FD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CC9161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6377D3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5.2. Процессная модель управления качеством (по этапам ЖЦ)</w:t>
      </w:r>
    </w:p>
    <w:p w14:paraId="1A8501D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Контроль качества встроен в каждый этап жизненного цикла ИС «SportManagement».</w:t>
      </w:r>
    </w:p>
    <w:tbl>
      <w:tblPr>
        <w:tblStyle w:val="5"/>
        <w:tblW w:w="10525" w:type="dxa"/>
        <w:tblInd w:w="-1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252"/>
        <w:gridCol w:w="3574"/>
        <w:gridCol w:w="2639"/>
      </w:tblGrid>
      <w:tr w14:paraId="1045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862" w:hRule="atLeast"/>
          <w:tblHeader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AC0D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Этап ЖЦ ИС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B6E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Входные артефакты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97FA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Действия по обеспечению качества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0FF6B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Выходные артефакты качества</w:t>
            </w:r>
          </w:p>
        </w:tc>
      </w:tr>
      <w:tr w14:paraId="3AA7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862" w:hRule="atLeast"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13F8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1. Анализ требований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C468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Запросы от директора спорткомплекса, администраторов, тренеров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590DB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Инспекция требований, проверка полноты и непротиворечивости (учёт абонементов, заморозок, расписания)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3CCA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Утверждённое ТЗ, матрица трассируемости требований</w:t>
            </w:r>
          </w:p>
        </w:tc>
      </w:tr>
      <w:tr w14:paraId="2708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586" w:hRule="atLeast"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87B5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2. Проектирование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7EAF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ТЗ, стандарты ISO/IEC 25010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363F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Обзор архитектуры, анализ рисков (отказ СКУД, утечка ПДн)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79A3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Документ архитектуры, план тестирования</w:t>
            </w:r>
          </w:p>
        </w:tc>
      </w:tr>
      <w:tr w14:paraId="15C1F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862" w:hRule="atLeast"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0509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3. Разработка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A7FA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Проектная документация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BAF4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Code Review, статический анализ (SonarQube), модульные тесты (JUnit/pytest)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0E60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Исходный код, отчёты статического анализа, результаты модульных тестов</w:t>
            </w:r>
          </w:p>
        </w:tc>
      </w:tr>
      <w:tr w14:paraId="179D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862" w:hRule="atLeast"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F44A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4. Тестирование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7218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Готовые модули ИС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88B6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Интеграционное, системное, нагрузочное, UI-тестирование, тестирование безопасности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7E88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Протоколы тестирования, отчёт о дефектах в Jira</w:t>
            </w:r>
          </w:p>
        </w:tc>
      </w:tr>
      <w:tr w14:paraId="454D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1164" w:hRule="atLeast"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7F0E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5. Внедрение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CF113">
            <w:pPr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Протестированная версия ИС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3D0EE">
            <w:pPr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Приёмочное тестирование (администратор спорткомплекса), проверка развёртывания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9EAF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Акт приёмки, журнал развёртывания</w:t>
            </w:r>
          </w:p>
        </w:tc>
      </w:tr>
      <w:tr w14:paraId="2514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872" w:hRule="atLeast"/>
        </w:trPr>
        <w:tc>
          <w:tcPr>
            <w:tcW w:w="20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8C9D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6. Сопровождение</w:t>
            </w:r>
          </w:p>
        </w:tc>
        <w:tc>
          <w:tcPr>
            <w:tcW w:w="2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1C061">
            <w:pPr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Работающая ИС в спорткомплексе</w:t>
            </w:r>
          </w:p>
        </w:tc>
        <w:tc>
          <w:tcPr>
            <w:tcW w:w="35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3F078">
            <w:pPr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Мониторинг доступности (MTBF), сбор обращений, анализ инцидентов</w:t>
            </w:r>
          </w:p>
        </w:tc>
        <w:tc>
          <w:tcPr>
            <w:tcW w:w="26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9822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Отчёт по метрикам, план доработок</w:t>
            </w:r>
          </w:p>
        </w:tc>
      </w:tr>
    </w:tbl>
    <w:p w14:paraId="16421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EAC23A3">
      <w:pPr>
        <w:bidi w:val="0"/>
        <w:rPr>
          <w:rFonts w:hint="default"/>
        </w:rPr>
      </w:pPr>
    </w:p>
    <w:p w14:paraId="3E56E7CF">
      <w:pPr>
        <w:bidi w:val="0"/>
        <w:rPr>
          <w:rFonts w:hint="default"/>
        </w:rPr>
      </w:pPr>
    </w:p>
    <w:p w14:paraId="30993CE6">
      <w:pPr>
        <w:bidi w:val="0"/>
        <w:rPr>
          <w:rFonts w:hint="default"/>
        </w:rPr>
      </w:pPr>
    </w:p>
    <w:p w14:paraId="73457DD9">
      <w:pPr>
        <w:bidi w:val="0"/>
        <w:rPr>
          <w:rFonts w:hint="default"/>
        </w:rPr>
      </w:pPr>
    </w:p>
    <w:p w14:paraId="5096F20E">
      <w:pPr>
        <w:bidi w:val="0"/>
        <w:rPr>
          <w:rFonts w:hint="default"/>
        </w:rPr>
      </w:pPr>
    </w:p>
    <w:p w14:paraId="6F49932C">
      <w:pPr>
        <w:bidi w:val="0"/>
        <w:rPr>
          <w:rFonts w:hint="default"/>
        </w:rPr>
      </w:pPr>
    </w:p>
    <w:p w14:paraId="46274010">
      <w:pPr>
        <w:bidi w:val="0"/>
        <w:rPr>
          <w:rFonts w:hint="default"/>
        </w:rPr>
      </w:pPr>
    </w:p>
    <w:p w14:paraId="61CB891B">
      <w:pPr>
        <w:bidi w:val="0"/>
        <w:rPr>
          <w:rFonts w:hint="default"/>
        </w:rPr>
      </w:pPr>
    </w:p>
    <w:p w14:paraId="6E454BB1">
      <w:pPr>
        <w:bidi w:val="0"/>
        <w:rPr>
          <w:rFonts w:hint="default"/>
        </w:rPr>
      </w:pPr>
    </w:p>
    <w:p w14:paraId="6617354B">
      <w:pPr>
        <w:bidi w:val="0"/>
        <w:rPr>
          <w:rFonts w:hint="default"/>
        </w:rPr>
      </w:pPr>
    </w:p>
    <w:p w14:paraId="7067B8A6">
      <w:pPr>
        <w:bidi w:val="0"/>
        <w:rPr>
          <w:rFonts w:hint="default"/>
        </w:rPr>
      </w:pPr>
    </w:p>
    <w:p w14:paraId="2DD9F6C3">
      <w:pPr>
        <w:bidi w:val="0"/>
        <w:rPr>
          <w:rFonts w:hint="default"/>
        </w:rPr>
      </w:pPr>
    </w:p>
    <w:p w14:paraId="475438C1">
      <w:pPr>
        <w:bidi w:val="0"/>
        <w:rPr>
          <w:rFonts w:hint="default"/>
        </w:rPr>
      </w:pPr>
    </w:p>
    <w:p w14:paraId="5DDA4D61">
      <w:pPr>
        <w:bidi w:val="0"/>
        <w:rPr>
          <w:rFonts w:hint="default"/>
        </w:rPr>
      </w:pPr>
      <w:r>
        <w:rPr>
          <w:rFonts w:hint="default"/>
        </w:rPr>
        <w:t>5.3. Ролевая модель управления качеством</w:t>
      </w:r>
    </w:p>
    <w:tbl>
      <w:tblPr>
        <w:tblW w:w="9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3279"/>
        <w:gridCol w:w="4398"/>
      </w:tblGrid>
      <w:tr w14:paraId="4715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2" w:hRule="atLeast"/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C9F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Роль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339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 проекте ИС «SportManagement»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11B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Зона ответственности по качеству</w:t>
            </w:r>
          </w:p>
        </w:tc>
      </w:tr>
      <w:tr w14:paraId="6C87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2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D2E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 Owner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909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Директор спортивного комплекса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836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Приёмка системы, определение критериев качества</w:t>
            </w:r>
          </w:p>
        </w:tc>
      </w:tr>
      <w:tr w14:paraId="606E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696A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QA-инженер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9F7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Внешний консультант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ECC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Разработка стандартов, метрик, аудит процессов</w:t>
            </w:r>
          </w:p>
        </w:tc>
      </w:tr>
      <w:tr w14:paraId="45A8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2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7DC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Разработчик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E4D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Программист ИС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BDA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Качество кода, модульные тесты, соблюдение стандартов</w:t>
            </w:r>
          </w:p>
        </w:tc>
      </w:tr>
      <w:tr w14:paraId="6585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2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EF4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Тестировщик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288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Сотрудник IT-отдела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0C40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Выполнение всех видов тестирования, регистрация дефектов</w:t>
            </w:r>
          </w:p>
        </w:tc>
      </w:tr>
      <w:tr w14:paraId="7F29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6D8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Team Lead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BED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Руководитель разработки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1C0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 Review, контроль метрик, распределение задач</w:t>
            </w:r>
          </w:p>
        </w:tc>
      </w:tr>
      <w:tr w14:paraId="7756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2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B20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Администратор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6C5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Системный администратор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0A5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Качество развёртывания, резервное копирование, доступность</w:t>
            </w:r>
          </w:p>
        </w:tc>
      </w:tr>
    </w:tbl>
    <w:p w14:paraId="1D389F5C">
      <w:pPr>
        <w:bidi w:val="0"/>
        <w:rPr>
          <w:rFonts w:hint="default"/>
        </w:rPr>
      </w:pPr>
      <w:r>
        <w:rPr>
          <w:rFonts w:hint="default"/>
        </w:rPr>
        <w:t>5.4. Инструментарий контроля качества для ИС спортивного комплекса</w:t>
      </w:r>
    </w:p>
    <w:tbl>
      <w:tblPr>
        <w:tblW w:w="9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2921"/>
        <w:gridCol w:w="5159"/>
      </w:tblGrid>
      <w:tr w14:paraId="1D25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E15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Инструмент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110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Назначение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5AB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Применение</w:t>
            </w:r>
          </w:p>
        </w:tc>
      </w:tr>
      <w:tr w14:paraId="638F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A68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SonarQube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D57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Статический анализ кода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262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Проверка кода модуля учёта абонементов</w:t>
            </w:r>
          </w:p>
        </w:tc>
      </w:tr>
      <w:tr w14:paraId="0262A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727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JUnit / pytest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979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Модульное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FD5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Проверка функции расчёта стоимости абонемента</w:t>
            </w:r>
          </w:p>
        </w:tc>
      </w:tr>
      <w:tr w14:paraId="6BD9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C5F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Postman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521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API-тестирование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E49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Проверка REST-методов для расписания</w:t>
            </w:r>
          </w:p>
        </w:tc>
      </w:tr>
      <w:tr w14:paraId="0849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164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JMeter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A4F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Нагрузочное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DC6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Имитация 500 клиентов, записывающихся на тренировку</w:t>
            </w:r>
          </w:p>
        </w:tc>
      </w:tr>
      <w:tr w14:paraId="08E6A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4EB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Selenium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56F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UI-тестирование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49A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Проверка формы записи клиента через браузер</w:t>
            </w:r>
          </w:p>
        </w:tc>
      </w:tr>
      <w:tr w14:paraId="00D1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2B1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Jira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784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Отслеживание дефектов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3CE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Фиксация и контроль исправления ошибок</w:t>
            </w:r>
          </w:p>
        </w:tc>
      </w:tr>
      <w:tr w14:paraId="4867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152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GitLab CI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DE7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CI/CD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D75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Автоматический запуск тестов при каждом коммите</w:t>
            </w:r>
          </w:p>
        </w:tc>
      </w:tr>
    </w:tbl>
    <w:p w14:paraId="05B85C8B">
      <w:pPr>
        <w:bidi w:val="0"/>
        <w:rPr>
          <w:rFonts w:hint="default"/>
        </w:rPr>
      </w:pPr>
      <w:r>
        <w:rPr>
          <w:rFonts w:hint="default"/>
        </w:rPr>
        <w:t>5.5. Ключевые метрики качества и целевые показатели</w:t>
      </w:r>
    </w:p>
    <w:p w14:paraId="6E41BBF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Метрики применяются для объективной оценки качества ИС «SportManagement» на всех этапах её эксплуатации.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96"/>
        <w:gridCol w:w="2072"/>
        <w:gridCol w:w="2016"/>
        <w:gridCol w:w="1938"/>
      </w:tblGrid>
      <w:tr w14:paraId="3318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6" w:hRule="atLeast"/>
        </w:trPr>
        <w:tc>
          <w:tcPr>
            <w:tcW w:w="2130" w:type="dxa"/>
          </w:tcPr>
          <w:p w14:paraId="4781E62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7F8FC"/>
              </w:rPr>
              <w:t>Группа метрик</w:t>
            </w:r>
          </w:p>
        </w:tc>
        <w:tc>
          <w:tcPr>
            <w:tcW w:w="2130" w:type="dxa"/>
          </w:tcPr>
          <w:p w14:paraId="4C72D5F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7F8FC"/>
              </w:rPr>
              <w:t>Показатель</w:t>
            </w:r>
          </w:p>
        </w:tc>
        <w:tc>
          <w:tcPr>
            <w:tcW w:w="2131" w:type="dxa"/>
          </w:tcPr>
          <w:p w14:paraId="0A1457A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7F8FC"/>
              </w:rPr>
              <w:t>Формула / описание</w:t>
            </w:r>
          </w:p>
        </w:tc>
        <w:tc>
          <w:tcPr>
            <w:tcW w:w="2131" w:type="dxa"/>
          </w:tcPr>
          <w:p w14:paraId="07CD666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7F8FC"/>
              </w:rPr>
              <w:t>Целевое значени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7F8FC"/>
                <w:lang w:val="ru-RU"/>
              </w:rPr>
              <w:t>е</w:t>
            </w:r>
          </w:p>
        </w:tc>
      </w:tr>
      <w:tr w14:paraId="0C51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97F38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</w:rPr>
              <w:t>Надёжность</w:t>
            </w:r>
          </w:p>
        </w:tc>
        <w:tc>
          <w:tcPr>
            <w:tcW w:w="2130" w:type="dxa"/>
          </w:tcPr>
          <w:p w14:paraId="3628AED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MTBF (время наработки на отказ)</w:t>
            </w:r>
          </w:p>
        </w:tc>
        <w:tc>
          <w:tcPr>
            <w:tcW w:w="2131" w:type="dxa"/>
          </w:tcPr>
          <w:p w14:paraId="2466000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Время между сбоями системы</w:t>
            </w:r>
          </w:p>
        </w:tc>
        <w:tc>
          <w:tcPr>
            <w:tcW w:w="2131" w:type="dxa"/>
          </w:tcPr>
          <w:p w14:paraId="72A0A20B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≥ 720 часов (30 суток)</w:t>
            </w:r>
          </w:p>
        </w:tc>
      </w:tr>
      <w:tr w14:paraId="0A98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B21DC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130" w:type="dxa"/>
          </w:tcPr>
          <w:p w14:paraId="32BE0F7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MTTR (время восстановления)</w:t>
            </w:r>
          </w:p>
        </w:tc>
        <w:tc>
          <w:tcPr>
            <w:tcW w:w="2131" w:type="dxa"/>
          </w:tcPr>
          <w:p w14:paraId="28083E9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Среднее время устранения критического сбоя</w:t>
            </w:r>
          </w:p>
        </w:tc>
        <w:tc>
          <w:tcPr>
            <w:tcW w:w="2131" w:type="dxa"/>
          </w:tcPr>
          <w:p w14:paraId="47D5359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≤ 15 минут</w:t>
            </w:r>
          </w:p>
        </w:tc>
      </w:tr>
      <w:tr w14:paraId="2A9B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9ED80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130" w:type="dxa"/>
          </w:tcPr>
          <w:p w14:paraId="1E8C154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Коэффициент доступности</w:t>
            </w:r>
          </w:p>
        </w:tc>
        <w:tc>
          <w:tcPr>
            <w:tcW w:w="2131" w:type="dxa"/>
          </w:tcPr>
          <w:p w14:paraId="388848B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Время работы / общее время</w:t>
            </w:r>
          </w:p>
        </w:tc>
        <w:tc>
          <w:tcPr>
            <w:tcW w:w="2131" w:type="dxa"/>
          </w:tcPr>
          <w:p w14:paraId="7E0285DD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≥ 99,5%</w:t>
            </w:r>
          </w:p>
        </w:tc>
      </w:tr>
      <w:tr w14:paraId="0D6A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4B1DF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</w:rPr>
              <w:t>Функциональность</w:t>
            </w:r>
          </w:p>
        </w:tc>
        <w:tc>
          <w:tcPr>
            <w:tcW w:w="2130" w:type="dxa"/>
          </w:tcPr>
          <w:p w14:paraId="5FDB5A4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Полнота реализации функций</w:t>
            </w:r>
          </w:p>
        </w:tc>
        <w:tc>
          <w:tcPr>
            <w:tcW w:w="2131" w:type="dxa"/>
          </w:tcPr>
          <w:p w14:paraId="72E0911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Реализованные функции / запланированные × 100%</w:t>
            </w:r>
          </w:p>
        </w:tc>
        <w:tc>
          <w:tcPr>
            <w:tcW w:w="2131" w:type="dxa"/>
          </w:tcPr>
          <w:p w14:paraId="4F42B5D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100%</w:t>
            </w:r>
          </w:p>
        </w:tc>
      </w:tr>
      <w:tr w14:paraId="6B38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A7003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130" w:type="dxa"/>
          </w:tcPr>
          <w:p w14:paraId="2EC1AF4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Плотность дефектов</w:t>
            </w:r>
          </w:p>
        </w:tc>
        <w:tc>
          <w:tcPr>
            <w:tcW w:w="2131" w:type="dxa"/>
          </w:tcPr>
          <w:p w14:paraId="601C40A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Число дефектов / 1000 строк кода</w:t>
            </w:r>
          </w:p>
        </w:tc>
        <w:tc>
          <w:tcPr>
            <w:tcW w:w="2131" w:type="dxa"/>
          </w:tcPr>
          <w:p w14:paraId="0422A21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&lt; 1</w:t>
            </w:r>
          </w:p>
        </w:tc>
      </w:tr>
      <w:tr w14:paraId="5CB6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BEE060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</w:rPr>
              <w:t>Производительность</w:t>
            </w:r>
          </w:p>
        </w:tc>
        <w:tc>
          <w:tcPr>
            <w:tcW w:w="2130" w:type="dxa"/>
          </w:tcPr>
          <w:p w14:paraId="5C4247B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Время отклика</w:t>
            </w:r>
          </w:p>
        </w:tc>
        <w:tc>
          <w:tcPr>
            <w:tcW w:w="2131" w:type="dxa"/>
          </w:tcPr>
          <w:p w14:paraId="1820C1E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Среднее время загрузки расписания</w:t>
            </w:r>
          </w:p>
        </w:tc>
        <w:tc>
          <w:tcPr>
            <w:tcW w:w="2131" w:type="dxa"/>
          </w:tcPr>
          <w:p w14:paraId="4E7F067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&lt; 2 секунд</w:t>
            </w:r>
          </w:p>
        </w:tc>
      </w:tr>
      <w:tr w14:paraId="36F8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9" w:hRule="atLeast"/>
        </w:trPr>
        <w:tc>
          <w:tcPr>
            <w:tcW w:w="2130" w:type="dxa"/>
          </w:tcPr>
          <w:p w14:paraId="7848FC1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130" w:type="dxa"/>
          </w:tcPr>
          <w:p w14:paraId="36350F5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Пропускная способность</w:t>
            </w:r>
          </w:p>
        </w:tc>
        <w:tc>
          <w:tcPr>
            <w:tcW w:w="2131" w:type="dxa"/>
          </w:tcPr>
          <w:p w14:paraId="2BFA81D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Максимум одновременных пользователей</w:t>
            </w:r>
          </w:p>
        </w:tc>
        <w:tc>
          <w:tcPr>
            <w:tcW w:w="2131" w:type="dxa"/>
          </w:tcPr>
          <w:p w14:paraId="65332AB7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≥ 500</w:t>
            </w:r>
          </w:p>
        </w:tc>
      </w:tr>
      <w:tr w14:paraId="6E65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0FCEB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</w:rPr>
              <w:t>Безопасность</w:t>
            </w:r>
          </w:p>
        </w:tc>
        <w:tc>
          <w:tcPr>
            <w:tcW w:w="2130" w:type="dxa"/>
          </w:tcPr>
          <w:p w14:paraId="772500B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Количество критических уязвимостей</w:t>
            </w:r>
          </w:p>
        </w:tc>
        <w:tc>
          <w:tcPr>
            <w:tcW w:w="2131" w:type="dxa"/>
          </w:tcPr>
          <w:p w14:paraId="13BB8ED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По результатам пентеста</w:t>
            </w:r>
          </w:p>
        </w:tc>
        <w:tc>
          <w:tcPr>
            <w:tcW w:w="2131" w:type="dxa"/>
          </w:tcPr>
          <w:p w14:paraId="13014724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0</w:t>
            </w:r>
          </w:p>
        </w:tc>
      </w:tr>
      <w:tr w14:paraId="3FED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1A7CE1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130" w:type="dxa"/>
          </w:tcPr>
          <w:p w14:paraId="6EE5C3B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Успешность аутентификации</w:t>
            </w:r>
          </w:p>
        </w:tc>
        <w:tc>
          <w:tcPr>
            <w:tcW w:w="2131" w:type="dxa"/>
          </w:tcPr>
          <w:p w14:paraId="019ABDF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Корректных входов / общее число попыток</w:t>
            </w:r>
          </w:p>
        </w:tc>
        <w:tc>
          <w:tcPr>
            <w:tcW w:w="2131" w:type="dxa"/>
          </w:tcPr>
          <w:p w14:paraId="7476DB89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≥ 99,9%</w:t>
            </w:r>
          </w:p>
        </w:tc>
      </w:tr>
      <w:tr w14:paraId="03AB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C4B90E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  <w:lang w:val="ru-RU"/>
              </w:rPr>
              <w:t>У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</w:rPr>
              <w:t>добство использования</w:t>
            </w:r>
          </w:p>
        </w:tc>
        <w:tc>
          <w:tcPr>
            <w:tcW w:w="2130" w:type="dxa"/>
          </w:tcPr>
          <w:p w14:paraId="5E33B31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Время обучения пользователя</w:t>
            </w:r>
          </w:p>
        </w:tc>
        <w:tc>
          <w:tcPr>
            <w:tcW w:w="2131" w:type="dxa"/>
          </w:tcPr>
          <w:p w14:paraId="5A8B1B0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Время освоения интерфейса новым тренером</w:t>
            </w:r>
          </w:p>
        </w:tc>
        <w:tc>
          <w:tcPr>
            <w:tcW w:w="2131" w:type="dxa"/>
          </w:tcPr>
          <w:p w14:paraId="00AF178C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≤ 2 часа</w:t>
            </w:r>
          </w:p>
        </w:tc>
      </w:tr>
      <w:tr w14:paraId="5176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CDDE0C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4"/>
                <w:szCs w:val="24"/>
                <w:bdr w:val="single" w:color="E3E3E3" w:sz="2" w:space="0"/>
                <w:shd w:val="clear" w:fill="FFFFFF"/>
              </w:rPr>
              <w:t>Экономические</w:t>
            </w:r>
          </w:p>
        </w:tc>
        <w:tc>
          <w:tcPr>
            <w:tcW w:w="2130" w:type="dxa"/>
          </w:tcPr>
          <w:p w14:paraId="5106CD2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Стоимость исправления дефекта</w:t>
            </w:r>
          </w:p>
        </w:tc>
        <w:tc>
          <w:tcPr>
            <w:tcW w:w="2131" w:type="dxa"/>
          </w:tcPr>
          <w:p w14:paraId="45A4454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Затраты на исправление бага на разных этапах</w:t>
            </w:r>
          </w:p>
        </w:tc>
        <w:tc>
          <w:tcPr>
            <w:tcW w:w="2131" w:type="dxa"/>
          </w:tcPr>
          <w:p w14:paraId="1E23197F">
            <w:pPr>
              <w:bidi w:val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4"/>
                <w:szCs w:val="24"/>
                <w:shd w:val="clear" w:fill="FFFFFF"/>
              </w:rPr>
              <w:t>Минимум на этапе требований</w:t>
            </w:r>
          </w:p>
        </w:tc>
      </w:tr>
    </w:tbl>
    <w:p w14:paraId="38D32F31">
      <w:pPr>
        <w:bidi w:val="0"/>
        <w:rPr>
          <w:rFonts w:hint="default"/>
        </w:rPr>
      </w:pPr>
    </w:p>
    <w:p w14:paraId="71C750C3">
      <w:pPr>
        <w:bidi w:val="0"/>
        <w:rPr>
          <w:rFonts w:hint="default"/>
        </w:rPr>
      </w:pPr>
      <w:r>
        <w:rPr>
          <w:rFonts w:hint="default"/>
        </w:rPr>
        <w:t>5.6. Цикл непрерывного улучшения качества (PDCA)</w:t>
      </w:r>
    </w:p>
    <w:p w14:paraId="51E6D1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Для ИС «SportManagement» применяется цикл Деминга (PDCA), обеспечивающий постоянное повышение качества системы на основе обратной связи от клиентов, тренеров и администраторов спорткомплекса.</w:t>
      </w:r>
    </w:p>
    <w:p w14:paraId="3A31392F">
      <w:pPr>
        <w:bidi w:val="0"/>
        <w:rPr>
          <w:rFonts w:hint="default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52D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81B8638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7F8FC"/>
              </w:rPr>
              <w:t>Фаза цикла</w:t>
            </w:r>
          </w:p>
        </w:tc>
        <w:tc>
          <w:tcPr>
            <w:tcW w:w="2841" w:type="dxa"/>
          </w:tcPr>
          <w:p w14:paraId="2EE18EF9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7F8FC"/>
              </w:rPr>
              <w:t>Действия в ИС «SportManagement»</w:t>
            </w:r>
          </w:p>
        </w:tc>
        <w:tc>
          <w:tcPr>
            <w:tcW w:w="2841" w:type="dxa"/>
          </w:tcPr>
          <w:p w14:paraId="37FDA9FB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7F8FC"/>
              </w:rPr>
              <w:t>Ответственный</w:t>
            </w:r>
          </w:p>
        </w:tc>
      </w:tr>
      <w:tr w14:paraId="2AC9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E30619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bdr w:val="single" w:color="E3E3E3" w:sz="2" w:space="0"/>
                <w:shd w:val="clear" w:fill="FFFFFF"/>
              </w:rPr>
              <w:t>Plan (Планирование)</w:t>
            </w:r>
          </w:p>
        </w:tc>
        <w:tc>
          <w:tcPr>
            <w:tcW w:w="2841" w:type="dxa"/>
          </w:tcPr>
          <w:p w14:paraId="6615473F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Анализ отзывов клиентов и тренеров, планирование доработок модулей (расписание, абонементы), установка целевых метрик качества</w:t>
            </w:r>
          </w:p>
        </w:tc>
        <w:tc>
          <w:tcPr>
            <w:tcW w:w="2841" w:type="dxa"/>
          </w:tcPr>
          <w:p w14:paraId="74B1F573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Product Owner, QA-инженер</w:t>
            </w:r>
          </w:p>
        </w:tc>
      </w:tr>
      <w:tr w14:paraId="5C58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33DEB59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bdr w:val="single" w:color="E3E3E3" w:sz="2" w:space="0"/>
                <w:shd w:val="clear" w:fill="FFFFFF"/>
              </w:rPr>
              <w:t>Do (Выполнение)</w:t>
            </w:r>
          </w:p>
        </w:tc>
        <w:tc>
          <w:tcPr>
            <w:tcW w:w="2841" w:type="dxa"/>
          </w:tcPr>
          <w:p w14:paraId="3E31B389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Разработка новых функций, написание модульных и интеграционных тестов, проведение Code Review</w:t>
            </w:r>
          </w:p>
        </w:tc>
        <w:tc>
          <w:tcPr>
            <w:tcW w:w="2841" w:type="dxa"/>
          </w:tcPr>
          <w:p w14:paraId="4FA942AB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Разработчик, Team Lead</w:t>
            </w:r>
          </w:p>
        </w:tc>
      </w:tr>
      <w:tr w14:paraId="24A8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68D4F7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bdr w:val="single" w:color="E3E3E3" w:sz="2" w:space="0"/>
                <w:shd w:val="clear" w:fill="FFFFFF"/>
              </w:rPr>
              <w:t>Check (Проверка)</w:t>
            </w:r>
          </w:p>
        </w:tc>
        <w:tc>
          <w:tcPr>
            <w:tcW w:w="2841" w:type="dxa"/>
          </w:tcPr>
          <w:p w14:paraId="200184DB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Системное и приёмочное тестирование, анализ метрик (MTBF, плотность дефектов, время отклика), ретроспектива спринта</w:t>
            </w:r>
          </w:p>
        </w:tc>
        <w:tc>
          <w:tcPr>
            <w:tcW w:w="2841" w:type="dxa"/>
          </w:tcPr>
          <w:p w14:paraId="4953E27B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Тестировщик, QA-инженер</w:t>
            </w:r>
          </w:p>
        </w:tc>
      </w:tr>
      <w:tr w14:paraId="0EA7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F45683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bdr w:val="single" w:color="E3E3E3" w:sz="2" w:space="0"/>
                <w:shd w:val="clear" w:fill="FFFFFF"/>
              </w:rPr>
              <w:t>Act (Действие)</w:t>
            </w:r>
          </w:p>
        </w:tc>
        <w:tc>
          <w:tcPr>
            <w:tcW w:w="2841" w:type="dxa"/>
          </w:tcPr>
          <w:p w14:paraId="3AFF7C96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Внедрение исправленных модулей в эксплуатацию, обновление стандартов и чек-листов, обучение администраторов спорткомплекса</w:t>
            </w:r>
          </w:p>
        </w:tc>
        <w:tc>
          <w:tcPr>
            <w:tcW w:w="2841" w:type="dxa"/>
          </w:tcPr>
          <w:p w14:paraId="284AA2FF">
            <w:pPr>
              <w:bidi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shd w:val="clear" w:fill="FFFFFF"/>
              </w:rPr>
              <w:t>Администратор, Team Lead</w:t>
            </w:r>
          </w:p>
        </w:tc>
      </w:tr>
    </w:tbl>
    <w:p w14:paraId="444E8214">
      <w:pPr>
        <w:bidi w:val="0"/>
        <w:rPr>
          <w:rFonts w:hint="default"/>
        </w:rPr>
      </w:pPr>
    </w:p>
    <w:p w14:paraId="5816AF3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Вывод:</w:t>
      </w:r>
    </w:p>
    <w:p w14:paraId="51BD6C2A">
      <w:pPr>
        <w:bidi w:val="0"/>
        <w:rPr>
          <w:rFonts w:hint="default"/>
        </w:rPr>
      </w:pPr>
      <w:r>
        <w:rPr>
          <w:rFonts w:hint="default"/>
        </w:rPr>
        <w:t>Разработанная модель управления качеством для ИС «SportManagement» спортивного комплекса базируется на международных стандартах ISO/IEC 25010 и ISO 9001:2015, а также учитывает требования российских ГОСТ Р. Применение статических и динамических методов контроля качества, включая модульное, интеграционное и нагрузочное тестирование, а также внедрение метрик (плотность дефектов, MTBF, покрытие тестами) позволяет обеспечить высокую надёжность, безопасность и удобство использования системы, что критически важно для бесперебойной работы спортивного комплекса и удовлетворённости клиентов.</w:t>
      </w:r>
    </w:p>
    <w:p w14:paraId="2FF53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A3C61"/>
    <w:rsid w:val="436B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8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2026-06-15T23:09:57Z</dcterms:created>
  <dc:creator>lolol</dc:creator>
  <cp:lastModifiedBy>Lololililsha</cp:lastModifiedBy>
  <dcterms:modified xsi:type="dcterms:W3CDTF">2026-06-15T23:57:32Z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eyJoZGlkIjoiMzQyMGE2M2JkNDZjNDY1Y2RjZjdkNmZiM2MxNDRmMjkiLCJ1c2VySWQiOiI4MjQ2MzQ5MjgwMzEifQ==</vt:lpwstr>
  </property>
  <property fmtid="{D5CDD505-2E9C-101B-9397-08002B2CF9AE}" pid="4" name="ICV">
    <vt:lpwstr>D73E1320F69B4A339415F567FF9FBD04_12</vt:lpwstr>
  </property>
</Properties>
</file>