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0C69" w14:textId="49E99337" w:rsidR="00BB5595" w:rsidRDefault="00BB5595" w:rsidP="003263AA">
      <w:pPr>
        <w:rPr>
          <w:sz w:val="22"/>
          <w:szCs w:val="22"/>
        </w:rPr>
      </w:pPr>
      <w:r>
        <w:rPr>
          <w:sz w:val="22"/>
          <w:szCs w:val="22"/>
        </w:rPr>
        <w:t>README for GaVal, represented in a text version and an Excel version, with the same content.</w:t>
      </w:r>
    </w:p>
    <w:p w14:paraId="49D9D587" w14:textId="230DFB34" w:rsidR="003263AA" w:rsidRPr="00477321" w:rsidRDefault="003263AA" w:rsidP="003263AA">
      <w:pPr>
        <w:rPr>
          <w:sz w:val="22"/>
          <w:szCs w:val="22"/>
        </w:rPr>
      </w:pPr>
      <w:r w:rsidRPr="00477321">
        <w:rPr>
          <w:sz w:val="22"/>
          <w:szCs w:val="22"/>
        </w:rPr>
        <w:t xml:space="preserve">GaVal is a valence lexicon for Ga, a Kwa language spoken in the </w:t>
      </w:r>
      <w:r w:rsidR="00EE3392" w:rsidRPr="00477321">
        <w:rPr>
          <w:sz w:val="22"/>
          <w:szCs w:val="22"/>
        </w:rPr>
        <w:t xml:space="preserve">area of </w:t>
      </w:r>
      <w:r w:rsidRPr="00477321">
        <w:rPr>
          <w:sz w:val="22"/>
          <w:szCs w:val="22"/>
        </w:rPr>
        <w:t xml:space="preserve">Accra, Ghana. The lexicon is a curated version of a </w:t>
      </w:r>
      <w:r w:rsidR="00477321">
        <w:rPr>
          <w:sz w:val="22"/>
          <w:szCs w:val="22"/>
        </w:rPr>
        <w:t>verb valence</w:t>
      </w:r>
      <w:r w:rsidRPr="00477321">
        <w:rPr>
          <w:sz w:val="22"/>
          <w:szCs w:val="22"/>
        </w:rPr>
        <w:t xml:space="preserve"> dictionary developed by Prof. Mary Esther Kropp Dakubu, </w:t>
      </w:r>
      <w:r w:rsidR="00450F0B" w:rsidRPr="00477321">
        <w:rPr>
          <w:sz w:val="22"/>
          <w:szCs w:val="22"/>
        </w:rPr>
        <w:t xml:space="preserve">through </w:t>
      </w:r>
      <w:r w:rsidR="00450F0B" w:rsidRPr="00477321">
        <w:rPr>
          <w:sz w:val="22"/>
          <w:szCs w:val="22"/>
        </w:rPr>
        <w:t>a valence-extended version of a Toolbox file underlying</w:t>
      </w:r>
      <w:r w:rsidRPr="00477321">
        <w:rPr>
          <w:sz w:val="22"/>
          <w:szCs w:val="22"/>
        </w:rPr>
        <w:t xml:space="preserve"> the dictionary Dakubu (2009). The </w:t>
      </w:r>
      <w:r w:rsidR="00450F0B" w:rsidRPr="00477321">
        <w:rPr>
          <w:sz w:val="22"/>
          <w:szCs w:val="22"/>
        </w:rPr>
        <w:t xml:space="preserve">classification system used in the </w:t>
      </w:r>
      <w:r w:rsidR="00477321">
        <w:rPr>
          <w:sz w:val="22"/>
          <w:szCs w:val="22"/>
        </w:rPr>
        <w:t>verb</w:t>
      </w:r>
      <w:r w:rsidR="00450F0B" w:rsidRPr="00477321">
        <w:rPr>
          <w:sz w:val="22"/>
          <w:szCs w:val="22"/>
        </w:rPr>
        <w:t xml:space="preserve"> valence dictionary, called ‘Construction Labeling’ (CL), </w:t>
      </w:r>
      <w:r w:rsidRPr="00477321">
        <w:rPr>
          <w:sz w:val="22"/>
          <w:szCs w:val="22"/>
        </w:rPr>
        <w:t xml:space="preserve">was presented in Hellan and Dakubu (2010). </w:t>
      </w:r>
      <w:r w:rsidR="00450F0B" w:rsidRPr="00477321">
        <w:rPr>
          <w:sz w:val="22"/>
          <w:szCs w:val="22"/>
        </w:rPr>
        <w:t>CL was also used for the labeling of verb entries in the lexicon for a computational grammar of Ga</w:t>
      </w:r>
      <w:r w:rsidR="00247F10" w:rsidRPr="00477321">
        <w:rPr>
          <w:sz w:val="22"/>
          <w:szCs w:val="22"/>
        </w:rPr>
        <w:t>, called ‘GaGramm’</w:t>
      </w:r>
      <w:r w:rsidR="00B201C9">
        <w:rPr>
          <w:sz w:val="22"/>
          <w:szCs w:val="22"/>
        </w:rPr>
        <w:t xml:space="preserve"> </w:t>
      </w:r>
      <w:r w:rsidR="00B201C9" w:rsidRPr="00477321">
        <w:rPr>
          <w:sz w:val="22"/>
          <w:szCs w:val="22"/>
        </w:rPr>
        <w:t>(cf. Hellan 2020)</w:t>
      </w:r>
      <w:r w:rsidR="00247F10" w:rsidRPr="00477321">
        <w:rPr>
          <w:sz w:val="22"/>
          <w:szCs w:val="22"/>
        </w:rPr>
        <w:t>,</w:t>
      </w:r>
      <w:r w:rsidR="00450F0B" w:rsidRPr="00477321">
        <w:rPr>
          <w:sz w:val="22"/>
          <w:szCs w:val="22"/>
        </w:rPr>
        <w:t xml:space="preserve"> </w:t>
      </w:r>
      <w:r w:rsidR="00477321">
        <w:rPr>
          <w:sz w:val="22"/>
          <w:szCs w:val="22"/>
        </w:rPr>
        <w:t>which uses</w:t>
      </w:r>
      <w:r w:rsidR="00450F0B" w:rsidRPr="00477321">
        <w:rPr>
          <w:sz w:val="22"/>
          <w:szCs w:val="22"/>
        </w:rPr>
        <w:t xml:space="preserve"> the LKB platform </w:t>
      </w:r>
      <w:r w:rsidR="00477321">
        <w:rPr>
          <w:sz w:val="22"/>
          <w:szCs w:val="22"/>
        </w:rPr>
        <w:t xml:space="preserve">designed for grammars based on HPSG </w:t>
      </w:r>
      <w:r w:rsidR="00450F0B" w:rsidRPr="00477321">
        <w:rPr>
          <w:sz w:val="22"/>
          <w:szCs w:val="22"/>
        </w:rPr>
        <w:t>(</w:t>
      </w:r>
      <w:r w:rsidR="00477321">
        <w:rPr>
          <w:sz w:val="22"/>
          <w:szCs w:val="22"/>
        </w:rPr>
        <w:t xml:space="preserve">cf. </w:t>
      </w:r>
      <w:r w:rsidR="00450F0B" w:rsidRPr="00477321">
        <w:rPr>
          <w:sz w:val="22"/>
          <w:szCs w:val="22"/>
        </w:rPr>
        <w:t>Copestake 2002</w:t>
      </w:r>
      <w:r w:rsidR="00477321">
        <w:rPr>
          <w:sz w:val="22"/>
          <w:szCs w:val="22"/>
        </w:rPr>
        <w:t>, Pollard and Sag 1994</w:t>
      </w:r>
      <w:r w:rsidR="00450F0B" w:rsidRPr="00477321">
        <w:rPr>
          <w:sz w:val="22"/>
          <w:szCs w:val="22"/>
        </w:rPr>
        <w:t>)</w:t>
      </w:r>
      <w:r w:rsidR="00247F10" w:rsidRPr="00477321">
        <w:rPr>
          <w:sz w:val="22"/>
          <w:szCs w:val="22"/>
        </w:rPr>
        <w:t xml:space="preserve">, </w:t>
      </w:r>
      <w:r w:rsidR="00B201C9">
        <w:rPr>
          <w:sz w:val="22"/>
          <w:szCs w:val="22"/>
        </w:rPr>
        <w:t xml:space="preserve">and </w:t>
      </w:r>
      <w:r w:rsidR="00247F10" w:rsidRPr="00477321">
        <w:rPr>
          <w:sz w:val="22"/>
          <w:szCs w:val="22"/>
        </w:rPr>
        <w:t xml:space="preserve">where the conversions of the </w:t>
      </w:r>
      <w:r w:rsidR="00B201C9">
        <w:rPr>
          <w:sz w:val="22"/>
          <w:szCs w:val="22"/>
        </w:rPr>
        <w:t>verb valence</w:t>
      </w:r>
      <w:r w:rsidR="00247F10" w:rsidRPr="00477321">
        <w:rPr>
          <w:sz w:val="22"/>
          <w:szCs w:val="22"/>
        </w:rPr>
        <w:t xml:space="preserve"> Toolbox files to LKB format were made </w:t>
      </w:r>
      <w:r w:rsidR="00450F0B" w:rsidRPr="00477321">
        <w:rPr>
          <w:sz w:val="22"/>
          <w:szCs w:val="22"/>
        </w:rPr>
        <w:t>by Bruland 2011</w:t>
      </w:r>
      <w:r w:rsidR="00247F10" w:rsidRPr="00477321">
        <w:rPr>
          <w:sz w:val="22"/>
          <w:szCs w:val="22"/>
        </w:rPr>
        <w:t>. Off from th</w:t>
      </w:r>
      <w:r w:rsidR="00B201C9">
        <w:rPr>
          <w:sz w:val="22"/>
          <w:szCs w:val="22"/>
        </w:rPr>
        <w:t>e LKB</w:t>
      </w:r>
      <w:r w:rsidR="00247F10" w:rsidRPr="00477321">
        <w:rPr>
          <w:sz w:val="22"/>
          <w:szCs w:val="22"/>
        </w:rPr>
        <w:t xml:space="preserve"> lexical format, the verb entries were in turn mapped to the current format of GaVal, now as a verb valence catalogue</w:t>
      </w:r>
      <w:r w:rsidR="00450F0B" w:rsidRPr="00477321">
        <w:rPr>
          <w:sz w:val="22"/>
          <w:szCs w:val="22"/>
        </w:rPr>
        <w:t xml:space="preserve">, </w:t>
      </w:r>
      <w:r w:rsidR="00247F10" w:rsidRPr="00477321">
        <w:rPr>
          <w:sz w:val="22"/>
          <w:szCs w:val="22"/>
        </w:rPr>
        <w:t>a</w:t>
      </w:r>
      <w:r w:rsidRPr="00477321">
        <w:rPr>
          <w:sz w:val="22"/>
          <w:szCs w:val="22"/>
        </w:rPr>
        <w:t>s described in Hellan (2023).</w:t>
      </w:r>
    </w:p>
    <w:p w14:paraId="6E585CC2" w14:textId="35567CFA" w:rsidR="00C562D9" w:rsidRPr="00477321" w:rsidRDefault="003263AA" w:rsidP="003263AA">
      <w:pPr>
        <w:rPr>
          <w:sz w:val="22"/>
          <w:szCs w:val="22"/>
        </w:rPr>
      </w:pPr>
      <w:r w:rsidRPr="00477321">
        <w:rPr>
          <w:sz w:val="22"/>
          <w:szCs w:val="22"/>
        </w:rPr>
        <w:t xml:space="preserve">GaVal covers valence entries for 498 verb lexemes. A verb lexeme can in general have more than one frame, and </w:t>
      </w:r>
      <w:r w:rsidR="00B201C9">
        <w:rPr>
          <w:sz w:val="22"/>
          <w:szCs w:val="22"/>
        </w:rPr>
        <w:t>GaVal</w:t>
      </w:r>
      <w:r w:rsidRPr="00477321">
        <w:rPr>
          <w:sz w:val="22"/>
          <w:szCs w:val="22"/>
        </w:rPr>
        <w:t xml:space="preserve"> identifies each such frame</w:t>
      </w:r>
      <w:r w:rsidR="00B201C9">
        <w:rPr>
          <w:sz w:val="22"/>
          <w:szCs w:val="22"/>
        </w:rPr>
        <w:t xml:space="preserve"> hosted by a given verb</w:t>
      </w:r>
      <w:r w:rsidRPr="00477321">
        <w:rPr>
          <w:sz w:val="22"/>
          <w:szCs w:val="22"/>
        </w:rPr>
        <w:t xml:space="preserve"> by a</w:t>
      </w:r>
      <w:r w:rsidR="00C562D9" w:rsidRPr="00477321">
        <w:rPr>
          <w:sz w:val="22"/>
          <w:szCs w:val="22"/>
        </w:rPr>
        <w:t>n entry</w:t>
      </w:r>
      <w:r w:rsidRPr="00477321">
        <w:rPr>
          <w:sz w:val="22"/>
          <w:szCs w:val="22"/>
        </w:rPr>
        <w:t xml:space="preserve"> specific to th</w:t>
      </w:r>
      <w:r w:rsidR="00C562D9" w:rsidRPr="00477321">
        <w:rPr>
          <w:sz w:val="22"/>
          <w:szCs w:val="22"/>
        </w:rPr>
        <w:t>at frame</w:t>
      </w:r>
      <w:r w:rsidR="00B201C9">
        <w:rPr>
          <w:sz w:val="22"/>
          <w:szCs w:val="22"/>
        </w:rPr>
        <w:t xml:space="preserve"> and verb</w:t>
      </w:r>
      <w:r w:rsidR="00EE3392" w:rsidRPr="00477321">
        <w:rPr>
          <w:sz w:val="22"/>
          <w:szCs w:val="22"/>
        </w:rPr>
        <w:t>,</w:t>
      </w:r>
      <w:r w:rsidRPr="00477321">
        <w:rPr>
          <w:sz w:val="22"/>
          <w:szCs w:val="22"/>
        </w:rPr>
        <w:t xml:space="preserve"> called a 'lexically instantiated valence frame, abbreviated as 'lexval'</w:t>
      </w:r>
      <w:r w:rsidR="00C562D9" w:rsidRPr="00477321">
        <w:rPr>
          <w:sz w:val="22"/>
          <w:szCs w:val="22"/>
        </w:rPr>
        <w:t>; t</w:t>
      </w:r>
      <w:r w:rsidRPr="00477321">
        <w:rPr>
          <w:sz w:val="22"/>
          <w:szCs w:val="22"/>
        </w:rPr>
        <w:t xml:space="preserve">he lexval entries represented in GaVal constitute in total 1980 entries. </w:t>
      </w:r>
    </w:p>
    <w:p w14:paraId="44E18804" w14:textId="6B5B33C7" w:rsidR="003263AA" w:rsidRPr="00477321" w:rsidRDefault="003263AA" w:rsidP="003263AA">
      <w:pPr>
        <w:rPr>
          <w:sz w:val="22"/>
          <w:szCs w:val="22"/>
        </w:rPr>
      </w:pPr>
      <w:r w:rsidRPr="00477321">
        <w:rPr>
          <w:sz w:val="22"/>
          <w:szCs w:val="22"/>
        </w:rPr>
        <w:t xml:space="preserve">Each </w:t>
      </w:r>
      <w:r w:rsidR="00B201C9">
        <w:rPr>
          <w:sz w:val="22"/>
          <w:szCs w:val="22"/>
        </w:rPr>
        <w:t xml:space="preserve">lexval </w:t>
      </w:r>
      <w:r w:rsidRPr="00477321">
        <w:rPr>
          <w:sz w:val="22"/>
          <w:szCs w:val="22"/>
        </w:rPr>
        <w:t>entry</w:t>
      </w:r>
      <w:r w:rsidR="00B201C9">
        <w:rPr>
          <w:sz w:val="22"/>
          <w:szCs w:val="22"/>
        </w:rPr>
        <w:t xml:space="preserve"> in GaVal</w:t>
      </w:r>
      <w:r w:rsidRPr="00477321">
        <w:rPr>
          <w:sz w:val="22"/>
          <w:szCs w:val="22"/>
        </w:rPr>
        <w:t xml:space="preserve"> consists of a syntactic valence frame, semantic role specifications for the arguments in the frame, a situation type licensing the roles, and a morphologically annotated example. The entry also specifies the standard written form of the lexeme</w:t>
      </w:r>
      <w:r w:rsidR="00B201C9">
        <w:rPr>
          <w:sz w:val="22"/>
          <w:szCs w:val="22"/>
        </w:rPr>
        <w:t xml:space="preserve"> instantiated by the lexval</w:t>
      </w:r>
      <w:r w:rsidRPr="00477321">
        <w:rPr>
          <w:sz w:val="22"/>
          <w:szCs w:val="22"/>
        </w:rPr>
        <w:t xml:space="preserve"> and </w:t>
      </w:r>
      <w:r w:rsidR="00EE65E7">
        <w:rPr>
          <w:sz w:val="22"/>
          <w:szCs w:val="22"/>
        </w:rPr>
        <w:t>the</w:t>
      </w:r>
      <w:r w:rsidRPr="00477321">
        <w:rPr>
          <w:sz w:val="22"/>
          <w:szCs w:val="22"/>
        </w:rPr>
        <w:t xml:space="preserve"> standard phonological representation</w:t>
      </w:r>
      <w:r w:rsidR="00EE65E7">
        <w:rPr>
          <w:sz w:val="22"/>
          <w:szCs w:val="22"/>
        </w:rPr>
        <w:t xml:space="preserve"> of the lexeme</w:t>
      </w:r>
      <w:r w:rsidRPr="00477321">
        <w:rPr>
          <w:sz w:val="22"/>
          <w:szCs w:val="22"/>
        </w:rPr>
        <w:t xml:space="preserve">. </w:t>
      </w:r>
      <w:r w:rsidR="00A20DF1">
        <w:rPr>
          <w:sz w:val="22"/>
          <w:szCs w:val="22"/>
        </w:rPr>
        <w:t>A</w:t>
      </w:r>
      <w:r w:rsidRPr="00477321">
        <w:rPr>
          <w:sz w:val="22"/>
          <w:szCs w:val="22"/>
        </w:rPr>
        <w:t>s entry identifier for each lexval</w:t>
      </w:r>
      <w:r w:rsidR="00A20DF1">
        <w:rPr>
          <w:sz w:val="22"/>
          <w:szCs w:val="22"/>
        </w:rPr>
        <w:t xml:space="preserve"> is entered the</w:t>
      </w:r>
      <w:r w:rsidR="00A20DF1" w:rsidRPr="00477321">
        <w:rPr>
          <w:sz w:val="22"/>
          <w:szCs w:val="22"/>
        </w:rPr>
        <w:t xml:space="preserve"> written form of the lexeme</w:t>
      </w:r>
      <w:r w:rsidRPr="00477321">
        <w:rPr>
          <w:sz w:val="22"/>
          <w:szCs w:val="22"/>
        </w:rPr>
        <w:t xml:space="preserve"> together with a number indicating the place of the entry in an enumeration of the lexvals. An English gloss is provided in each lexval, mostly indicating the lexeme meaning in general, but also indicating subsenses when these are instantiated by the frames. In the morphological glossing of the accompanying example sentence, the semantic gloss of a verb may correspond to a contextually induced meaning, and </w:t>
      </w:r>
      <w:r w:rsidR="00EE3392" w:rsidRPr="00477321">
        <w:rPr>
          <w:sz w:val="22"/>
          <w:szCs w:val="22"/>
        </w:rPr>
        <w:t>the</w:t>
      </w:r>
      <w:r w:rsidRPr="00477321">
        <w:rPr>
          <w:sz w:val="22"/>
          <w:szCs w:val="22"/>
        </w:rPr>
        <w:t xml:space="preserve"> free English translation of the sentence may even more reflect the contextually appropriate English </w:t>
      </w:r>
      <w:r w:rsidR="00D411DF">
        <w:rPr>
          <w:sz w:val="22"/>
          <w:szCs w:val="22"/>
        </w:rPr>
        <w:t>rendering</w:t>
      </w:r>
      <w:r w:rsidRPr="00477321">
        <w:rPr>
          <w:sz w:val="22"/>
          <w:szCs w:val="22"/>
        </w:rPr>
        <w:t xml:space="preserve"> of the sentence rather than maintain</w:t>
      </w:r>
      <w:r w:rsidR="003224A1" w:rsidRPr="00477321">
        <w:rPr>
          <w:sz w:val="22"/>
          <w:szCs w:val="22"/>
        </w:rPr>
        <w:t>ing</w:t>
      </w:r>
      <w:r w:rsidRPr="00477321">
        <w:rPr>
          <w:sz w:val="22"/>
          <w:szCs w:val="22"/>
        </w:rPr>
        <w:t xml:space="preserve"> a word-by-word</w:t>
      </w:r>
      <w:r w:rsidR="00EE3392" w:rsidRPr="00477321">
        <w:rPr>
          <w:sz w:val="22"/>
          <w:szCs w:val="22"/>
        </w:rPr>
        <w:t xml:space="preserve"> </w:t>
      </w:r>
      <w:r w:rsidRPr="00477321">
        <w:rPr>
          <w:sz w:val="22"/>
          <w:szCs w:val="22"/>
        </w:rPr>
        <w:t xml:space="preserve">rendering.              </w:t>
      </w:r>
    </w:p>
    <w:p w14:paraId="7B100EDB" w14:textId="646A7198" w:rsidR="003263AA" w:rsidRPr="00477321" w:rsidRDefault="003263AA" w:rsidP="003263AA">
      <w:pPr>
        <w:rPr>
          <w:sz w:val="22"/>
          <w:szCs w:val="22"/>
        </w:rPr>
      </w:pPr>
      <w:r w:rsidRPr="00477321">
        <w:rPr>
          <w:sz w:val="22"/>
          <w:szCs w:val="22"/>
        </w:rPr>
        <w:t xml:space="preserve">The items </w:t>
      </w:r>
      <w:r w:rsidR="00B201C9">
        <w:rPr>
          <w:sz w:val="22"/>
          <w:szCs w:val="22"/>
        </w:rPr>
        <w:t xml:space="preserve">of a lexval </w:t>
      </w:r>
      <w:r w:rsidRPr="00477321">
        <w:rPr>
          <w:sz w:val="22"/>
          <w:szCs w:val="22"/>
        </w:rPr>
        <w:t>are represented under the following labels</w:t>
      </w:r>
      <w:r w:rsidR="00B201C9">
        <w:rPr>
          <w:sz w:val="22"/>
          <w:szCs w:val="22"/>
        </w:rPr>
        <w:t xml:space="preserve">, </w:t>
      </w:r>
      <w:r w:rsidR="00B201C9" w:rsidRPr="00477321">
        <w:rPr>
          <w:sz w:val="22"/>
          <w:szCs w:val="22"/>
        </w:rPr>
        <w:t>b</w:t>
      </w:r>
      <w:r w:rsidR="009F7CED">
        <w:rPr>
          <w:sz w:val="22"/>
          <w:szCs w:val="22"/>
        </w:rPr>
        <w:t>oth</w:t>
      </w:r>
      <w:r w:rsidR="00B201C9" w:rsidRPr="00477321">
        <w:rPr>
          <w:sz w:val="22"/>
          <w:szCs w:val="22"/>
        </w:rPr>
        <w:t xml:space="preserve"> it in a text string in the text version </w:t>
      </w:r>
      <w:r w:rsidR="009F7CED">
        <w:rPr>
          <w:sz w:val="22"/>
          <w:szCs w:val="22"/>
        </w:rPr>
        <w:t>and</w:t>
      </w:r>
      <w:r w:rsidR="00B201C9" w:rsidRPr="00477321">
        <w:rPr>
          <w:sz w:val="22"/>
          <w:szCs w:val="22"/>
        </w:rPr>
        <w:t xml:space="preserve"> in the ordering of columns in the excel-version</w:t>
      </w:r>
      <w:r w:rsidRPr="00477321">
        <w:rPr>
          <w:sz w:val="22"/>
          <w:szCs w:val="22"/>
        </w:rPr>
        <w:t xml:space="preserve">: </w:t>
      </w:r>
    </w:p>
    <w:p w14:paraId="3216EA16" w14:textId="77777777" w:rsidR="003263AA" w:rsidRPr="00BB5595" w:rsidRDefault="003263AA" w:rsidP="00BB5595">
      <w:pPr>
        <w:spacing w:line="160" w:lineRule="exact"/>
        <w:ind w:firstLine="284"/>
        <w:rPr>
          <w:sz w:val="20"/>
          <w:szCs w:val="20"/>
        </w:rPr>
      </w:pPr>
      <w:r w:rsidRPr="00BB5595">
        <w:rPr>
          <w:sz w:val="20"/>
          <w:szCs w:val="20"/>
        </w:rPr>
        <w:t>lexval-id</w:t>
      </w:r>
    </w:p>
    <w:p w14:paraId="341F11A7" w14:textId="77777777" w:rsidR="003263AA" w:rsidRPr="00BB5595" w:rsidRDefault="003263AA" w:rsidP="00BB5595">
      <w:pPr>
        <w:spacing w:line="160" w:lineRule="exact"/>
        <w:ind w:firstLine="284"/>
        <w:rPr>
          <w:sz w:val="20"/>
          <w:szCs w:val="20"/>
        </w:rPr>
      </w:pPr>
      <w:r w:rsidRPr="00BB5595">
        <w:rPr>
          <w:sz w:val="20"/>
          <w:szCs w:val="20"/>
        </w:rPr>
        <w:t>gramm-valence</w:t>
      </w:r>
    </w:p>
    <w:p w14:paraId="26F50E55" w14:textId="77777777" w:rsidR="003263AA" w:rsidRPr="00BB5595" w:rsidRDefault="003263AA" w:rsidP="00BB5595">
      <w:pPr>
        <w:spacing w:line="160" w:lineRule="exact"/>
        <w:ind w:firstLine="284"/>
        <w:rPr>
          <w:sz w:val="20"/>
          <w:szCs w:val="20"/>
        </w:rPr>
      </w:pPr>
      <w:r w:rsidRPr="00BB5595">
        <w:rPr>
          <w:sz w:val="20"/>
          <w:szCs w:val="20"/>
        </w:rPr>
        <w:t>sem-val (roles and situation type)</w:t>
      </w:r>
    </w:p>
    <w:p w14:paraId="2233A47A" w14:textId="77777777" w:rsidR="003263AA" w:rsidRPr="00BB5595" w:rsidRDefault="003263AA" w:rsidP="00BB5595">
      <w:pPr>
        <w:spacing w:line="160" w:lineRule="exact"/>
        <w:ind w:firstLine="284"/>
        <w:rPr>
          <w:sz w:val="20"/>
          <w:szCs w:val="20"/>
        </w:rPr>
      </w:pPr>
      <w:r w:rsidRPr="00BB5595">
        <w:rPr>
          <w:sz w:val="20"/>
          <w:szCs w:val="20"/>
        </w:rPr>
        <w:t>gramm-valence and-sem-val combined</w:t>
      </w:r>
    </w:p>
    <w:p w14:paraId="3239AEBE" w14:textId="77777777" w:rsidR="003263AA" w:rsidRPr="00BB5595" w:rsidRDefault="003263AA" w:rsidP="00BB5595">
      <w:pPr>
        <w:spacing w:line="160" w:lineRule="exact"/>
        <w:ind w:firstLine="284"/>
        <w:rPr>
          <w:sz w:val="20"/>
          <w:szCs w:val="20"/>
        </w:rPr>
      </w:pPr>
      <w:r w:rsidRPr="00BB5595">
        <w:rPr>
          <w:sz w:val="20"/>
          <w:szCs w:val="20"/>
        </w:rPr>
        <w:t>lexeme-with-phon</w:t>
      </w:r>
    </w:p>
    <w:p w14:paraId="69F1815E" w14:textId="77777777" w:rsidR="003263AA" w:rsidRPr="00BB5595" w:rsidRDefault="003263AA" w:rsidP="00BB5595">
      <w:pPr>
        <w:spacing w:line="160" w:lineRule="exact"/>
        <w:ind w:firstLine="284"/>
        <w:rPr>
          <w:sz w:val="20"/>
          <w:szCs w:val="20"/>
        </w:rPr>
      </w:pPr>
      <w:r w:rsidRPr="00BB5595">
        <w:rPr>
          <w:sz w:val="20"/>
          <w:szCs w:val="20"/>
        </w:rPr>
        <w:t>Engl-lex-gloss</w:t>
      </w:r>
    </w:p>
    <w:p w14:paraId="70FCE4E3" w14:textId="77777777" w:rsidR="003263AA" w:rsidRPr="00BB5595" w:rsidRDefault="003263AA" w:rsidP="00BB5595">
      <w:pPr>
        <w:spacing w:line="160" w:lineRule="exact"/>
        <w:ind w:firstLine="284"/>
        <w:rPr>
          <w:sz w:val="20"/>
          <w:szCs w:val="20"/>
        </w:rPr>
      </w:pPr>
      <w:r w:rsidRPr="00BB5595">
        <w:rPr>
          <w:sz w:val="20"/>
          <w:szCs w:val="20"/>
        </w:rPr>
        <w:t>example-sentence</w:t>
      </w:r>
    </w:p>
    <w:p w14:paraId="30E5CE54" w14:textId="77777777" w:rsidR="003263AA" w:rsidRPr="00BB5595" w:rsidRDefault="003263AA" w:rsidP="00BB5595">
      <w:pPr>
        <w:spacing w:line="160" w:lineRule="exact"/>
        <w:ind w:firstLine="284"/>
        <w:rPr>
          <w:sz w:val="20"/>
          <w:szCs w:val="20"/>
        </w:rPr>
      </w:pPr>
      <w:r w:rsidRPr="00BB5595">
        <w:rPr>
          <w:sz w:val="20"/>
          <w:szCs w:val="20"/>
        </w:rPr>
        <w:t>morph-gloss</w:t>
      </w:r>
    </w:p>
    <w:p w14:paraId="1C043CDA" w14:textId="5EE23056" w:rsidR="003263AA" w:rsidRPr="00BB5595" w:rsidRDefault="003263AA" w:rsidP="00BB5595">
      <w:pPr>
        <w:spacing w:line="160" w:lineRule="exact"/>
        <w:ind w:firstLine="284"/>
        <w:rPr>
          <w:sz w:val="20"/>
          <w:szCs w:val="20"/>
        </w:rPr>
      </w:pPr>
      <w:r w:rsidRPr="00BB5595">
        <w:rPr>
          <w:sz w:val="20"/>
          <w:szCs w:val="20"/>
        </w:rPr>
        <w:t>free-transl</w:t>
      </w:r>
    </w:p>
    <w:p w14:paraId="699F36A8" w14:textId="77777777" w:rsidR="003263AA" w:rsidRPr="00477321" w:rsidRDefault="003263AA" w:rsidP="003263AA">
      <w:pPr>
        <w:rPr>
          <w:sz w:val="22"/>
          <w:szCs w:val="22"/>
        </w:rPr>
      </w:pPr>
    </w:p>
    <w:p w14:paraId="1C00C577" w14:textId="77777777" w:rsidR="003263AA" w:rsidRPr="00477321" w:rsidRDefault="003263AA" w:rsidP="003263AA">
      <w:pPr>
        <w:rPr>
          <w:sz w:val="22"/>
          <w:szCs w:val="22"/>
        </w:rPr>
      </w:pPr>
      <w:r w:rsidRPr="00477321">
        <w:rPr>
          <w:sz w:val="22"/>
          <w:szCs w:val="22"/>
        </w:rPr>
        <w:lastRenderedPageBreak/>
        <w:t>Further notes</w:t>
      </w:r>
    </w:p>
    <w:p w14:paraId="5577F428" w14:textId="11C69E7D" w:rsidR="003263AA" w:rsidRPr="00477321" w:rsidRDefault="003263AA" w:rsidP="003263AA">
      <w:pPr>
        <w:rPr>
          <w:sz w:val="22"/>
          <w:szCs w:val="22"/>
        </w:rPr>
      </w:pPr>
      <w:r w:rsidRPr="00477321">
        <w:rPr>
          <w:sz w:val="22"/>
          <w:szCs w:val="22"/>
        </w:rPr>
        <w:t>GaVal</w:t>
      </w:r>
      <w:r w:rsidR="00A20DF1">
        <w:rPr>
          <w:sz w:val="22"/>
          <w:szCs w:val="22"/>
        </w:rPr>
        <w:t xml:space="preserve"> </w:t>
      </w:r>
      <w:r w:rsidRPr="00477321">
        <w:rPr>
          <w:sz w:val="22"/>
          <w:szCs w:val="22"/>
        </w:rPr>
        <w:t>uses the same notion of 'lexval' as the Norwegian valence catalogue NorVal (cf. Hellan 2021, 2023). The main differences from NorVal are:</w:t>
      </w:r>
    </w:p>
    <w:p w14:paraId="775E0BC1" w14:textId="0BF24018" w:rsidR="003263AA" w:rsidRPr="00477321" w:rsidRDefault="003263AA" w:rsidP="003263AA">
      <w:pPr>
        <w:rPr>
          <w:sz w:val="22"/>
          <w:szCs w:val="22"/>
        </w:rPr>
      </w:pPr>
      <w:r w:rsidRPr="00477321">
        <w:rPr>
          <w:sz w:val="22"/>
          <w:szCs w:val="22"/>
        </w:rPr>
        <w:t xml:space="preserve">(1) The number of lexemes </w:t>
      </w:r>
      <w:r w:rsidR="00642105">
        <w:rPr>
          <w:sz w:val="22"/>
          <w:szCs w:val="22"/>
        </w:rPr>
        <w:t>in GaVal</w:t>
      </w:r>
      <w:r w:rsidRPr="00477321">
        <w:rPr>
          <w:sz w:val="22"/>
          <w:szCs w:val="22"/>
        </w:rPr>
        <w:t xml:space="preserve"> is only about 6% of the number of lexemes in </w:t>
      </w:r>
      <w:r w:rsidR="00BB5595">
        <w:rPr>
          <w:sz w:val="22"/>
          <w:szCs w:val="22"/>
        </w:rPr>
        <w:t>NorVal</w:t>
      </w:r>
      <w:r w:rsidRPr="00477321">
        <w:rPr>
          <w:sz w:val="22"/>
          <w:szCs w:val="22"/>
        </w:rPr>
        <w:t>.</w:t>
      </w:r>
    </w:p>
    <w:p w14:paraId="6DF5D549" w14:textId="1B4789F3" w:rsidR="003263AA" w:rsidRPr="00477321" w:rsidRDefault="003263AA" w:rsidP="003263AA">
      <w:pPr>
        <w:rPr>
          <w:sz w:val="22"/>
          <w:szCs w:val="22"/>
        </w:rPr>
      </w:pPr>
      <w:r w:rsidRPr="00477321">
        <w:rPr>
          <w:sz w:val="22"/>
          <w:szCs w:val="22"/>
        </w:rPr>
        <w:t>(2) Ga</w:t>
      </w:r>
      <w:r w:rsidR="00642105">
        <w:rPr>
          <w:sz w:val="22"/>
          <w:szCs w:val="22"/>
        </w:rPr>
        <w:t>Val</w:t>
      </w:r>
      <w:r w:rsidRPr="00477321">
        <w:rPr>
          <w:sz w:val="22"/>
          <w:szCs w:val="22"/>
        </w:rPr>
        <w:t xml:space="preserve"> includes specification of semantic roles and situation types, none of which appears in </w:t>
      </w:r>
      <w:r w:rsidR="00BB5595">
        <w:rPr>
          <w:sz w:val="22"/>
          <w:szCs w:val="22"/>
        </w:rPr>
        <w:t>NorVal</w:t>
      </w:r>
      <w:r w:rsidRPr="00477321">
        <w:rPr>
          <w:sz w:val="22"/>
          <w:szCs w:val="22"/>
        </w:rPr>
        <w:t xml:space="preserve"> except for location and directionality. </w:t>
      </w:r>
    </w:p>
    <w:p w14:paraId="0B043A33" w14:textId="358FE386" w:rsidR="003263AA" w:rsidRPr="00477321" w:rsidRDefault="003263AA" w:rsidP="003263AA">
      <w:pPr>
        <w:rPr>
          <w:sz w:val="22"/>
          <w:szCs w:val="22"/>
        </w:rPr>
      </w:pPr>
      <w:r w:rsidRPr="00477321">
        <w:rPr>
          <w:sz w:val="22"/>
          <w:szCs w:val="22"/>
        </w:rPr>
        <w:t>(3) Ga</w:t>
      </w:r>
      <w:r w:rsidR="00642105">
        <w:rPr>
          <w:sz w:val="22"/>
          <w:szCs w:val="22"/>
        </w:rPr>
        <w:t>Val</w:t>
      </w:r>
      <w:r w:rsidRPr="00477321">
        <w:rPr>
          <w:sz w:val="22"/>
          <w:szCs w:val="22"/>
        </w:rPr>
        <w:t xml:space="preserve"> provides both an Engl</w:t>
      </w:r>
      <w:r w:rsidR="00A32721" w:rsidRPr="00477321">
        <w:rPr>
          <w:sz w:val="22"/>
          <w:szCs w:val="22"/>
        </w:rPr>
        <w:t>is</w:t>
      </w:r>
      <w:r w:rsidRPr="00477321">
        <w:rPr>
          <w:sz w:val="22"/>
          <w:szCs w:val="22"/>
        </w:rPr>
        <w:t xml:space="preserve">h gloss for each lexval and a glossed sentence example. </w:t>
      </w:r>
      <w:r w:rsidR="00BB5595">
        <w:rPr>
          <w:sz w:val="22"/>
          <w:szCs w:val="22"/>
        </w:rPr>
        <w:t>NorVal</w:t>
      </w:r>
      <w:r w:rsidRPr="00477321">
        <w:rPr>
          <w:sz w:val="22"/>
          <w:szCs w:val="22"/>
        </w:rPr>
        <w:t xml:space="preserve"> provides an example sentence, but it is not glossed or translated, nor is there an English word gloss for a lexval or a lexeme.</w:t>
      </w:r>
    </w:p>
    <w:p w14:paraId="3C396090" w14:textId="2B8C191F" w:rsidR="003263AA" w:rsidRPr="00477321" w:rsidRDefault="003263AA" w:rsidP="003263AA">
      <w:pPr>
        <w:rPr>
          <w:sz w:val="22"/>
          <w:szCs w:val="22"/>
        </w:rPr>
      </w:pPr>
      <w:r w:rsidRPr="00477321">
        <w:rPr>
          <w:sz w:val="22"/>
          <w:szCs w:val="22"/>
        </w:rPr>
        <w:t xml:space="preserve">(4) GaVal so far does not formally represent a 'valpod' </w:t>
      </w:r>
      <w:r w:rsidR="001D083A">
        <w:rPr>
          <w:sz w:val="22"/>
          <w:szCs w:val="22"/>
        </w:rPr>
        <w:t xml:space="preserve">(i.e., </w:t>
      </w:r>
      <w:r w:rsidRPr="00477321">
        <w:rPr>
          <w:sz w:val="22"/>
          <w:szCs w:val="22"/>
        </w:rPr>
        <w:t xml:space="preserve">the set of lexvals defined </w:t>
      </w:r>
      <w:r w:rsidR="001D083A">
        <w:rPr>
          <w:sz w:val="22"/>
          <w:szCs w:val="22"/>
        </w:rPr>
        <w:t>relative to</w:t>
      </w:r>
      <w:r w:rsidRPr="00477321">
        <w:rPr>
          <w:sz w:val="22"/>
          <w:szCs w:val="22"/>
        </w:rPr>
        <w:t xml:space="preserve"> a lexeme</w:t>
      </w:r>
      <w:r w:rsidR="001D083A">
        <w:rPr>
          <w:sz w:val="22"/>
          <w:szCs w:val="22"/>
        </w:rPr>
        <w:t>),</w:t>
      </w:r>
      <w:r w:rsidRPr="00477321">
        <w:rPr>
          <w:sz w:val="22"/>
          <w:szCs w:val="22"/>
        </w:rPr>
        <w:t xml:space="preserve"> </w:t>
      </w:r>
      <w:r w:rsidR="003224A1" w:rsidRPr="00477321">
        <w:rPr>
          <w:sz w:val="22"/>
          <w:szCs w:val="22"/>
        </w:rPr>
        <w:t>as</w:t>
      </w:r>
      <w:r w:rsidRPr="00477321">
        <w:rPr>
          <w:sz w:val="22"/>
          <w:szCs w:val="22"/>
        </w:rPr>
        <w:t xml:space="preserve"> NorVal does.</w:t>
      </w:r>
    </w:p>
    <w:p w14:paraId="2EF79918" w14:textId="102696FE" w:rsidR="00642105" w:rsidRPr="00642105" w:rsidRDefault="00A20DF1" w:rsidP="003263AA">
      <w:pPr>
        <w:rPr>
          <w:sz w:val="22"/>
          <w:szCs w:val="22"/>
        </w:rPr>
      </w:pPr>
      <w:r>
        <w:rPr>
          <w:sz w:val="22"/>
          <w:szCs w:val="22"/>
        </w:rPr>
        <w:t xml:space="preserve">In content, what GaVal perhaps comes closest to is </w:t>
      </w:r>
      <w:r w:rsidR="003224A1" w:rsidRPr="00477321">
        <w:rPr>
          <w:sz w:val="22"/>
          <w:szCs w:val="22"/>
        </w:rPr>
        <w:t>the English VerbNet</w:t>
      </w:r>
      <w:r w:rsidR="001D083A">
        <w:rPr>
          <w:sz w:val="22"/>
          <w:szCs w:val="22"/>
        </w:rPr>
        <w:t xml:space="preserve"> (cf. Korhonen and Briscoe 2004)</w:t>
      </w:r>
      <w:r>
        <w:rPr>
          <w:sz w:val="22"/>
          <w:szCs w:val="22"/>
        </w:rPr>
        <w:t xml:space="preserve">. </w:t>
      </w:r>
      <w:r w:rsidRPr="00477321">
        <w:rPr>
          <w:sz w:val="22"/>
          <w:szCs w:val="22"/>
        </w:rPr>
        <w:t>Compared to</w:t>
      </w:r>
      <w:r>
        <w:rPr>
          <w:sz w:val="22"/>
          <w:szCs w:val="22"/>
        </w:rPr>
        <w:t xml:space="preserve"> VerbNet</w:t>
      </w:r>
      <w:r w:rsidR="003224A1" w:rsidRPr="00477321">
        <w:rPr>
          <w:sz w:val="22"/>
          <w:szCs w:val="22"/>
        </w:rPr>
        <w:t xml:space="preserve">, GaVal has a richer inventory of semantic roles, and its inventory of situation types </w:t>
      </w:r>
      <w:r w:rsidR="00A32721" w:rsidRPr="00477321">
        <w:rPr>
          <w:sz w:val="22"/>
          <w:szCs w:val="22"/>
        </w:rPr>
        <w:t>is about the size of VerbNet’s ‘verb classes’, although not quite</w:t>
      </w:r>
      <w:r w:rsidR="00642105">
        <w:rPr>
          <w:sz w:val="22"/>
          <w:szCs w:val="22"/>
        </w:rPr>
        <w:t xml:space="preserve"> with</w:t>
      </w:r>
      <w:r w:rsidR="00A32721" w:rsidRPr="00477321">
        <w:rPr>
          <w:sz w:val="22"/>
          <w:szCs w:val="22"/>
        </w:rPr>
        <w:t xml:space="preserve"> the same content.</w:t>
      </w:r>
    </w:p>
    <w:p w14:paraId="003A4A56" w14:textId="77777777" w:rsidR="003263AA" w:rsidRDefault="003263AA" w:rsidP="003263AA"/>
    <w:p w14:paraId="5742666F" w14:textId="77777777" w:rsidR="003263AA" w:rsidRDefault="003263AA" w:rsidP="008D0EE8">
      <w:r>
        <w:t>References</w:t>
      </w:r>
    </w:p>
    <w:p w14:paraId="0626DC7A" w14:textId="77777777" w:rsidR="00017CC8" w:rsidRPr="00477321" w:rsidRDefault="00017CC8" w:rsidP="00642105">
      <w:pPr>
        <w:pStyle w:val="LRECbiblioreferences"/>
        <w:tabs>
          <w:tab w:val="left" w:pos="6946"/>
          <w:tab w:val="left" w:pos="8346"/>
        </w:tabs>
        <w:spacing w:line="240" w:lineRule="exact"/>
        <w:ind w:left="142" w:right="-18" w:hanging="142"/>
        <w:jc w:val="left"/>
        <w:rPr>
          <w:rFonts w:asciiTheme="minorHAnsi" w:hAnsiTheme="minorHAnsi"/>
          <w:sz w:val="22"/>
          <w:szCs w:val="22"/>
        </w:rPr>
      </w:pPr>
      <w:r w:rsidRPr="00477321">
        <w:rPr>
          <w:rFonts w:asciiTheme="minorHAnsi" w:hAnsiTheme="minorHAnsi"/>
          <w:sz w:val="22"/>
          <w:szCs w:val="22"/>
          <w:lang w:val="en-US"/>
        </w:rPr>
        <w:t xml:space="preserve">Dakubu, M. E. Kropp, 2009. </w:t>
      </w:r>
      <w:r w:rsidRPr="00477321">
        <w:rPr>
          <w:rFonts w:asciiTheme="minorHAnsi" w:hAnsiTheme="minorHAnsi"/>
          <w:i/>
          <w:sz w:val="22"/>
          <w:szCs w:val="22"/>
          <w:lang w:val="en-US"/>
        </w:rPr>
        <w:t>Ga-English Dictionary with English-Ga Index.</w:t>
      </w:r>
      <w:r w:rsidRPr="00477321">
        <w:rPr>
          <w:rFonts w:asciiTheme="minorHAnsi" w:hAnsiTheme="minorHAnsi"/>
          <w:sz w:val="22"/>
          <w:szCs w:val="22"/>
          <w:lang w:val="en-US"/>
        </w:rPr>
        <w:t xml:space="preserve"> Accra: Black Mask Publishers </w:t>
      </w:r>
    </w:p>
    <w:p w14:paraId="7AE143CE" w14:textId="5F6D038E" w:rsidR="00017CC8" w:rsidRPr="00477321" w:rsidRDefault="00017CC8" w:rsidP="00642105">
      <w:pPr>
        <w:pStyle w:val="LRECReferences"/>
        <w:spacing w:line="240" w:lineRule="exact"/>
        <w:jc w:val="left"/>
        <w:rPr>
          <w:rFonts w:asciiTheme="minorHAnsi" w:hAnsiTheme="minorHAnsi"/>
          <w:sz w:val="22"/>
          <w:szCs w:val="22"/>
        </w:rPr>
      </w:pPr>
      <w:r w:rsidRPr="00477321">
        <w:rPr>
          <w:rFonts w:asciiTheme="minorHAnsi" w:hAnsiTheme="minorHAnsi"/>
          <w:sz w:val="22"/>
          <w:szCs w:val="22"/>
        </w:rPr>
        <w:t>Bruland, T. (2011). Ga_verb_dictionary_for_digital_processing. Accessible at: https://typecraft.org/tc2wiki/Ga_Valence_Profile.</w:t>
      </w:r>
    </w:p>
    <w:p w14:paraId="2A312BC1" w14:textId="5708E198" w:rsidR="00477321" w:rsidRDefault="00017CC8" w:rsidP="00642105">
      <w:pPr>
        <w:pStyle w:val="LRECReferences"/>
        <w:spacing w:line="240" w:lineRule="exact"/>
        <w:jc w:val="left"/>
        <w:rPr>
          <w:rFonts w:asciiTheme="minorHAnsi" w:hAnsiTheme="minorHAnsi"/>
          <w:sz w:val="22"/>
          <w:szCs w:val="22"/>
        </w:rPr>
      </w:pPr>
      <w:r w:rsidRPr="00477321">
        <w:rPr>
          <w:rFonts w:asciiTheme="minorHAnsi" w:hAnsiTheme="minorHAnsi"/>
          <w:sz w:val="22"/>
          <w:szCs w:val="22"/>
          <w:lang w:val="sv-SE"/>
        </w:rPr>
        <w:t>Hellan, L</w:t>
      </w:r>
      <w:r w:rsidR="00BB5595">
        <w:rPr>
          <w:rFonts w:asciiTheme="minorHAnsi" w:hAnsiTheme="minorHAnsi"/>
          <w:sz w:val="22"/>
          <w:szCs w:val="22"/>
          <w:lang w:val="sv-SE"/>
        </w:rPr>
        <w:t>.</w:t>
      </w:r>
      <w:r w:rsidRPr="00477321">
        <w:rPr>
          <w:rFonts w:asciiTheme="minorHAnsi" w:hAnsiTheme="minorHAnsi"/>
          <w:sz w:val="22"/>
          <w:szCs w:val="22"/>
          <w:lang w:val="sv-SE"/>
        </w:rPr>
        <w:t xml:space="preserve"> and M.E. Kropp Dakubu. </w:t>
      </w:r>
      <w:r w:rsidRPr="00477321">
        <w:rPr>
          <w:rFonts w:asciiTheme="minorHAnsi" w:hAnsiTheme="minorHAnsi"/>
          <w:sz w:val="22"/>
          <w:szCs w:val="22"/>
        </w:rPr>
        <w:t>2010.</w:t>
      </w:r>
      <w:r w:rsidRPr="00477321">
        <w:rPr>
          <w:rFonts w:asciiTheme="minorHAnsi" w:hAnsiTheme="minorHAnsi"/>
          <w:i/>
          <w:iCs/>
          <w:sz w:val="22"/>
          <w:szCs w:val="22"/>
        </w:rPr>
        <w:t xml:space="preserve"> Identifying verb constructions cross-linguistically</w:t>
      </w:r>
      <w:r w:rsidRPr="00477321">
        <w:rPr>
          <w:rFonts w:asciiTheme="minorHAnsi" w:hAnsiTheme="minorHAnsi"/>
          <w:sz w:val="22"/>
          <w:szCs w:val="22"/>
        </w:rPr>
        <w:t xml:space="preserve">. In </w:t>
      </w:r>
      <w:r w:rsidRPr="00477321">
        <w:rPr>
          <w:rFonts w:asciiTheme="minorHAnsi" w:hAnsiTheme="minorHAnsi"/>
          <w:i/>
          <w:iCs/>
          <w:sz w:val="22"/>
          <w:szCs w:val="22"/>
        </w:rPr>
        <w:t xml:space="preserve">Studies in the Languages of the Volta Basin </w:t>
      </w:r>
      <w:r w:rsidRPr="00477321">
        <w:rPr>
          <w:rFonts w:asciiTheme="minorHAnsi" w:hAnsiTheme="minorHAnsi"/>
          <w:sz w:val="22"/>
          <w:szCs w:val="22"/>
        </w:rPr>
        <w:t xml:space="preserve">6.3. Legon: Linguistics Department, University of Ghana. </w:t>
      </w:r>
    </w:p>
    <w:p w14:paraId="4B5B9770" w14:textId="17A9F1F0" w:rsidR="00477321" w:rsidRDefault="00017CC8" w:rsidP="00642105">
      <w:pPr>
        <w:pStyle w:val="LRECReferences"/>
        <w:spacing w:line="240" w:lineRule="exact"/>
        <w:jc w:val="left"/>
        <w:rPr>
          <w:rFonts w:asciiTheme="minorHAnsi" w:hAnsiTheme="minorHAnsi"/>
          <w:sz w:val="22"/>
          <w:szCs w:val="22"/>
        </w:rPr>
      </w:pPr>
      <w:r w:rsidRPr="00477321">
        <w:rPr>
          <w:rFonts w:asciiTheme="minorHAnsi" w:hAnsiTheme="minorHAnsi"/>
          <w:sz w:val="22"/>
          <w:szCs w:val="22"/>
        </w:rPr>
        <w:t>Hellan, L. (2020). A computational grammar of Ga. LREC</w:t>
      </w:r>
      <w:r w:rsidR="00BB5595">
        <w:rPr>
          <w:rFonts w:asciiTheme="minorHAnsi" w:hAnsiTheme="minorHAnsi"/>
          <w:sz w:val="22"/>
          <w:szCs w:val="22"/>
        </w:rPr>
        <w:t xml:space="preserve"> 2020,</w:t>
      </w:r>
      <w:r w:rsidRPr="00477321">
        <w:rPr>
          <w:rFonts w:asciiTheme="minorHAnsi" w:hAnsiTheme="minorHAnsi"/>
          <w:sz w:val="22"/>
          <w:szCs w:val="22"/>
        </w:rPr>
        <w:t xml:space="preserve"> workshop RAIL.</w:t>
      </w:r>
    </w:p>
    <w:p w14:paraId="1928F8D6" w14:textId="42AB78B8" w:rsidR="00477321" w:rsidRDefault="00017CC8" w:rsidP="00642105">
      <w:pPr>
        <w:pStyle w:val="LRECReferences"/>
        <w:spacing w:line="240" w:lineRule="exact"/>
        <w:jc w:val="left"/>
        <w:rPr>
          <w:rFonts w:asciiTheme="minorHAnsi" w:hAnsiTheme="minorHAnsi"/>
          <w:sz w:val="22"/>
          <w:szCs w:val="22"/>
        </w:rPr>
      </w:pPr>
      <w:r w:rsidRPr="00477321">
        <w:rPr>
          <w:rFonts w:asciiTheme="minorHAnsi" w:hAnsiTheme="minorHAnsi"/>
          <w:sz w:val="22"/>
          <w:szCs w:val="22"/>
        </w:rPr>
        <w:t xml:space="preserve">Hellan, L. (2022). A Valence Catalogue for Norwegian. In Loukanova, R. (ed) </w:t>
      </w:r>
      <w:r w:rsidRPr="008D0EE8">
        <w:rPr>
          <w:rFonts w:asciiTheme="minorHAnsi" w:hAnsiTheme="minorHAnsi"/>
          <w:i/>
          <w:iCs/>
          <w:sz w:val="22"/>
          <w:szCs w:val="22"/>
        </w:rPr>
        <w:t>Natural Language Processing in Artificial Intelligence - NLPinAI 2021</w:t>
      </w:r>
      <w:r w:rsidRPr="00477321">
        <w:rPr>
          <w:rFonts w:asciiTheme="minorHAnsi" w:hAnsiTheme="minorHAnsi"/>
          <w:sz w:val="22"/>
          <w:szCs w:val="22"/>
        </w:rPr>
        <w:t xml:space="preserve">. Springer. </w:t>
      </w:r>
      <w:hyperlink r:id="rId4" w:history="1">
        <w:r w:rsidR="00477321" w:rsidRPr="005A4669">
          <w:rPr>
            <w:rStyle w:val="Hyperlink"/>
            <w:rFonts w:asciiTheme="minorHAnsi" w:hAnsiTheme="minorHAnsi"/>
            <w:sz w:val="22"/>
            <w:szCs w:val="22"/>
          </w:rPr>
          <w:t>https://doi.org/10.18710/8U3L2U</w:t>
        </w:r>
      </w:hyperlink>
      <w:r w:rsidRPr="00477321">
        <w:rPr>
          <w:rFonts w:asciiTheme="minorHAnsi" w:hAnsiTheme="minorHAnsi"/>
          <w:sz w:val="22"/>
          <w:szCs w:val="22"/>
        </w:rPr>
        <w:t>.</w:t>
      </w:r>
    </w:p>
    <w:p w14:paraId="5F1A58CE" w14:textId="6C5832B1" w:rsidR="00477321" w:rsidRDefault="003263AA" w:rsidP="00642105">
      <w:pPr>
        <w:pStyle w:val="LRECReferences"/>
        <w:spacing w:line="240" w:lineRule="exact"/>
        <w:jc w:val="left"/>
        <w:rPr>
          <w:rFonts w:asciiTheme="minorHAnsi" w:hAnsiTheme="minorHAnsi"/>
          <w:sz w:val="22"/>
          <w:szCs w:val="22"/>
        </w:rPr>
      </w:pPr>
      <w:r w:rsidRPr="00477321">
        <w:rPr>
          <w:rFonts w:asciiTheme="minorHAnsi" w:hAnsiTheme="minorHAnsi"/>
          <w:sz w:val="22"/>
          <w:szCs w:val="22"/>
        </w:rPr>
        <w:t>Hellan, L</w:t>
      </w:r>
      <w:r w:rsidR="00BB5595">
        <w:rPr>
          <w:rFonts w:asciiTheme="minorHAnsi" w:hAnsiTheme="minorHAnsi"/>
          <w:sz w:val="22"/>
          <w:szCs w:val="22"/>
        </w:rPr>
        <w:t>.</w:t>
      </w:r>
      <w:r w:rsidRPr="00477321">
        <w:rPr>
          <w:rFonts w:asciiTheme="minorHAnsi" w:hAnsiTheme="minorHAnsi"/>
          <w:sz w:val="22"/>
          <w:szCs w:val="22"/>
        </w:rPr>
        <w:t xml:space="preserve"> (2023)</w:t>
      </w:r>
      <w:r w:rsidR="00017CC8" w:rsidRPr="00477321">
        <w:rPr>
          <w:rFonts w:asciiTheme="minorHAnsi" w:hAnsiTheme="minorHAnsi"/>
          <w:sz w:val="22"/>
          <w:szCs w:val="22"/>
        </w:rPr>
        <w:t xml:space="preserve">. </w:t>
      </w:r>
      <w:r w:rsidRPr="00477321">
        <w:rPr>
          <w:rFonts w:asciiTheme="minorHAnsi" w:hAnsiTheme="minorHAnsi"/>
          <w:sz w:val="22"/>
          <w:szCs w:val="22"/>
        </w:rPr>
        <w:t xml:space="preserve">A Unified Cluster of Valence Resources. In: </w:t>
      </w:r>
      <w:r w:rsidRPr="008D0EE8">
        <w:rPr>
          <w:rFonts w:asciiTheme="minorHAnsi" w:hAnsiTheme="minorHAnsi"/>
          <w:i/>
          <w:iCs/>
          <w:sz w:val="22"/>
          <w:szCs w:val="22"/>
        </w:rPr>
        <w:t>Logic and Algorithms in Computational Linguistics 2021</w:t>
      </w:r>
      <w:r w:rsidRPr="00477321">
        <w:rPr>
          <w:rFonts w:asciiTheme="minorHAnsi" w:hAnsiTheme="minorHAnsi"/>
          <w:sz w:val="22"/>
          <w:szCs w:val="22"/>
        </w:rPr>
        <w:t xml:space="preserve"> </w:t>
      </w:r>
      <w:r w:rsidRPr="008D0EE8">
        <w:rPr>
          <w:rFonts w:asciiTheme="minorHAnsi" w:hAnsiTheme="minorHAnsi"/>
          <w:i/>
          <w:iCs/>
          <w:sz w:val="22"/>
          <w:szCs w:val="22"/>
        </w:rPr>
        <w:t>(LACompLing2021)</w:t>
      </w:r>
      <w:r w:rsidRPr="00477321">
        <w:rPr>
          <w:rFonts w:asciiTheme="minorHAnsi" w:hAnsiTheme="minorHAnsi"/>
          <w:sz w:val="22"/>
          <w:szCs w:val="22"/>
        </w:rPr>
        <w:t>. Springer Nature 2023 ISBN 978-3-031-21780-7.</w:t>
      </w:r>
    </w:p>
    <w:p w14:paraId="30CC4A81" w14:textId="109FD77C" w:rsidR="00017CC8" w:rsidRDefault="00017CC8" w:rsidP="00642105">
      <w:pPr>
        <w:pStyle w:val="LRECReferences"/>
        <w:spacing w:line="240" w:lineRule="exact"/>
        <w:jc w:val="left"/>
        <w:rPr>
          <w:rFonts w:asciiTheme="minorHAnsi" w:hAnsiTheme="minorHAnsi"/>
          <w:sz w:val="22"/>
          <w:szCs w:val="22"/>
        </w:rPr>
      </w:pPr>
      <w:r w:rsidRPr="00477321">
        <w:rPr>
          <w:rFonts w:asciiTheme="minorHAnsi" w:hAnsiTheme="minorHAnsi"/>
          <w:sz w:val="22"/>
          <w:szCs w:val="22"/>
        </w:rPr>
        <w:t xml:space="preserve">Korhonen, A., &amp; Briscoe, T. (2004). Extended Lexical-Semantic Classification of English Verbs. In </w:t>
      </w:r>
      <w:r w:rsidRPr="008D0EE8">
        <w:rPr>
          <w:rFonts w:asciiTheme="minorHAnsi" w:hAnsiTheme="minorHAnsi"/>
          <w:i/>
          <w:iCs/>
          <w:sz w:val="22"/>
          <w:szCs w:val="22"/>
        </w:rPr>
        <w:t>Proceedings of the HLT/NAACL Workshop on Computational Lexical Semantics,</w:t>
      </w:r>
      <w:r w:rsidRPr="00477321">
        <w:rPr>
          <w:rFonts w:asciiTheme="minorHAnsi" w:hAnsiTheme="minorHAnsi"/>
          <w:sz w:val="22"/>
          <w:szCs w:val="22"/>
        </w:rPr>
        <w:t xml:space="preserve"> Boston, MA</w:t>
      </w:r>
    </w:p>
    <w:p w14:paraId="64CD2EC5" w14:textId="6388C9FF" w:rsidR="008D0EE8" w:rsidRPr="00477321" w:rsidRDefault="008D0EE8" w:rsidP="00642105">
      <w:pPr>
        <w:pStyle w:val="LRECReferences"/>
        <w:spacing w:line="240" w:lineRule="exact"/>
        <w:jc w:val="left"/>
        <w:rPr>
          <w:rFonts w:asciiTheme="minorHAnsi" w:hAnsiTheme="minorHAnsi"/>
          <w:sz w:val="22"/>
          <w:szCs w:val="22"/>
        </w:rPr>
      </w:pPr>
      <w:r>
        <w:rPr>
          <w:rFonts w:asciiTheme="minorHAnsi" w:hAnsiTheme="minorHAnsi"/>
          <w:sz w:val="22"/>
          <w:szCs w:val="22"/>
        </w:rPr>
        <w:t>Pollard, C. &amp; Sag</w:t>
      </w:r>
      <w:r w:rsidR="006D3C03">
        <w:rPr>
          <w:rFonts w:asciiTheme="minorHAnsi" w:hAnsiTheme="minorHAnsi"/>
          <w:sz w:val="22"/>
          <w:szCs w:val="22"/>
        </w:rPr>
        <w:t>, I.</w:t>
      </w:r>
      <w:r>
        <w:rPr>
          <w:rFonts w:asciiTheme="minorHAnsi" w:hAnsiTheme="minorHAnsi"/>
          <w:sz w:val="22"/>
          <w:szCs w:val="22"/>
        </w:rPr>
        <w:t xml:space="preserve"> (1994) </w:t>
      </w:r>
      <w:r w:rsidRPr="008D0EE8">
        <w:rPr>
          <w:rFonts w:asciiTheme="minorHAnsi" w:hAnsiTheme="minorHAnsi"/>
          <w:i/>
          <w:iCs/>
          <w:sz w:val="22"/>
          <w:szCs w:val="22"/>
        </w:rPr>
        <w:t>Head-Driven Phrase Structure Grammar</w:t>
      </w:r>
      <w:r>
        <w:rPr>
          <w:rFonts w:asciiTheme="minorHAnsi" w:hAnsiTheme="minorHAnsi"/>
          <w:sz w:val="22"/>
          <w:szCs w:val="22"/>
        </w:rPr>
        <w:t>. Chicago University Press.</w:t>
      </w:r>
    </w:p>
    <w:p w14:paraId="003007F8" w14:textId="77777777" w:rsidR="003263AA" w:rsidRDefault="003263AA" w:rsidP="00642105">
      <w:pPr>
        <w:spacing w:line="240" w:lineRule="exact"/>
      </w:pPr>
    </w:p>
    <w:p w14:paraId="4DAE625A" w14:textId="77777777" w:rsidR="003263AA" w:rsidRDefault="003263AA" w:rsidP="003263AA"/>
    <w:p w14:paraId="35FFE573" w14:textId="77777777" w:rsidR="003263AA" w:rsidRDefault="003263AA" w:rsidP="003263AA"/>
    <w:p w14:paraId="1696E763" w14:textId="77777777" w:rsidR="003263AA" w:rsidRDefault="003263AA"/>
    <w:p w14:paraId="40B5660A" w14:textId="77777777" w:rsidR="003263AA" w:rsidRDefault="003263AA"/>
    <w:p w14:paraId="6343D5C7" w14:textId="77777777" w:rsidR="003263AA" w:rsidRDefault="003263AA"/>
    <w:sectPr w:rsidR="00326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AA"/>
    <w:rsid w:val="00017CC8"/>
    <w:rsid w:val="000E35B9"/>
    <w:rsid w:val="001D083A"/>
    <w:rsid w:val="00247F10"/>
    <w:rsid w:val="003224A1"/>
    <w:rsid w:val="003263AA"/>
    <w:rsid w:val="00450F0B"/>
    <w:rsid w:val="00477321"/>
    <w:rsid w:val="00642105"/>
    <w:rsid w:val="006D3C03"/>
    <w:rsid w:val="00802FC3"/>
    <w:rsid w:val="008D0EE8"/>
    <w:rsid w:val="009F7CED"/>
    <w:rsid w:val="00A20DF1"/>
    <w:rsid w:val="00A32721"/>
    <w:rsid w:val="00B201C9"/>
    <w:rsid w:val="00BB5595"/>
    <w:rsid w:val="00C562D9"/>
    <w:rsid w:val="00D411DF"/>
    <w:rsid w:val="00EE3392"/>
    <w:rsid w:val="00EE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3C9C"/>
  <w15:chartTrackingRefBased/>
  <w15:docId w15:val="{4421DE06-022B-4DAB-B09B-549C5612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3AA"/>
    <w:rPr>
      <w:rFonts w:eastAsiaTheme="majorEastAsia" w:cstheme="majorBidi"/>
      <w:color w:val="272727" w:themeColor="text1" w:themeTint="D8"/>
    </w:rPr>
  </w:style>
  <w:style w:type="paragraph" w:styleId="Title">
    <w:name w:val="Title"/>
    <w:basedOn w:val="Normal"/>
    <w:next w:val="Normal"/>
    <w:link w:val="TitleChar"/>
    <w:uiPriority w:val="10"/>
    <w:qFormat/>
    <w:rsid w:val="00326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3AA"/>
    <w:pPr>
      <w:spacing w:before="160"/>
      <w:jc w:val="center"/>
    </w:pPr>
    <w:rPr>
      <w:i/>
      <w:iCs/>
      <w:color w:val="404040" w:themeColor="text1" w:themeTint="BF"/>
    </w:rPr>
  </w:style>
  <w:style w:type="character" w:customStyle="1" w:styleId="QuoteChar">
    <w:name w:val="Quote Char"/>
    <w:basedOn w:val="DefaultParagraphFont"/>
    <w:link w:val="Quote"/>
    <w:uiPriority w:val="29"/>
    <w:rsid w:val="003263AA"/>
    <w:rPr>
      <w:i/>
      <w:iCs/>
      <w:color w:val="404040" w:themeColor="text1" w:themeTint="BF"/>
    </w:rPr>
  </w:style>
  <w:style w:type="paragraph" w:styleId="ListParagraph">
    <w:name w:val="List Paragraph"/>
    <w:basedOn w:val="Normal"/>
    <w:uiPriority w:val="34"/>
    <w:qFormat/>
    <w:rsid w:val="003263AA"/>
    <w:pPr>
      <w:ind w:left="720"/>
      <w:contextualSpacing/>
    </w:pPr>
  </w:style>
  <w:style w:type="character" w:styleId="IntenseEmphasis">
    <w:name w:val="Intense Emphasis"/>
    <w:basedOn w:val="DefaultParagraphFont"/>
    <w:uiPriority w:val="21"/>
    <w:qFormat/>
    <w:rsid w:val="003263AA"/>
    <w:rPr>
      <w:i/>
      <w:iCs/>
      <w:color w:val="0F4761" w:themeColor="accent1" w:themeShade="BF"/>
    </w:rPr>
  </w:style>
  <w:style w:type="paragraph" w:styleId="IntenseQuote">
    <w:name w:val="Intense Quote"/>
    <w:basedOn w:val="Normal"/>
    <w:next w:val="Normal"/>
    <w:link w:val="IntenseQuoteChar"/>
    <w:uiPriority w:val="30"/>
    <w:qFormat/>
    <w:rsid w:val="00326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3AA"/>
    <w:rPr>
      <w:i/>
      <w:iCs/>
      <w:color w:val="0F4761" w:themeColor="accent1" w:themeShade="BF"/>
    </w:rPr>
  </w:style>
  <w:style w:type="character" w:styleId="IntenseReference">
    <w:name w:val="Intense Reference"/>
    <w:basedOn w:val="DefaultParagraphFont"/>
    <w:uiPriority w:val="32"/>
    <w:qFormat/>
    <w:rsid w:val="003263AA"/>
    <w:rPr>
      <w:b/>
      <w:bCs/>
      <w:smallCaps/>
      <w:color w:val="0F4761" w:themeColor="accent1" w:themeShade="BF"/>
      <w:spacing w:val="5"/>
    </w:rPr>
  </w:style>
  <w:style w:type="paragraph" w:customStyle="1" w:styleId="LRECbiblioreferences">
    <w:name w:val="LREC biblio references"/>
    <w:basedOn w:val="Normal"/>
    <w:rsid w:val="00017CC8"/>
    <w:pPr>
      <w:suppressAutoHyphens/>
      <w:autoSpaceDN w:val="0"/>
      <w:spacing w:after="0" w:line="220" w:lineRule="exact"/>
      <w:ind w:left="198" w:hanging="198"/>
      <w:jc w:val="both"/>
      <w:textAlignment w:val="baseline"/>
    </w:pPr>
    <w:rPr>
      <w:rFonts w:ascii="Times New Roman" w:eastAsia="Times New Roman" w:hAnsi="Times New Roman" w:cs="Times New Roman"/>
      <w:kern w:val="0"/>
      <w:sz w:val="20"/>
      <w:szCs w:val="20"/>
      <w:lang w:val="en-GB" w:eastAsia="it-IT"/>
      <w14:ligatures w14:val="none"/>
    </w:rPr>
  </w:style>
  <w:style w:type="paragraph" w:customStyle="1" w:styleId="LRECReferences">
    <w:name w:val="LREC References"/>
    <w:basedOn w:val="Normal"/>
    <w:rsid w:val="00017CC8"/>
    <w:pPr>
      <w:widowControl w:val="0"/>
      <w:suppressAutoHyphens/>
      <w:autoSpaceDN w:val="0"/>
      <w:spacing w:after="0" w:line="220" w:lineRule="exact"/>
      <w:ind w:left="198" w:hanging="198"/>
      <w:jc w:val="both"/>
      <w:textAlignment w:val="baseline"/>
    </w:pPr>
    <w:rPr>
      <w:rFonts w:ascii="Times New Roman" w:eastAsia="SimSun" w:hAnsi="Times New Roman" w:cs="Times New Roman"/>
      <w:kern w:val="3"/>
      <w:sz w:val="20"/>
      <w:szCs w:val="20"/>
      <w:lang w:eastAsia="zh-CN"/>
      <w14:ligatures w14:val="none"/>
    </w:rPr>
  </w:style>
  <w:style w:type="character" w:styleId="Hyperlink">
    <w:name w:val="Hyperlink"/>
    <w:basedOn w:val="DefaultParagraphFont"/>
    <w:uiPriority w:val="99"/>
    <w:unhideWhenUsed/>
    <w:rsid w:val="00477321"/>
    <w:rPr>
      <w:color w:val="467886" w:themeColor="hyperlink"/>
      <w:u w:val="single"/>
    </w:rPr>
  </w:style>
  <w:style w:type="character" w:styleId="UnresolvedMention">
    <w:name w:val="Unresolved Mention"/>
    <w:basedOn w:val="DefaultParagraphFont"/>
    <w:uiPriority w:val="99"/>
    <w:semiHidden/>
    <w:unhideWhenUsed/>
    <w:rsid w:val="00477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8710/8U3L2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1513</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Hellan</dc:creator>
  <cp:keywords/>
  <dc:description/>
  <cp:lastModifiedBy>Lars Hellan</cp:lastModifiedBy>
  <cp:revision>14</cp:revision>
  <dcterms:created xsi:type="dcterms:W3CDTF">2024-01-22T15:14:00Z</dcterms:created>
  <dcterms:modified xsi:type="dcterms:W3CDTF">2024-01-24T15:57:00Z</dcterms:modified>
</cp:coreProperties>
</file>