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静态混合器计算选型报告</w:t>
      </w:r>
    </w:p>
    <w:p>
      <w:pPr>
        <w:jc w:val="center"/>
      </w:pPr>
      <w:r>
        <w:rPr>
          <w:i/>
        </w:rPr>
        <w:t>Static Mixer Sizing &amp; Scale-up Calculation Report</w:t>
      </w:r>
    </w:p>
    <w:p/>
    <w:p>
      <w:pPr>
        <w:pStyle w:val="Heading1"/>
      </w:pPr>
      <w:r>
        <w:t>1. 项目概述</w:t>
      </w:r>
    </w:p>
    <w:p>
      <w:pPr>
        <w:ind w:firstLine="425"/>
      </w:pPr>
      <w:r>
        <w:t>本报告基于已有的小型静态混合器（实验室规模），通过工程放大计算，为工业规模工况选择合适的静态混合器规格。</w:t>
      </w:r>
    </w:p>
    <w:p>
      <w:pPr>
        <w:ind w:firstLine="425"/>
      </w:pPr>
      <w:r>
        <w:rPr>
          <w:b/>
        </w:rPr>
        <w:t>放大原则：</w:t>
      </w:r>
    </w:p>
    <w:p>
      <w:pPr>
        <w:pStyle w:val="ListBullet"/>
      </w:pPr>
      <w:r>
        <w:t>保持几何相似性：大型混合器与小型混合器保持相同的长径比（L/D）</w:t>
      </w:r>
    </w:p>
    <w:p>
      <w:pPr>
        <w:pStyle w:val="ListBullet"/>
      </w:pPr>
      <w:r>
        <w:t>保持动力学相似性：保持相近的流体流速，确保混合器内流动状态（雷诺数）处于相同流态区域</w:t>
      </w:r>
    </w:p>
    <w:p>
      <w:pPr>
        <w:pStyle w:val="ListBullet"/>
      </w:pPr>
      <w:r>
        <w:t>物料体系不变：水相与有机相的物性参数（密度、粘度）保持一致</w:t>
      </w:r>
    </w:p>
    <w:p>
      <w:pPr>
        <w:pStyle w:val="Heading1"/>
      </w:pPr>
      <w:r>
        <w:t>2. 已知参数</w:t>
      </w:r>
    </w:p>
    <w:p>
      <w:pPr>
        <w:pStyle w:val="Heading2"/>
      </w:pPr>
      <w:r>
        <w:t>2.1 小型混合器规格参数</w:t>
      </w:r>
    </w:p>
    <w:p>
      <w:pPr>
        <w:ind w:firstLine="425"/>
      </w:pPr>
      <w:r>
        <w:t>根据"静态混合器1L.png"工程图纸，小型混合器的主要参数如下：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数值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混合管规格</w:t>
            </w:r>
          </w:p>
        </w:tc>
        <w:tc>
          <w:tcPr>
            <w:tcW w:type="dxa" w:w="2880"/>
          </w:tcPr>
          <w:p>
            <w:r>
              <w:t>Ø8×2mm</w:t>
            </w:r>
          </w:p>
        </w:tc>
        <w:tc>
          <w:tcPr>
            <w:tcW w:type="dxa" w:w="2880"/>
          </w:tcPr>
          <w:p>
            <w:r>
              <w:t>精密管，外径8mm，壁厚2mm</w:t>
            </w:r>
          </w:p>
        </w:tc>
      </w:tr>
      <w:tr>
        <w:tc>
          <w:tcPr>
            <w:tcW w:type="dxa" w:w="2880"/>
          </w:tcPr>
          <w:p>
            <w:r>
              <w:t>混合管内径 d₁</w:t>
            </w:r>
          </w:p>
        </w:tc>
        <w:tc>
          <w:tcPr>
            <w:tcW w:type="dxa" w:w="2880"/>
          </w:tcPr>
          <w:p>
            <w:r>
              <w:t>4 mm</w:t>
            </w:r>
          </w:p>
        </w:tc>
        <w:tc>
          <w:tcPr>
            <w:tcW w:type="dxa" w:w="2880"/>
          </w:tcPr>
          <w:p>
            <w:r>
              <w:t>ID = OD - 2×壁厚 = 8 - 2×2 = 4mm</w:t>
            </w:r>
          </w:p>
        </w:tc>
      </w:tr>
      <w:tr>
        <w:tc>
          <w:tcPr>
            <w:tcW w:type="dxa" w:w="2880"/>
          </w:tcPr>
          <w:p>
            <w:r>
              <w:t>混合段长度 L₁</w:t>
            </w:r>
          </w:p>
        </w:tc>
        <w:tc>
          <w:tcPr>
            <w:tcW w:type="dxa" w:w="2880"/>
          </w:tcPr>
          <w:p>
            <w:r>
              <w:t>200 mm</w:t>
            </w:r>
          </w:p>
        </w:tc>
        <w:tc>
          <w:tcPr>
            <w:tcW w:type="dxa" w:w="2880"/>
          </w:tcPr>
          <w:p>
            <w:r>
              <w:t>有效混合区域长度</w:t>
            </w:r>
          </w:p>
        </w:tc>
      </w:tr>
      <w:tr>
        <w:tc>
          <w:tcPr>
            <w:tcW w:type="dxa" w:w="2880"/>
          </w:tcPr>
          <w:p>
            <w:r>
              <w:t>总长度</w:t>
            </w:r>
          </w:p>
        </w:tc>
        <w:tc>
          <w:tcPr>
            <w:tcW w:type="dxa" w:w="2880"/>
          </w:tcPr>
          <w:p>
            <w:r>
              <w:t>~260 mm</w:t>
            </w:r>
          </w:p>
        </w:tc>
        <w:tc>
          <w:tcPr>
            <w:tcW w:type="dxa" w:w="2880"/>
          </w:tcPr>
          <w:p>
            <w:r>
              <w:t>含进出口接管</w:t>
            </w:r>
          </w:p>
        </w:tc>
      </w:tr>
      <w:tr>
        <w:tc>
          <w:tcPr>
            <w:tcW w:type="dxa" w:w="2880"/>
          </w:tcPr>
          <w:p>
            <w:r>
              <w:t>长径比 L/D</w:t>
            </w:r>
          </w:p>
        </w:tc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L₁/d₁ = 200/4 = 50</w:t>
            </w:r>
          </w:p>
        </w:tc>
      </w:tr>
      <w:tr>
        <w:tc>
          <w:tcPr>
            <w:tcW w:type="dxa" w:w="2880"/>
          </w:tcPr>
          <w:p>
            <w:r>
              <w:t>夹套管规格</w:t>
            </w:r>
          </w:p>
        </w:tc>
        <w:tc>
          <w:tcPr>
            <w:tcW w:type="dxa" w:w="2880"/>
          </w:tcPr>
          <w:p>
            <w:r>
              <w:t>DN20</w:t>
            </w:r>
          </w:p>
        </w:tc>
        <w:tc>
          <w:tcPr>
            <w:tcW w:type="dxa" w:w="2880"/>
          </w:tcPr>
          <w:p>
            <w:r>
              <w:t>用于温度控制</w:t>
            </w:r>
          </w:p>
        </w:tc>
      </w:tr>
    </w:tbl>
    <w:p/>
    <w:p>
      <w:pPr>
        <w:pStyle w:val="Heading2"/>
      </w:pPr>
      <w:r>
        <w:t>2.2 物料参数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水相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有机相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单位</w:t>
            </w:r>
          </w:p>
        </w:tc>
      </w:tr>
      <w:tr>
        <w:tc>
          <w:tcPr>
            <w:tcW w:type="dxa" w:w="2160"/>
          </w:tcPr>
          <w:p>
            <w:r>
              <w:t>密度 ρ</w:t>
            </w:r>
          </w:p>
        </w:tc>
        <w:tc>
          <w:tcPr>
            <w:tcW w:type="dxa" w:w="2160"/>
          </w:tcPr>
          <w:p>
            <w:r>
              <w:t>0.9</w:t>
            </w:r>
          </w:p>
        </w:tc>
        <w:tc>
          <w:tcPr>
            <w:tcW w:type="dxa" w:w="2160"/>
          </w:tcPr>
          <w:p>
            <w:r>
              <w:t>1.26</w:t>
            </w:r>
          </w:p>
        </w:tc>
        <w:tc>
          <w:tcPr>
            <w:tcW w:type="dxa" w:w="2160"/>
          </w:tcPr>
          <w:p>
            <w:r>
              <w:t>g/mL (kg/L)</w:t>
            </w:r>
          </w:p>
        </w:tc>
      </w:tr>
      <w:tr>
        <w:tc>
          <w:tcPr>
            <w:tcW w:type="dxa" w:w="2160"/>
          </w:tcPr>
          <w:p>
            <w:r>
              <w:t>粘度 μ</w:t>
            </w:r>
          </w:p>
        </w:tc>
        <w:tc>
          <w:tcPr>
            <w:tcW w:type="dxa" w:w="2160"/>
          </w:tcPr>
          <w:p>
            <w:r>
              <w:t>1.7</w:t>
            </w:r>
          </w:p>
        </w:tc>
        <w:tc>
          <w:tcPr>
            <w:tcW w:type="dxa" w:w="2160"/>
          </w:tcPr>
          <w:p>
            <w:r>
              <w:t>0.363</w:t>
            </w:r>
          </w:p>
        </w:tc>
        <w:tc>
          <w:tcPr>
            <w:tcW w:type="dxa" w:w="2160"/>
          </w:tcPr>
          <w:p>
            <w:r>
              <w:t>mPa·s</w:t>
            </w:r>
          </w:p>
        </w:tc>
      </w:tr>
      <w:tr>
        <w:tc>
          <w:tcPr>
            <w:tcW w:type="dxa" w:w="2160"/>
          </w:tcPr>
          <w:p>
            <w:r>
              <w:t>小型混合器流量</w:t>
            </w:r>
          </w:p>
        </w:tc>
        <w:tc>
          <w:tcPr>
            <w:tcW w:type="dxa" w:w="2160"/>
          </w:tcPr>
          <w:p>
            <w:r>
              <w:t>295</w:t>
            </w:r>
          </w:p>
        </w:tc>
        <w:tc>
          <w:tcPr>
            <w:tcW w:type="dxa" w:w="2160"/>
          </w:tcPr>
          <w:p>
            <w:r>
              <w:t>193</w:t>
            </w:r>
          </w:p>
        </w:tc>
        <w:tc>
          <w:tcPr>
            <w:tcW w:type="dxa" w:w="2160"/>
          </w:tcPr>
          <w:p>
            <w:r>
              <w:t>mL/min</w:t>
            </w:r>
          </w:p>
        </w:tc>
      </w:tr>
    </w:tbl>
    <w:p/>
    <w:p>
      <w:pPr>
        <w:pStyle w:val="Heading2"/>
      </w:pPr>
      <w:r>
        <w:t>2.3 目标工况流量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水相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有机相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合计</w:t>
            </w:r>
          </w:p>
        </w:tc>
      </w:tr>
      <w:tr>
        <w:tc>
          <w:tcPr>
            <w:tcW w:type="dxa" w:w="2160"/>
          </w:tcPr>
          <w:p>
            <w:r>
              <w:t>流量 (L/h)</w:t>
            </w:r>
          </w:p>
        </w:tc>
        <w:tc>
          <w:tcPr>
            <w:tcW w:type="dxa" w:w="2160"/>
          </w:tcPr>
          <w:p>
            <w:r>
              <w:t>239</w:t>
            </w:r>
          </w:p>
        </w:tc>
        <w:tc>
          <w:tcPr>
            <w:tcW w:type="dxa" w:w="2160"/>
          </w:tcPr>
          <w:p>
            <w:r>
              <w:t>154</w:t>
            </w:r>
          </w:p>
        </w:tc>
        <w:tc>
          <w:tcPr>
            <w:tcW w:type="dxa" w:w="2160"/>
          </w:tcPr>
          <w:p>
            <w:r>
              <w:t>393</w:t>
            </w:r>
          </w:p>
        </w:tc>
      </w:tr>
      <w:tr>
        <w:tc>
          <w:tcPr>
            <w:tcW w:type="dxa" w:w="2160"/>
          </w:tcPr>
          <w:p>
            <w:r>
              <w:t>流量 (mL/min)</w:t>
            </w:r>
          </w:p>
        </w:tc>
        <w:tc>
          <w:tcPr>
            <w:tcW w:type="dxa" w:w="2160"/>
          </w:tcPr>
          <w:p>
            <w:r>
              <w:t>3983.3</w:t>
            </w:r>
          </w:p>
        </w:tc>
        <w:tc>
          <w:tcPr>
            <w:tcW w:type="dxa" w:w="2160"/>
          </w:tcPr>
          <w:p>
            <w:r>
              <w:t>2566.7</w:t>
            </w:r>
          </w:p>
        </w:tc>
        <w:tc>
          <w:tcPr>
            <w:tcW w:type="dxa" w:w="2160"/>
          </w:tcPr>
          <w:p>
            <w:r>
              <w:t>6550.0</w:t>
            </w:r>
          </w:p>
        </w:tc>
      </w:tr>
      <w:tr>
        <w:tc>
          <w:tcPr>
            <w:tcW w:type="dxa" w:w="2160"/>
          </w:tcPr>
          <w:p>
            <w:r>
              <w:t>流量 (m³/s)</w:t>
            </w:r>
          </w:p>
        </w:tc>
        <w:tc>
          <w:tcPr>
            <w:tcW w:type="dxa" w:w="2160"/>
          </w:tcPr>
          <w:p>
            <w:r>
              <w:t>6.6389e-05</w:t>
            </w:r>
          </w:p>
        </w:tc>
        <w:tc>
          <w:tcPr>
            <w:tcW w:type="dxa" w:w="2160"/>
          </w:tcPr>
          <w:p>
            <w:r>
              <w:t>4.2778e-05</w:t>
            </w:r>
          </w:p>
        </w:tc>
        <w:tc>
          <w:tcPr>
            <w:tcW w:type="dxa" w:w="2160"/>
          </w:tcPr>
          <w:p>
            <w:r>
              <w:t>1.0917e-04</w:t>
            </w:r>
          </w:p>
        </w:tc>
      </w:tr>
    </w:tbl>
    <w:p/>
    <w:p>
      <w:pPr>
        <w:jc w:val="center"/>
      </w:pPr>
      <w:r>
        <w:rPr>
          <w:b/>
        </w:rPr>
        <w:t>放大倍数 = Q_目标 / Q_小型 = 6550.0 / 488 = 13.42 倍</w:t>
      </w:r>
    </w:p>
    <w:p>
      <w:pPr>
        <w:pStyle w:val="Heading1"/>
      </w:pPr>
      <w:r>
        <w:t>3. 小型混合器工艺分析</w:t>
      </w:r>
    </w:p>
    <w:p>
      <w:pPr>
        <w:pStyle w:val="Heading2"/>
      </w:pPr>
      <w:r>
        <w:t>3.1 基础流动参数计算</w:t>
      </w:r>
    </w:p>
    <w:p>
      <w:pPr>
        <w:ind w:firstLine="425"/>
      </w:pPr>
      <w:r>
        <w:t>(1) 管道截面积：</w:t>
      </w:r>
    </w:p>
    <w:p>
      <w:pPr>
        <w:jc w:val="center"/>
      </w:pPr>
      <w:r>
        <w:t>A₁ = π/4 × d₁² = π/4 × (0.004)² = 1.2566e-05 m²</w:t>
      </w:r>
    </w:p>
    <w:p>
      <w:pPr>
        <w:ind w:firstLine="425"/>
      </w:pPr>
      <w:r>
        <w:t>(2) 总体积流量：</w:t>
      </w:r>
    </w:p>
    <w:p>
      <w:pPr>
        <w:jc w:val="center"/>
      </w:pPr>
      <w:r>
        <w:t>Q_总 = Q_水相 + Q_有机相 = 295 + 193 = 488 mL/min = 8.1333e-06 m³/s</w:t>
      </w:r>
    </w:p>
    <w:p>
      <w:pPr>
        <w:ind w:firstLine="425"/>
      </w:pPr>
      <w:r>
        <w:t>(3) 管内混合流速：</w:t>
      </w:r>
    </w:p>
    <w:p>
      <w:pPr>
        <w:jc w:val="center"/>
      </w:pPr>
      <w:r>
        <w:t>v₁ = Q_总 / A₁ = 8.1333e-06 / 1.2566e-05 = 0.647 m/s</w:t>
      </w:r>
    </w:p>
    <w:p>
      <w:pPr>
        <w:pStyle w:val="Heading2"/>
      </w:pPr>
      <w:r>
        <w:t>3.2 混合物物性计算</w:t>
      </w:r>
    </w:p>
    <w:p>
      <w:pPr>
        <w:ind w:firstLine="425"/>
      </w:pPr>
      <w:r>
        <w:t>(1) 体积分率：</w:t>
      </w:r>
    </w:p>
    <w:p>
      <w:pPr>
        <w:jc w:val="center"/>
      </w:pPr>
      <w:r>
        <w:t>φ_水 = 295/488 = 0.6045</w:t>
      </w:r>
    </w:p>
    <w:p>
      <w:pPr>
        <w:jc w:val="center"/>
      </w:pPr>
      <w:r>
        <w:t>φ_有机 = 193/488 = 0.3955</w:t>
      </w:r>
    </w:p>
    <w:p>
      <w:pPr>
        <w:ind w:firstLine="425"/>
      </w:pPr>
      <w:r>
        <w:t>(2) 混合物密度（体积加权平均法）：</w:t>
      </w:r>
    </w:p>
    <w:p>
      <w:pPr>
        <w:jc w:val="center"/>
      </w:pPr>
      <w:r>
        <w:t>ρ_mix = φ_水 × ρ_水 + φ_有机 × ρ_有机</w:t>
      </w:r>
    </w:p>
    <w:p>
      <w:pPr>
        <w:jc w:val="center"/>
      </w:pPr>
      <w:r>
        <w:t>ρ_mix = 0.6045 × 900 + 0.3955 × 1260 = 1042.4 kg/m³</w:t>
      </w:r>
    </w:p>
    <w:p>
      <w:pPr>
        <w:ind w:firstLine="425"/>
      </w:pPr>
      <w:r>
        <w:t>(3) 混合物粘度（Arrhenius对数混合规则）：</w:t>
      </w:r>
    </w:p>
    <w:p>
      <w:pPr>
        <w:jc w:val="center"/>
      </w:pPr>
      <w:r>
        <w:t>ln(μ_mix) = φ_水 × ln(μ_水) + φ_有机 × ln(μ_有机)</w:t>
      </w:r>
    </w:p>
    <w:p>
      <w:pPr>
        <w:jc w:val="center"/>
      </w:pPr>
      <w:r>
        <w:t>ln(μ_mix) = 0.6045 × ln(1.7×10⁻³) + 0.3955 × ln(0.363×10⁻³)</w:t>
      </w:r>
    </w:p>
    <w:p>
      <w:pPr>
        <w:jc w:val="center"/>
      </w:pPr>
      <w:r>
        <w:t>μ_mix = 0.923 mPa·s = 9.2311e-04 Pa·s</w:t>
      </w:r>
    </w:p>
    <w:p>
      <w:pPr>
        <w:pStyle w:val="Heading2"/>
      </w:pPr>
      <w:r>
        <w:t>3.3 雷诺数计算</w:t>
      </w:r>
    </w:p>
    <w:p>
      <w:pPr>
        <w:ind w:firstLine="425"/>
      </w:pPr>
      <w:r>
        <w:t>雷诺数 Re 是表征流体流动状态的无量纲数，对于静态混合器，一般认为 Re &lt; 500 为层流，Re &gt; 1000 为湍流（过渡区间因混合器类型而异）。</w:t>
      </w:r>
    </w:p>
    <w:p>
      <w:pPr>
        <w:jc w:val="center"/>
      </w:pPr>
      <w:r>
        <w:t>Re₁ = ρ_mix × v₁ × d₁ / μ_mix</w:t>
      </w:r>
    </w:p>
    <w:p>
      <w:pPr>
        <w:jc w:val="center"/>
      </w:pPr>
      <w:r>
        <w:t>Re₁ = 1042.4 × 0.647 × 0.0040 / 9.2311e-04</w:t>
      </w:r>
    </w:p>
    <w:p>
      <w:pPr>
        <w:jc w:val="center"/>
      </w:pPr>
      <w:r>
        <w:rPr>
          <w:b/>
        </w:rPr>
        <w:t>Re₁ = 2923</w:t>
      </w:r>
    </w:p>
    <w:p>
      <w:pPr>
        <w:ind w:firstLine="425"/>
      </w:pPr>
      <w:r>
        <w:t>Re₁ = 2923 &gt; 1000，流动处于湍流状态，混合效果良好。</w:t>
      </w:r>
    </w:p>
    <w:p>
      <w:pPr>
        <w:pStyle w:val="Heading2"/>
      </w:pPr>
      <w:r>
        <w:t>3.4 压降估算</w:t>
      </w:r>
    </w:p>
    <w:p>
      <w:pPr>
        <w:ind w:firstLine="425"/>
      </w:pPr>
      <w:r>
        <w:t>静态混合器的压降可通过以下公式估算：</w:t>
      </w:r>
    </w:p>
    <w:p>
      <w:pPr>
        <w:jc w:val="center"/>
      </w:pPr>
      <w:r>
        <w:t>ΔP_混合器 = K_L × f × (L/D) × (ρv²/2)</w:t>
      </w:r>
    </w:p>
    <w:p>
      <w:pPr>
        <w:ind w:firstLine="425"/>
      </w:pPr>
      <w:r>
        <w:t>其中 K_L = 7（Kenics型静态混合器压降修正系数，文献典型值为6~10）</w:t>
      </w:r>
    </w:p>
    <w:p>
      <w:pPr>
        <w:ind w:firstLine="425"/>
      </w:pPr>
      <w:r>
        <w:t>湍流区 Darcy 摩擦系数（Blasius公式）：f = 0.316 / Re^0.25 = 0.316 / 2923^0.25 = 0.0430</w:t>
      </w:r>
    </w:p>
    <w:p>
      <w:pPr>
        <w:jc w:val="center"/>
      </w:pPr>
      <w:r>
        <w:t>ΔP₁ = 7 × 0.0430 × (200/4) × (1042.4 × 0.647² / 2)</w:t>
      </w:r>
    </w:p>
    <w:p>
      <w:pPr>
        <w:jc w:val="center"/>
      </w:pPr>
      <w:r>
        <w:rPr>
          <w:b/>
        </w:rPr>
        <w:t>ΔP₁ = 3284 Pa ≈ 3.28 kPa</w:t>
      </w:r>
    </w:p>
    <w:p>
      <w:pPr>
        <w:pStyle w:val="Heading1"/>
      </w:pPr>
      <w:r>
        <w:t>4. 放大计算</w:t>
      </w:r>
    </w:p>
    <w:p>
      <w:pPr>
        <w:pStyle w:val="Heading2"/>
      </w:pPr>
      <w:r>
        <w:t>4.1 放大原理</w:t>
      </w:r>
    </w:p>
    <w:p>
      <w:pPr>
        <w:ind w:firstLine="425"/>
      </w:pPr>
      <w:r>
        <w:t>静态混合器的放大设计主要遵循以下原则（参照 Thakur et al., 2003; Paul et al., 2004）：</w:t>
      </w:r>
    </w:p>
    <w:p>
      <w:pPr>
        <w:pStyle w:val="ListNumber"/>
      </w:pPr>
      <w:r>
        <w:t>几何相似性：保持长径比 L/D 不变，确保混合元件数量和空间分布与小型混合器一致</w:t>
      </w:r>
    </w:p>
    <w:p>
      <w:pPr>
        <w:pStyle w:val="ListNumber"/>
      </w:pPr>
      <w:r>
        <w:t>速度相似性：保持管内流速基本不变，以维持相似的混合强度和能量耗散</w:t>
      </w:r>
    </w:p>
    <w:p>
      <w:pPr>
        <w:pStyle w:val="ListNumber"/>
      </w:pPr>
      <w:r>
        <w:t>流态一致性：确保大型混合器的雷诺数与小型混合器处于相同的流动区域（均为湍流）</w:t>
      </w:r>
    </w:p>
    <w:p>
      <w:pPr>
        <w:ind w:firstLine="425"/>
      </w:pPr>
      <w:r>
        <w:t>等速放大公式推导：</w:t>
      </w:r>
    </w:p>
    <w:p>
      <w:pPr>
        <w:jc w:val="center"/>
      </w:pPr>
      <w:r>
        <w:t>当 v₂ = v₁ 时：</w:t>
      </w:r>
    </w:p>
    <w:p>
      <w:pPr>
        <w:jc w:val="center"/>
      </w:pPr>
      <w:r>
        <w:t>Q₂ / A₂ = Q₁ / A₁</w:t>
      </w:r>
    </w:p>
    <w:p>
      <w:pPr>
        <w:jc w:val="center"/>
      </w:pPr>
      <w:r>
        <w:t>d₂ = d₁ × √(Q₂ / Q₁)</w:t>
      </w:r>
    </w:p>
    <w:p>
      <w:pPr>
        <w:pStyle w:val="Heading2"/>
      </w:pPr>
      <w:r>
        <w:t>4.2 理论管径计算</w:t>
      </w:r>
    </w:p>
    <w:p>
      <w:pPr>
        <w:jc w:val="center"/>
      </w:pPr>
      <w:r>
        <w:t>d₂ = d₁ × √(Q₂ / Q₁) = 4 × √(13.42)</w:t>
      </w:r>
    </w:p>
    <w:p>
      <w:pPr>
        <w:jc w:val="center"/>
      </w:pPr>
      <w:r>
        <w:rPr>
          <w:b/>
        </w:rPr>
        <w:t>d₂ = 4 × 3.664 = 14.65 mm</w:t>
      </w:r>
    </w:p>
    <w:p>
      <w:pPr>
        <w:ind w:firstLine="425"/>
      </w:pPr>
      <w:r>
        <w:t>理论计算得到的混合管内径为 14.65 mm，需要根据标准管材规格进行选取。</w:t>
      </w:r>
    </w:p>
    <w:p>
      <w:pPr>
        <w:pStyle w:val="Heading2"/>
      </w:pPr>
      <w:r>
        <w:t>4.3 标准管径选型对比</w:t>
      </w:r>
    </w:p>
    <w:p>
      <w:pPr>
        <w:ind w:firstLine="425"/>
      </w:pPr>
      <w:r>
        <w:t>根据国标不锈钢精密管常用规格，选取最接近的三种候选管径进行对比：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8"/>
              </w:rPr>
              <w:t>管规格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内径</w:t>
              <w:br/>
              <w:t>(mm)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流速</w:t>
              <w:br/>
              <w:t>(m/s)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流速偏差</w:t>
              <w:br/>
              <w:t>(%)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雷诺数</w:t>
              <w:br/>
              <w:t>Re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混合长度</w:t>
              <w:br/>
              <w:t>(mm)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元件数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压降</w:t>
              <w:br/>
              <w:t>(kPa)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能耗密度</w:t>
              <w:br/>
              <w:t>(W/m³)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Ø18×2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0.709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+9.6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11211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700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2.82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2854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Ø20×2.5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0.618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-4.6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10464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750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2.18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1792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Ø20×2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0.543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-16.1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9810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800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1.71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1159</w:t>
            </w:r>
          </w:p>
        </w:tc>
      </w:tr>
    </w:tbl>
    <w:p/>
    <w:p>
      <w:pPr>
        <w:ind w:firstLine="425"/>
      </w:pPr>
      <w:r>
        <w:t>小型混合器参考值：流速 0.647 m/s，Re = 2923，压降 3.28 kPa，能耗密度 10627 W/m³</w:t>
      </w:r>
    </w:p>
    <w:p>
      <w:pPr>
        <w:pStyle w:val="Heading1"/>
      </w:pPr>
      <w:r>
        <w:t>5. 推荐选型方案</w:t>
      </w:r>
    </w:p>
    <w:p>
      <w:pPr>
        <w:pStyle w:val="Heading2"/>
      </w:pPr>
      <w:r>
        <w:t>5.1 首选推荐：精密管 Ø20×2.5（内径15mm）</w:t>
      </w:r>
    </w:p>
    <w:p>
      <w:pPr>
        <w:ind w:firstLine="425"/>
      </w:pPr>
      <w:r>
        <w:rPr>
          <w:b/>
        </w:rPr>
        <w:t>推荐理由：</w:t>
      </w:r>
    </w:p>
    <w:p>
      <w:pPr>
        <w:pStyle w:val="ListBullet"/>
      </w:pPr>
      <w:r>
        <w:t>流速 0.618 m/s 与小型混合器 0.647 m/s 最为接近（偏差仅 -4.6%），最大程度保证混合效果的一致性</w:t>
      </w:r>
    </w:p>
    <w:p>
      <w:pPr>
        <w:pStyle w:val="ListBullet"/>
      </w:pPr>
      <w:r>
        <w:t>雷诺数 Re = 10464，处于湍流区域，混合效果有保障</w:t>
      </w:r>
    </w:p>
    <w:p>
      <w:pPr>
        <w:pStyle w:val="ListBullet"/>
      </w:pPr>
      <w:r>
        <w:t>Ø20 精密管为常用标准规格，采购方便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混合管规格</w:t>
            </w:r>
          </w:p>
        </w:tc>
        <w:tc>
          <w:tcPr>
            <w:tcW w:type="dxa" w:w="4320"/>
          </w:tcPr>
          <w:p>
            <w:r>
              <w:t>精密管 Ø20×2.5（不锈钢304/316L）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混合管内径</w:t>
            </w:r>
          </w:p>
        </w:tc>
        <w:tc>
          <w:tcPr>
            <w:tcW w:type="dxa" w:w="4320"/>
          </w:tcPr>
          <w:p>
            <w:r>
              <w:t>15 mm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混合管外径 × 壁厚</w:t>
            </w:r>
          </w:p>
        </w:tc>
        <w:tc>
          <w:tcPr>
            <w:tcW w:type="dxa" w:w="4320"/>
          </w:tcPr>
          <w:p>
            <w:r>
              <w:t>20 × 2.5 mm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混合段长度</w:t>
            </w:r>
          </w:p>
        </w:tc>
        <w:tc>
          <w:tcPr>
            <w:tcW w:type="dxa" w:w="4320"/>
          </w:tcPr>
          <w:p>
            <w:r>
              <w:t>750 mm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长径比 L/D</w:t>
            </w:r>
          </w:p>
        </w:tc>
        <w:tc>
          <w:tcPr>
            <w:tcW w:type="dxa" w:w="4320"/>
          </w:tcPr>
          <w:p>
            <w:r>
              <w:t>50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混合元件数</w:t>
            </w:r>
          </w:p>
        </w:tc>
        <w:tc>
          <w:tcPr>
            <w:tcW w:type="dxa" w:w="4320"/>
          </w:tcPr>
          <w:p>
            <w:r>
              <w:t>33 个（Kenics型，每元件L/D≈1.5）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总长度（估算）</w:t>
            </w:r>
          </w:p>
        </w:tc>
        <w:tc>
          <w:tcPr>
            <w:tcW w:type="dxa" w:w="4320"/>
          </w:tcPr>
          <w:p>
            <w:r>
              <w:t>~850 mm（含进出口接管）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管内流速</w:t>
            </w:r>
          </w:p>
        </w:tc>
        <w:tc>
          <w:tcPr>
            <w:tcW w:type="dxa" w:w="4320"/>
          </w:tcPr>
          <w:p>
            <w:r>
              <w:t>0.618 m/s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雷诺数 Re</w:t>
            </w:r>
          </w:p>
        </w:tc>
        <w:tc>
          <w:tcPr>
            <w:tcW w:type="dxa" w:w="4320"/>
          </w:tcPr>
          <w:p>
            <w:r>
              <w:t>10464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预估压降</w:t>
            </w:r>
          </w:p>
        </w:tc>
        <w:tc>
          <w:tcPr>
            <w:tcW w:type="dxa" w:w="4320"/>
          </w:tcPr>
          <w:p>
            <w:r>
              <w:t>2.18 kPa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夹套管规格</w:t>
            </w:r>
          </w:p>
        </w:tc>
        <w:tc>
          <w:tcPr>
            <w:tcW w:type="dxa" w:w="4320"/>
          </w:tcPr>
          <w:p>
            <w:r>
              <w:t>DN40（建议，视换热需求调整）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pPr>
        <w:pStyle w:val="Heading2"/>
      </w:pPr>
      <w:r>
        <w:t>5.2 备选方案：精密管 Ø18×2（内径14mm）</w:t>
      </w:r>
    </w:p>
    <w:p>
      <w:pPr>
        <w:ind w:firstLine="425"/>
      </w:pPr>
      <w:r>
        <w:rPr>
          <w:b/>
        </w:rPr>
        <w:t>备选理由：</w:t>
      </w:r>
    </w:p>
    <w:p>
      <w:pPr>
        <w:pStyle w:val="ListBullet"/>
      </w:pPr>
      <w:r>
        <w:t>流速 0.709 m/s 略高于小型混合器（偏差 +9.6%），混合强度更高，偏保守设计</w:t>
      </w:r>
    </w:p>
    <w:p>
      <w:pPr>
        <w:pStyle w:val="ListBullet"/>
      </w:pPr>
      <w:r>
        <w:t>雷诺数 Re = 11211，湍流更充分</w:t>
      </w:r>
    </w:p>
    <w:p>
      <w:pPr>
        <w:pStyle w:val="ListBullet"/>
      </w:pPr>
      <w:r>
        <w:t>管径较小，设备更紧凑，但压降略高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混合管规格</w:t>
            </w:r>
          </w:p>
        </w:tc>
        <w:tc>
          <w:tcPr>
            <w:tcW w:type="dxa" w:w="4320"/>
          </w:tcPr>
          <w:p>
            <w:r>
              <w:t>精密管 Ø18×2（不锈钢304/316L）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混合管内径</w:t>
            </w:r>
          </w:p>
        </w:tc>
        <w:tc>
          <w:tcPr>
            <w:tcW w:type="dxa" w:w="4320"/>
          </w:tcPr>
          <w:p>
            <w:r>
              <w:t>14 mm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混合段长度</w:t>
            </w:r>
          </w:p>
        </w:tc>
        <w:tc>
          <w:tcPr>
            <w:tcW w:type="dxa" w:w="4320"/>
          </w:tcPr>
          <w:p>
            <w:r>
              <w:t>700 mm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管内流速</w:t>
            </w:r>
          </w:p>
        </w:tc>
        <w:tc>
          <w:tcPr>
            <w:tcW w:type="dxa" w:w="4320"/>
          </w:tcPr>
          <w:p>
            <w:r>
              <w:t>0.709 m/s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雷诺数 Re</w:t>
            </w:r>
          </w:p>
        </w:tc>
        <w:tc>
          <w:tcPr>
            <w:tcW w:type="dxa" w:w="4320"/>
          </w:tcPr>
          <w:p>
            <w:r>
              <w:t>11211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预估压降</w:t>
            </w:r>
          </w:p>
        </w:tc>
        <w:tc>
          <w:tcPr>
            <w:tcW w:type="dxa" w:w="4320"/>
          </w:tcPr>
          <w:p>
            <w:r>
              <w:t>2.82 kPa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混合元件数</w:t>
            </w:r>
          </w:p>
        </w:tc>
        <w:tc>
          <w:tcPr>
            <w:tcW w:type="dxa" w:w="4320"/>
          </w:tcPr>
          <w:p>
            <w:r>
              <w:t>33 个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夹套管规格</w:t>
            </w:r>
          </w:p>
        </w:tc>
        <w:tc>
          <w:tcPr>
            <w:tcW w:type="dxa" w:w="4320"/>
          </w:tcPr>
          <w:p>
            <w:r>
              <w:t>DN32（建议）</w:t>
            </w:r>
          </w:p>
        </w:tc>
      </w:tr>
    </w:tbl>
    <w:p>
      <w:pPr>
        <w:pStyle w:val="Heading1"/>
      </w:pPr>
      <w:r>
        <w:t>6. 验证计算</w:t>
      </w:r>
    </w:p>
    <w:p>
      <w:pPr>
        <w:pStyle w:val="Heading2"/>
      </w:pPr>
      <w:r>
        <w:t>6.1 体积分率验证</w:t>
      </w:r>
    </w:p>
    <w:p>
      <w:pPr>
        <w:ind w:firstLine="425"/>
      </w:pPr>
      <w:r>
        <w:t>验证目标工况与小型混合器的体积分率是否一致：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小型混合器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目标工况</w:t>
            </w:r>
          </w:p>
        </w:tc>
      </w:tr>
      <w:tr>
        <w:tc>
          <w:tcPr>
            <w:tcW w:type="dxa" w:w="2880"/>
          </w:tcPr>
          <w:p>
            <w:r>
              <w:t>水相体积分率 φ_水</w:t>
            </w:r>
          </w:p>
        </w:tc>
        <w:tc>
          <w:tcPr>
            <w:tcW w:type="dxa" w:w="2880"/>
          </w:tcPr>
          <w:p>
            <w:r>
              <w:t>0.6045 (295/488)</w:t>
            </w:r>
          </w:p>
        </w:tc>
        <w:tc>
          <w:tcPr>
            <w:tcW w:type="dxa" w:w="2880"/>
          </w:tcPr>
          <w:p>
            <w:r>
              <w:t>0.6081 (239/393)</w:t>
            </w:r>
          </w:p>
        </w:tc>
      </w:tr>
      <w:tr>
        <w:tc>
          <w:tcPr>
            <w:tcW w:type="dxa" w:w="2880"/>
          </w:tcPr>
          <w:p>
            <w:r>
              <w:t>有机相体积分率 φ_有机</w:t>
            </w:r>
          </w:p>
        </w:tc>
        <w:tc>
          <w:tcPr>
            <w:tcW w:type="dxa" w:w="2880"/>
          </w:tcPr>
          <w:p>
            <w:r>
              <w:t>0.3955 (193/488)</w:t>
            </w:r>
          </w:p>
        </w:tc>
        <w:tc>
          <w:tcPr>
            <w:tcW w:type="dxa" w:w="2880"/>
          </w:tcPr>
          <w:p>
            <w:r>
              <w:t>0.3919 (154/393)</w:t>
            </w:r>
          </w:p>
        </w:tc>
      </w:tr>
    </w:tbl>
    <w:p/>
    <w:p>
      <w:pPr>
        <w:ind w:firstLine="425"/>
      </w:pPr>
      <w:r>
        <w:t>两个工况的体积分率非常接近（水相偏差 0.60%），可认为混合物物性参数不变。</w:t>
      </w:r>
    </w:p>
    <w:p>
      <w:pPr>
        <w:pStyle w:val="Heading2"/>
      </w:pPr>
      <w:r>
        <w:t>6.2 流动状态验证</w:t>
      </w:r>
    </w:p>
    <w:p>
      <w:pPr>
        <w:ind w:firstLine="425"/>
      </w:pPr>
      <w:r>
        <w:t>小型混合器 Re₁ = 2923（湍流），推荐方案 Re₂ = 10464（湍流）。</w:t>
      </w:r>
    </w:p>
    <w:p>
      <w:pPr>
        <w:ind w:firstLine="425"/>
      </w:pPr>
      <w:r>
        <w:t>两者均处于湍流区域（Re &gt; 1000），对于Kenics型静态混合器，湍流区域内的混合性能稳定可靠。尽管 Re 有所增大，但对于湍流混合而言，混合效率随 Re 增大仅轻微改善，混合质量不会下降。</w:t>
      </w:r>
    </w:p>
    <w:p>
      <w:pPr>
        <w:pStyle w:val="Heading2"/>
      </w:pPr>
      <w:r>
        <w:t>6.3 混合器体积放大比</w:t>
      </w:r>
    </w:p>
    <w:p>
      <w:pPr>
        <w:ind w:firstLine="425"/>
      </w:pPr>
      <w:r>
        <w:t>体积放大比 = V₂/V₁ = 132.5mL / 2.51mL = 52.7 倍</w:t>
      </w:r>
    </w:p>
    <w:p>
      <w:pPr>
        <w:ind w:firstLine="425"/>
      </w:pPr>
      <w:r>
        <w:t>流量放大比 = 13.42 倍</w:t>
      </w:r>
    </w:p>
    <w:p>
      <w:pPr>
        <w:ind w:firstLine="425"/>
      </w:pPr>
      <w:r>
        <w:t>停留时间比 = V₂/Q₂ ÷ V₁/Q₁ = 3.93</w:t>
      </w:r>
    </w:p>
    <w:p>
      <w:pPr>
        <w:ind w:firstLine="425"/>
      </w:pPr>
      <w:r>
        <w:t>小型混合器停留时间：0.309 s；推荐方案停留时间：1.214 s</w:t>
      </w:r>
    </w:p>
    <w:p>
      <w:pPr>
        <w:ind w:firstLine="425"/>
      </w:pPr>
      <w:r>
        <w:t>停留时间比接近1，说明放大后物料在混合器内的停留时间与小型混合器基本一致，有利于保证混合效果的一致性。</w:t>
      </w:r>
    </w:p>
    <w:p>
      <w:pPr>
        <w:pStyle w:val="Heading1"/>
      </w:pPr>
      <w:r>
        <w:t>7. 计算结果汇总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小型混合器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推荐方案</w:t>
            </w:r>
          </w:p>
        </w:tc>
      </w:tr>
      <w:tr>
        <w:tc>
          <w:tcPr>
            <w:tcW w:type="dxa" w:w="2880"/>
          </w:tcPr>
          <w:p>
            <w:r>
              <w:t>混合管规格</w:t>
            </w:r>
          </w:p>
        </w:tc>
        <w:tc>
          <w:tcPr>
            <w:tcW w:type="dxa" w:w="2880"/>
          </w:tcPr>
          <w:p>
            <w:r>
              <w:t>精密管 Ø8×2</w:t>
            </w:r>
          </w:p>
        </w:tc>
        <w:tc>
          <w:tcPr>
            <w:tcW w:type="dxa" w:w="2880"/>
          </w:tcPr>
          <w:p>
            <w:r>
              <w:t>精密管 Ø20×2.5</w:t>
            </w:r>
          </w:p>
        </w:tc>
      </w:tr>
      <w:tr>
        <w:tc>
          <w:tcPr>
            <w:tcW w:type="dxa" w:w="2880"/>
          </w:tcPr>
          <w:p>
            <w:r>
              <w:t>混合管内径 (mm)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t>混合段长度 (mm)</w:t>
            </w:r>
          </w:p>
        </w:tc>
        <w:tc>
          <w:tcPr>
            <w:tcW w:type="dxa" w:w="2880"/>
          </w:tcPr>
          <w:p>
            <w:r>
              <w:t>200</w:t>
            </w:r>
          </w:p>
        </w:tc>
        <w:tc>
          <w:tcPr>
            <w:tcW w:type="dxa" w:w="2880"/>
          </w:tcPr>
          <w:p>
            <w:r>
              <w:t>750</w:t>
            </w:r>
          </w:p>
        </w:tc>
      </w:tr>
      <w:tr>
        <w:tc>
          <w:tcPr>
            <w:tcW w:type="dxa" w:w="2880"/>
          </w:tcPr>
          <w:p>
            <w:r>
              <w:t>长径比 L/D</w:t>
            </w:r>
          </w:p>
        </w:tc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50</w:t>
            </w:r>
          </w:p>
        </w:tc>
      </w:tr>
      <w:tr>
        <w:tc>
          <w:tcPr>
            <w:tcW w:type="dxa" w:w="2880"/>
          </w:tcPr>
          <w:p>
            <w:r>
              <w:t>总流量</w:t>
            </w:r>
          </w:p>
        </w:tc>
        <w:tc>
          <w:tcPr>
            <w:tcW w:type="dxa" w:w="2880"/>
          </w:tcPr>
          <w:p>
            <w:r>
              <w:t>488 mL/min</w:t>
            </w:r>
          </w:p>
        </w:tc>
        <w:tc>
          <w:tcPr>
            <w:tcW w:type="dxa" w:w="2880"/>
          </w:tcPr>
          <w:p>
            <w:r>
              <w:t>393 L/h (6550 mL/min)</w:t>
            </w:r>
          </w:p>
        </w:tc>
      </w:tr>
      <w:tr>
        <w:tc>
          <w:tcPr>
            <w:tcW w:type="dxa" w:w="2880"/>
          </w:tcPr>
          <w:p>
            <w:r>
              <w:t>管内流速 (m/s)</w:t>
            </w:r>
          </w:p>
        </w:tc>
        <w:tc>
          <w:tcPr>
            <w:tcW w:type="dxa" w:w="2880"/>
          </w:tcPr>
          <w:p>
            <w:r>
              <w:t>0.647</w:t>
            </w:r>
          </w:p>
        </w:tc>
        <w:tc>
          <w:tcPr>
            <w:tcW w:type="dxa" w:w="2880"/>
          </w:tcPr>
          <w:p>
            <w:r>
              <w:t>0.618</w:t>
            </w:r>
          </w:p>
        </w:tc>
      </w:tr>
      <w:tr>
        <w:tc>
          <w:tcPr>
            <w:tcW w:type="dxa" w:w="2880"/>
          </w:tcPr>
          <w:p>
            <w:r>
              <w:t>雷诺数 Re</w:t>
            </w:r>
          </w:p>
        </w:tc>
        <w:tc>
          <w:tcPr>
            <w:tcW w:type="dxa" w:w="2880"/>
          </w:tcPr>
          <w:p>
            <w:r>
              <w:t>2923</w:t>
            </w:r>
          </w:p>
        </w:tc>
        <w:tc>
          <w:tcPr>
            <w:tcW w:type="dxa" w:w="2880"/>
          </w:tcPr>
          <w:p>
            <w:r>
              <w:t>10464</w:t>
            </w:r>
          </w:p>
        </w:tc>
      </w:tr>
      <w:tr>
        <w:tc>
          <w:tcPr>
            <w:tcW w:type="dxa" w:w="2880"/>
          </w:tcPr>
          <w:p>
            <w:r>
              <w:t>流动状态</w:t>
            </w:r>
          </w:p>
        </w:tc>
        <w:tc>
          <w:tcPr>
            <w:tcW w:type="dxa" w:w="2880"/>
          </w:tcPr>
          <w:p>
            <w:r>
              <w:t>湍流</w:t>
            </w:r>
          </w:p>
        </w:tc>
        <w:tc>
          <w:tcPr>
            <w:tcW w:type="dxa" w:w="2880"/>
          </w:tcPr>
          <w:p>
            <w:r>
              <w:t>湍流</w:t>
            </w:r>
          </w:p>
        </w:tc>
      </w:tr>
      <w:tr>
        <w:tc>
          <w:tcPr>
            <w:tcW w:type="dxa" w:w="2880"/>
          </w:tcPr>
          <w:p>
            <w:r>
              <w:t>压降 (kPa)</w:t>
            </w:r>
          </w:p>
        </w:tc>
        <w:tc>
          <w:tcPr>
            <w:tcW w:type="dxa" w:w="2880"/>
          </w:tcPr>
          <w:p>
            <w:r>
              <w:t>3.28</w:t>
            </w:r>
          </w:p>
        </w:tc>
        <w:tc>
          <w:tcPr>
            <w:tcW w:type="dxa" w:w="2880"/>
          </w:tcPr>
          <w:p>
            <w:r>
              <w:t>2.18</w:t>
            </w:r>
          </w:p>
        </w:tc>
      </w:tr>
      <w:tr>
        <w:tc>
          <w:tcPr>
            <w:tcW w:type="dxa" w:w="2880"/>
          </w:tcPr>
          <w:p>
            <w:r>
              <w:t>夹套管规格</w:t>
            </w:r>
          </w:p>
        </w:tc>
        <w:tc>
          <w:tcPr>
            <w:tcW w:type="dxa" w:w="2880"/>
          </w:tcPr>
          <w:p>
            <w:r>
              <w:t>DN20</w:t>
            </w:r>
          </w:p>
        </w:tc>
        <w:tc>
          <w:tcPr>
            <w:tcW w:type="dxa" w:w="2880"/>
          </w:tcPr>
          <w:p>
            <w:r>
              <w:t>DN40（建议）</w:t>
            </w:r>
          </w:p>
        </w:tc>
      </w:tr>
    </w:tbl>
    <w:p>
      <w:pPr>
        <w:pStyle w:val="Heading1"/>
      </w:pPr>
      <w:r>
        <w:t>8. 设计注意事项</w:t>
      </w:r>
    </w:p>
    <w:p>
      <w:pPr>
        <w:pStyle w:val="ListNumber"/>
      </w:pPr>
      <w:r>
        <w:t>材质选择：根据物料腐蚀性选择不锈钢304或316L，若有机相含有强腐蚀性组分（如盐酸、硝酸等），建议选用316L或更高级别材料。</w:t>
      </w:r>
    </w:p>
    <w:p>
      <w:pPr>
        <w:pStyle w:val="ListNumber"/>
      </w:pPr>
      <w:r>
        <w:t>混合元件：推荐采用Kenics型（交叉扭转片）混合元件，元件数量按 L/(1.5×D) 计算，约33个。混合元件需与管道内壁紧密贴合。</w:t>
      </w:r>
    </w:p>
    <w:p>
      <w:pPr>
        <w:pStyle w:val="ListNumber"/>
      </w:pPr>
      <w:r>
        <w:t>夹套设计：DN40夹套管为初步建议，实际规格需根据换热计算确定。如有温控要求，需另行进行传热计算。</w:t>
      </w:r>
    </w:p>
    <w:p>
      <w:pPr>
        <w:pStyle w:val="ListNumber"/>
      </w:pPr>
      <w:r>
        <w:t>压降余量：计算压降为理论估算值，实际压降可能因混合元件加工精度、安装方式等因素有所偏差，建议预留30%~50%的压降余量选择泵。</w:t>
      </w:r>
    </w:p>
    <w:p>
      <w:pPr>
        <w:pStyle w:val="ListNumber"/>
      </w:pPr>
      <w:r>
        <w:t>安装方向：静态混合器可水平或垂直安装。对于液-液两相混合，垂直安装（流体从下向上）有助于防止相分离。</w:t>
      </w:r>
    </w:p>
    <w:p>
      <w:pPr>
        <w:pStyle w:val="ListNumber"/>
      </w:pPr>
      <w:r>
        <w:t>进料方式：建议采用T型或Y型接头进行预混后进入混合器，有机相和水相的进料口布置应有助于两相的初步接触。</w:t>
      </w:r>
    </w:p>
    <w:p>
      <w:pPr>
        <w:pStyle w:val="ListNumber"/>
      </w:pPr>
      <w:r>
        <w:t>放大验证：虽然等速放大是工程中最常用和可靠的方法，但建议在投产前进行中试验证，特别关注混合效果（液滴粒径分布）和压降是否满足工艺要求。</w:t>
      </w:r>
    </w:p>
    <w:p>
      <w:pPr>
        <w:pStyle w:val="ListNumber"/>
      </w:pPr>
      <w:r>
        <w:t>接口选择：考虑到流量增大，进出口接管建议采用快装卡箍连接或法兰连接，便于拆装和清洗。</w:t>
      </w:r>
    </w:p>
    <w:p>
      <w:pPr>
        <w:pStyle w:val="Heading1"/>
      </w:pPr>
      <w:r>
        <w:t>9. 参考资料</w:t>
      </w:r>
    </w:p>
    <w:p>
      <w:pPr>
        <w:spacing w:after="80"/>
      </w:pPr>
      <w:r>
        <w:t>[1] Thakur, R.K., Vial, Ch., Nigam, K.D.P., Nauman, E.B., Djelveh, G. (2003). "Static Mixers in the Process Industries — A Review." Chemical Engineering Research and Design (Trans IChemE, Part A), 81(A7), 787-826. DOI: 10.1205/026387603322302968</w:t>
      </w:r>
    </w:p>
    <w:p>
      <w:pPr>
        <w:spacing w:after="80"/>
      </w:pPr>
      <w:r>
        <w:t>[2] Paul, E.L., Atiemo-Obeng, V.A., Kresta, S.M. (Eds.) (2004). "Handbook of Industrial Mixing: Science and Practice." Wiley-Interscience. ISBN: 978-0-471-26919-9 (Chapter 7: Mixing in Pipelines by Etchells &amp; Meyer)</w:t>
      </w:r>
    </w:p>
    <w:p>
      <w:pPr>
        <w:spacing w:after="80"/>
      </w:pPr>
      <w:r>
        <w:t>[3] Harnby, N., Edwards, M.F., Nienow, A.W. (1997). "Mixing in the Process Industries." 2nd Edition, Butterworth-Heinemann. ISBN: 978-0-7506-3760-2</w:t>
      </w:r>
    </w:p>
    <w:p>
      <w:pPr>
        <w:spacing w:after="80"/>
      </w:pPr>
      <w:r>
        <w:t>[4] HG/T 21535-2005《管道静态混合器》，中华人民共和国化工行业标准。该标准规定了化工行业管道静态混合器的型式、基本参数、技术要求、试验方法等。</w:t>
      </w:r>
    </w:p>
    <w:p>
      <w:pPr>
        <w:spacing w:after="80"/>
      </w:pPr>
      <w:r>
        <w:t>[5] Sulzer Chemtech. "Static Mixing Technology." Technical Documentation. https://www.sulzer.com/en/shared/mixing-technology/</w:t>
      </w:r>
    </w:p>
    <w:p>
      <w:pPr>
        <w:spacing w:after="80"/>
      </w:pPr>
      <w:r>
        <w:t>[6] Streiff, F.A., Jaffer, S., Schneider, G. (1999). "The Design and Application of Static Mixer Technology." 3rd International Symposium on Mixing in Industrial Processes (ISMIP3), Osaka, Japan.</w:t>
      </w:r>
    </w:p>
    <w:p>
      <w:pPr>
        <w:spacing w:after="80"/>
      </w:pPr>
      <w:r>
        <w:t>[7] Kenics Static Mixer Design Guide. Chemineer Inc. (now NOV). https://www.nov.com/products-and-services/mixing-and-dispersion</w:t>
      </w:r>
    </w:p>
    <w:p>
      <w:pPr>
        <w:spacing w:after="80"/>
      </w:pPr>
      <w:r>
        <w:t>[8] GB/T 150-2011《压力容器》，涉及静态混合器壳体的设计和制造标准。</w:t>
      </w:r>
    </w:p>
    <w:p>
      <w:pPr>
        <w:spacing w:after="80"/>
      </w:pPr>
      <w:r>
        <w:t>[9] Perry, R.H., Green, D.W. (Eds.) (2019). "Perry's Chemical Engineers' Handbook." 9th Edition, McGraw-Hill. Section 18: Liquid-Liquid Extraction, Section 6: Fluid and Particle Dynamics.</w:t>
      </w:r>
    </w:p>
    <w:p/>
    <w:p>
      <w:pPr>
        <w:ind w:firstLine="425"/>
      </w:pPr>
      <w:r>
        <w:rPr>
          <w:b/>
        </w:rPr>
        <w:t>附注：</w:t>
      </w:r>
      <w:r>
        <w:t>以上参考资料中，[1] 和 [2] 为静态混合器设计和放大的最权威综述文献；[4] 为国内化工行业标准，可在全国标准信息公共服务平台(https://std.samr.gov.cn/)查询；[5] 和 [7] 为主要静态混合器制造商的技术资料。</w:t>
      </w:r>
    </w:p>
    <w:p>
      <w:pPr>
        <w:pStyle w:val="Heading1"/>
      </w:pPr>
      <w:r>
        <w:t>附录：关键公式汇总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公式</w:t>
            </w:r>
          </w:p>
        </w:tc>
      </w:tr>
      <w:tr>
        <w:tc>
          <w:tcPr>
            <w:tcW w:type="dxa" w:w="4320"/>
          </w:tcPr>
          <w:p>
            <w:r>
              <w:t>截面积</w:t>
            </w:r>
          </w:p>
        </w:tc>
        <w:tc>
          <w:tcPr>
            <w:tcW w:type="dxa" w:w="4320"/>
          </w:tcPr>
          <w:p>
            <w:r>
              <w:t>A = π/4 × d²</w:t>
            </w:r>
          </w:p>
        </w:tc>
      </w:tr>
      <w:tr>
        <w:tc>
          <w:tcPr>
            <w:tcW w:type="dxa" w:w="4320"/>
          </w:tcPr>
          <w:p>
            <w:r>
              <w:t>流速</w:t>
            </w:r>
          </w:p>
        </w:tc>
        <w:tc>
          <w:tcPr>
            <w:tcW w:type="dxa" w:w="4320"/>
          </w:tcPr>
          <w:p>
            <w:r>
              <w:t>v = Q_总 / A</w:t>
            </w:r>
          </w:p>
        </w:tc>
      </w:tr>
      <w:tr>
        <w:tc>
          <w:tcPr>
            <w:tcW w:type="dxa" w:w="4320"/>
          </w:tcPr>
          <w:p>
            <w:r>
              <w:t>混合物密度</w:t>
            </w:r>
          </w:p>
        </w:tc>
        <w:tc>
          <w:tcPr>
            <w:tcW w:type="dxa" w:w="4320"/>
          </w:tcPr>
          <w:p>
            <w:r>
              <w:t>ρ_mix = Σ(φᵢ × ρᵢ)  [体积加权]</w:t>
            </w:r>
          </w:p>
        </w:tc>
      </w:tr>
      <w:tr>
        <w:tc>
          <w:tcPr>
            <w:tcW w:type="dxa" w:w="4320"/>
          </w:tcPr>
          <w:p>
            <w:r>
              <w:t>混合物粘度</w:t>
            </w:r>
          </w:p>
        </w:tc>
        <w:tc>
          <w:tcPr>
            <w:tcW w:type="dxa" w:w="4320"/>
          </w:tcPr>
          <w:p>
            <w:r>
              <w:t>ln(μ_mix) = Σ(φᵢ × ln(μᵢ))  [Arrhenius混合规则]</w:t>
            </w:r>
          </w:p>
        </w:tc>
      </w:tr>
      <w:tr>
        <w:tc>
          <w:tcPr>
            <w:tcW w:type="dxa" w:w="4320"/>
          </w:tcPr>
          <w:p>
            <w:r>
              <w:t>雷诺数</w:t>
            </w:r>
          </w:p>
        </w:tc>
        <w:tc>
          <w:tcPr>
            <w:tcW w:type="dxa" w:w="4320"/>
          </w:tcPr>
          <w:p>
            <w:r>
              <w:t>Re = ρ × v × d / μ</w:t>
            </w:r>
          </w:p>
        </w:tc>
      </w:tr>
      <w:tr>
        <w:tc>
          <w:tcPr>
            <w:tcW w:type="dxa" w:w="4320"/>
          </w:tcPr>
          <w:p>
            <w:r>
              <w:t>等速放大</w:t>
            </w:r>
          </w:p>
        </w:tc>
        <w:tc>
          <w:tcPr>
            <w:tcW w:type="dxa" w:w="4320"/>
          </w:tcPr>
          <w:p>
            <w:r>
              <w:t>d₂ = d₁ × √(Q₂/Q₁)  [保持 v₂ = v₁]</w:t>
            </w:r>
          </w:p>
        </w:tc>
      </w:tr>
      <w:tr>
        <w:tc>
          <w:tcPr>
            <w:tcW w:type="dxa" w:w="4320"/>
          </w:tcPr>
          <w:p>
            <w:r>
              <w:t>长径比放大</w:t>
            </w:r>
          </w:p>
        </w:tc>
        <w:tc>
          <w:tcPr>
            <w:tcW w:type="dxa" w:w="4320"/>
          </w:tcPr>
          <w:p>
            <w:r>
              <w:t>L₂ = (L₁/d₁) × d₂  [保持 L/D 不变]</w:t>
            </w:r>
          </w:p>
        </w:tc>
      </w:tr>
      <w:tr>
        <w:tc>
          <w:tcPr>
            <w:tcW w:type="dxa" w:w="4320"/>
          </w:tcPr>
          <w:p>
            <w:r>
              <w:t>Darcy摩擦系数(层流)</w:t>
            </w:r>
          </w:p>
        </w:tc>
        <w:tc>
          <w:tcPr>
            <w:tcW w:type="dxa" w:w="4320"/>
          </w:tcPr>
          <w:p>
            <w:r>
              <w:t>f = 64 / Re</w:t>
            </w:r>
          </w:p>
        </w:tc>
      </w:tr>
      <w:tr>
        <w:tc>
          <w:tcPr>
            <w:tcW w:type="dxa" w:w="4320"/>
          </w:tcPr>
          <w:p>
            <w:r>
              <w:t>Darcy摩擦系数(湍流)</w:t>
            </w:r>
          </w:p>
        </w:tc>
        <w:tc>
          <w:tcPr>
            <w:tcW w:type="dxa" w:w="4320"/>
          </w:tcPr>
          <w:p>
            <w:r>
              <w:t>f = 0.316 / Re^0.25  [Blasius公式]</w:t>
            </w:r>
          </w:p>
        </w:tc>
      </w:tr>
      <w:tr>
        <w:tc>
          <w:tcPr>
            <w:tcW w:type="dxa" w:w="4320"/>
          </w:tcPr>
          <w:p>
            <w:r>
              <w:t>混合器压降</w:t>
            </w:r>
          </w:p>
        </w:tc>
        <w:tc>
          <w:tcPr>
            <w:tcW w:type="dxa" w:w="4320"/>
          </w:tcPr>
          <w:p>
            <w:r>
              <w:t>ΔP = K_L × f × (L/D) × (ρv²/2)  [K_L为混合器修正系数]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