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Project </w:t>
      </w:r>
      <w:r w:rsidR="00B7685D">
        <w:rPr>
          <w:rFonts w:cs="Calibri"/>
          <w:b/>
        </w:rPr>
        <w:t>Design</w:t>
      </w:r>
    </w:p>
    <w:p w14:paraId="265FB6D1" w14:textId="5BE510EB" w:rsidR="005D0443" w:rsidRDefault="00AC11FA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5</w:t>
      </w:r>
      <w:proofErr w:type="gramEnd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7777777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>
        <w:rPr>
          <w:rFonts w:cs="Calibri"/>
          <w:b/>
        </w:rPr>
        <w:t>10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9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10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14DD079" w14:textId="77777777" w:rsidR="005D0443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Revision History</w:t>
            </w:r>
          </w:p>
          <w:p w14:paraId="314393BD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Startup Diagrams</w:t>
            </w:r>
          </w:p>
          <w:p w14:paraId="08879514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Class Diagrams</w:t>
            </w:r>
          </w:p>
          <w:p w14:paraId="546EC474" w14:textId="77777777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 Event Diagrams</w:t>
            </w:r>
          </w:p>
        </w:tc>
        <w:tc>
          <w:tcPr>
            <w:tcW w:w="2394" w:type="dxa"/>
            <w:shd w:val="clear" w:color="auto" w:fill="auto"/>
          </w:tcPr>
          <w:p w14:paraId="38738C14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Reginald Carey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55EB74A7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4E718BD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10, 2016</w:t>
            </w:r>
          </w:p>
        </w:tc>
        <w:tc>
          <w:tcPr>
            <w:tcW w:w="2394" w:type="dxa"/>
            <w:shd w:val="clear" w:color="auto" w:fill="auto"/>
          </w:tcPr>
          <w:p w14:paraId="275309F2" w14:textId="77777777" w:rsidR="004E2816" w:rsidRDefault="004E2816" w:rsidP="005D0443">
            <w:pPr>
              <w:spacing w:line="360" w:lineRule="auto"/>
              <w:rPr>
                <w:rFonts w:cs="Calibri"/>
                <w:b/>
              </w:rPr>
            </w:pPr>
            <w:proofErr w:type="gramStart"/>
            <w:r>
              <w:rPr>
                <w:rFonts w:cs="Calibri"/>
                <w:b/>
              </w:rPr>
              <w:t>Added  pseudo</w:t>
            </w:r>
            <w:proofErr w:type="gramEnd"/>
            <w:r>
              <w:rPr>
                <w:rFonts w:cs="Calibri"/>
                <w:b/>
              </w:rPr>
              <w:t xml:space="preserve"> code</w:t>
            </w:r>
          </w:p>
          <w:p w14:paraId="63557874" w14:textId="35CADEA9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From other team members</w:t>
            </w:r>
          </w:p>
        </w:tc>
        <w:tc>
          <w:tcPr>
            <w:tcW w:w="2394" w:type="dxa"/>
            <w:shd w:val="clear" w:color="auto" w:fill="auto"/>
          </w:tcPr>
          <w:p w14:paraId="60FADA59" w14:textId="73D878F5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6B67E34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0B87DABE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10, 2016</w:t>
            </w:r>
          </w:p>
        </w:tc>
        <w:tc>
          <w:tcPr>
            <w:tcW w:w="2394" w:type="dxa"/>
            <w:shd w:val="clear" w:color="auto" w:fill="auto"/>
          </w:tcPr>
          <w:p w14:paraId="4DC25BB8" w14:textId="12FA400A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  <w:proofErr w:type="gramStart"/>
            <w:r>
              <w:rPr>
                <w:rFonts w:cs="Calibri"/>
                <w:b/>
              </w:rPr>
              <w:t>Added  Unresolved</w:t>
            </w:r>
            <w:proofErr w:type="gramEnd"/>
            <w:r>
              <w:rPr>
                <w:rFonts w:cs="Calibri"/>
                <w:b/>
              </w:rPr>
              <w:t xml:space="preserve"> Risks from 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34456EA5" w14:textId="25778565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658020C8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10EF9DD3" w14:textId="7F768F57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10, 2016</w:t>
            </w:r>
          </w:p>
        </w:tc>
        <w:tc>
          <w:tcPr>
            <w:tcW w:w="2394" w:type="dxa"/>
            <w:shd w:val="clear" w:color="auto" w:fill="auto"/>
          </w:tcPr>
          <w:p w14:paraId="53865895" w14:textId="1C027592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Added GUI </w:t>
            </w:r>
            <w:proofErr w:type="spellStart"/>
            <w:r>
              <w:rPr>
                <w:rFonts w:cs="Calibri"/>
                <w:b/>
              </w:rPr>
              <w:t>pseudocode</w:t>
            </w:r>
            <w:proofErr w:type="spellEnd"/>
            <w:r>
              <w:rPr>
                <w:rFonts w:cs="Calibri"/>
                <w:b/>
              </w:rPr>
              <w:t xml:space="preserve"> from Jason </w:t>
            </w:r>
            <w:proofErr w:type="spellStart"/>
            <w:r>
              <w:rPr>
                <w:rFonts w:cs="Calibri"/>
                <w:b/>
              </w:rPr>
              <w:t>Dudash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64012E0F" w14:textId="25652E0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</w:tbl>
    <w:p w14:paraId="5E8DE4F2" w14:textId="77777777" w:rsidR="005D0443" w:rsidRDefault="005D0443" w:rsidP="00207B69">
      <w:pPr>
        <w:pStyle w:val="Heading1"/>
      </w:pPr>
    </w:p>
    <w:p w14:paraId="0494FF8B" w14:textId="77777777" w:rsidR="006B53A5" w:rsidRDefault="006B53A5" w:rsidP="00207B69">
      <w:pPr>
        <w:pStyle w:val="Heading1"/>
      </w:pPr>
      <w:r>
        <w:t>Class Diagram</w:t>
      </w:r>
    </w:p>
    <w:p w14:paraId="631C32FD" w14:textId="28A4064C" w:rsidR="006B53A5" w:rsidRPr="006B53A5" w:rsidRDefault="00430616" w:rsidP="006B53A5">
      <w:r>
        <w:rPr>
          <w:noProof/>
        </w:rPr>
        <w:drawing>
          <wp:inline distT="0" distB="0" distL="0" distR="0" wp14:anchorId="5F8CC92A" wp14:editId="6FEB157B">
            <wp:extent cx="5943600" cy="7112000"/>
            <wp:effectExtent l="0" t="0" r="0" b="0"/>
            <wp:docPr id="1" name="Picture 1" descr="Macintosh HD:Users:ReginaldCarey:Documents:UMUC:SPRING 2016:CMSC 495 Current Trends and Projects in Computer Science:CMSC495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F64A" w14:textId="77777777" w:rsidR="006B53A5" w:rsidRDefault="006B53A5" w:rsidP="006B53A5">
      <w:pPr>
        <w:pStyle w:val="Heading1"/>
      </w:pPr>
      <w:r>
        <w:lastRenderedPageBreak/>
        <w:t>Event Trace Diagrams</w:t>
      </w:r>
    </w:p>
    <w:p w14:paraId="76E161AD" w14:textId="77777777" w:rsidR="00A80F56" w:rsidRPr="00A80F56" w:rsidRDefault="00A80F56" w:rsidP="00A80F56">
      <w:r>
        <w:t>The following event trace diagrams cover the initialization of the application and the two use cas</w:t>
      </w:r>
      <w:r w:rsidR="00F4544D">
        <w:t xml:space="preserve">es of the application.  They describe the pre-conditions and post-conditions and there is a description </w:t>
      </w:r>
    </w:p>
    <w:p w14:paraId="3F6D2029" w14:textId="77777777" w:rsidR="00207B69" w:rsidRDefault="00207B69" w:rsidP="00207B69">
      <w:pPr>
        <w:pStyle w:val="Heading1"/>
      </w:pPr>
      <w:r>
        <w:t xml:space="preserve">Startup Diagrams: </w:t>
      </w:r>
      <w:r w:rsidR="00C1600D">
        <w:t xml:space="preserve">Initialization of UI </w:t>
      </w:r>
      <w:r w:rsidR="006B53A5">
        <w:t>models</w:t>
      </w:r>
    </w:p>
    <w:p w14:paraId="5877978A" w14:textId="77777777" w:rsidR="00C1600D" w:rsidRDefault="00C1600D" w:rsidP="00C1600D">
      <w:pPr>
        <w:pStyle w:val="Heading2"/>
      </w:pPr>
      <w:r>
        <w:t>Description:</w:t>
      </w:r>
    </w:p>
    <w:p w14:paraId="7EFD7061" w14:textId="77777777" w:rsidR="00C1600D" w:rsidRPr="00C1600D" w:rsidRDefault="00C1600D" w:rsidP="00C1600D">
      <w:r>
        <w:tab/>
        <w:t xml:space="preserve">User starts up the application.  As part of the initialization </w:t>
      </w:r>
      <w:proofErr w:type="gramStart"/>
      <w:r>
        <w:t>prior to</w:t>
      </w:r>
      <w:proofErr w:type="gramEnd"/>
      <w:r>
        <w:t xml:space="preserve"> the UI being presented,</w:t>
      </w:r>
      <w:r w:rsidR="00C60925">
        <w:t xml:space="preserve"> the list of currency codes is needed so the user may make a selection from </w:t>
      </w:r>
      <w:r w:rsidR="006B53A5">
        <w:t>one of them.</w:t>
      </w:r>
    </w:p>
    <w:p w14:paraId="5BCD44FA" w14:textId="77777777" w:rsidR="00207B69" w:rsidRDefault="006B53A5" w:rsidP="006B53A5">
      <w:pPr>
        <w:pStyle w:val="Heading2"/>
      </w:pPr>
      <w:r>
        <w:t>Pre-condition:</w:t>
      </w:r>
    </w:p>
    <w:p w14:paraId="6CDC21E1" w14:textId="77777777" w:rsidR="006B53A5" w:rsidRDefault="006B53A5" w:rsidP="006B53A5">
      <w:r>
        <w:tab/>
        <w:t>Internet access is available.</w:t>
      </w:r>
    </w:p>
    <w:p w14:paraId="540CA6A1" w14:textId="77777777" w:rsidR="006B53A5" w:rsidRDefault="006B53A5" w:rsidP="006B53A5">
      <w:pPr>
        <w:pStyle w:val="Heading2"/>
      </w:pPr>
      <w:r>
        <w:t>Post-condition:</w:t>
      </w:r>
    </w:p>
    <w:p w14:paraId="04614BEE" w14:textId="77777777" w:rsidR="006B53A5" w:rsidRDefault="006B53A5" w:rsidP="006B53A5">
      <w:r>
        <w:tab/>
        <w:t xml:space="preserve">The database </w:t>
      </w:r>
      <w:proofErr w:type="gramStart"/>
      <w:r>
        <w:t>has been updated or added to with the set of legal currency codes</w:t>
      </w:r>
      <w:proofErr w:type="gramEnd"/>
      <w:r>
        <w:t xml:space="preserve">.  The UI models for lists of currency codes </w:t>
      </w:r>
      <w:proofErr w:type="gramStart"/>
      <w:r>
        <w:t>have been initialized</w:t>
      </w:r>
      <w:proofErr w:type="gramEnd"/>
      <w:r>
        <w:t xml:space="preserve">.  </w:t>
      </w:r>
      <w:proofErr w:type="gramStart"/>
      <w:r>
        <w:t>User interface rendered to the screen and is ready for input.</w:t>
      </w:r>
      <w:proofErr w:type="gramEnd"/>
    </w:p>
    <w:p w14:paraId="23AA89FB" w14:textId="77777777" w:rsidR="006B53A5" w:rsidRDefault="006B53A5" w:rsidP="006B53A5">
      <w:pPr>
        <w:pStyle w:val="Heading2"/>
      </w:pPr>
      <w:r>
        <w:t>Error-condition:</w:t>
      </w:r>
    </w:p>
    <w:p w14:paraId="607C3594" w14:textId="77777777" w:rsidR="006B53A5" w:rsidRDefault="006B53A5" w:rsidP="006B53A5">
      <w:r>
        <w:tab/>
        <w:t xml:space="preserve">The connection to the </w:t>
      </w:r>
      <w:proofErr w:type="gramStart"/>
      <w:r>
        <w:t>internet</w:t>
      </w:r>
      <w:proofErr w:type="gramEnd"/>
      <w:r>
        <w:t xml:space="preserve"> rate service is not available for what ever reason. The UI models for lists of currency codes </w:t>
      </w:r>
      <w:proofErr w:type="gramStart"/>
      <w:r>
        <w:t>have been initialized</w:t>
      </w:r>
      <w:proofErr w:type="gramEnd"/>
      <w:r>
        <w:t xml:space="preserve"> with cached data in the database.  </w:t>
      </w:r>
      <w:proofErr w:type="gramStart"/>
      <w:r>
        <w:t>User interface rendered to the screen and is ready for input.</w:t>
      </w:r>
      <w:proofErr w:type="gramEnd"/>
    </w:p>
    <w:p w14:paraId="18204EFA" w14:textId="77777777" w:rsidR="006B53A5" w:rsidRPr="006B53A5" w:rsidRDefault="006B53A5" w:rsidP="006B53A5">
      <w:r>
        <w:rPr>
          <w:noProof/>
        </w:rPr>
        <w:lastRenderedPageBreak/>
        <w:drawing>
          <wp:inline distT="0" distB="0" distL="0" distR="0" wp14:anchorId="123124A5" wp14:editId="02577775">
            <wp:extent cx="5943600" cy="6794500"/>
            <wp:effectExtent l="0" t="0" r="0" b="12700"/>
            <wp:docPr id="2" name="Picture 2" descr="Macintosh HD:Users:ReginaldCarey:Documents:UMUC:SPRING 2016:CMSC 495 Current Trends and Projects in Computer Science:CMSC495:Startu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Startup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8FD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CE2647" w14:textId="77777777" w:rsidR="008D6D2E" w:rsidRDefault="00EF6FC3" w:rsidP="00EF6FC3">
      <w:pPr>
        <w:pStyle w:val="Heading1"/>
      </w:pPr>
      <w:r>
        <w:lastRenderedPageBreak/>
        <w:t>Scenario 1: User selects currencies</w:t>
      </w:r>
    </w:p>
    <w:p w14:paraId="3B9F5FDD" w14:textId="77777777" w:rsidR="00EF6FC3" w:rsidRDefault="00EF6FC3" w:rsidP="00EF6FC3">
      <w:pPr>
        <w:pStyle w:val="Heading2"/>
      </w:pPr>
      <w:r>
        <w:t xml:space="preserve">Description: </w:t>
      </w:r>
    </w:p>
    <w:p w14:paraId="6C2D74AE" w14:textId="77777777" w:rsidR="00EF6FC3" w:rsidRDefault="00EF6FC3" w:rsidP="00EF6FC3">
      <w:r>
        <w:tab/>
      </w:r>
      <w:proofErr w:type="gramStart"/>
      <w:r>
        <w:t xml:space="preserve">User selects a currency from each dropdown box but </w:t>
      </w:r>
      <w:r w:rsidR="006B53A5">
        <w:t>has</w:t>
      </w:r>
      <w:r>
        <w:t xml:space="preserve"> not </w:t>
      </w:r>
      <w:r w:rsidR="006B53A5">
        <w:t xml:space="preserve">yet </w:t>
      </w:r>
      <w:r>
        <w:t>enter</w:t>
      </w:r>
      <w:r w:rsidR="006B53A5">
        <w:t>ed anything into the in</w:t>
      </w:r>
      <w:r>
        <w:t>put field.</w:t>
      </w:r>
      <w:proofErr w:type="gramEnd"/>
      <w:r w:rsidR="006B53A5">
        <w:t xml:space="preserve"> The GUI must detect this condition by observing the currently selected source and target currencies.  Once both currencies are </w:t>
      </w:r>
      <w:proofErr w:type="gramStart"/>
      <w:r w:rsidR="006B53A5">
        <w:t>selected</w:t>
      </w:r>
      <w:proofErr w:type="gramEnd"/>
      <w:r w:rsidR="006B53A5">
        <w:t xml:space="preserve"> Scenario 1 ensues.</w:t>
      </w:r>
    </w:p>
    <w:p w14:paraId="26E2176C" w14:textId="77777777" w:rsidR="00EF6FC3" w:rsidRDefault="00EF6FC3" w:rsidP="00EF6FC3">
      <w:pPr>
        <w:pStyle w:val="Heading2"/>
      </w:pPr>
      <w:r>
        <w:t>Pre-condition:</w:t>
      </w:r>
    </w:p>
    <w:p w14:paraId="4AA94667" w14:textId="77777777" w:rsidR="00EF6FC3" w:rsidRDefault="00EF6FC3" w:rsidP="00EF6FC3">
      <w:r>
        <w:tab/>
        <w:t xml:space="preserve">The application </w:t>
      </w:r>
      <w:proofErr w:type="gramStart"/>
      <w:r>
        <w:t>has been started</w:t>
      </w:r>
      <w:proofErr w:type="gramEnd"/>
      <w:r>
        <w:t xml:space="preserve"> and is running and the user interface is displayed.</w:t>
      </w:r>
      <w:r w:rsidR="00DB2F9B">
        <w:t xml:space="preserve"> The web rate service is available.</w:t>
      </w:r>
      <w:r w:rsidR="00207B69">
        <w:t xml:space="preserve">  The Startup initialization has completed.</w:t>
      </w:r>
    </w:p>
    <w:p w14:paraId="5AFEB1C9" w14:textId="77777777" w:rsidR="00EF6FC3" w:rsidRDefault="00EF6FC3" w:rsidP="00EF6FC3">
      <w:pPr>
        <w:pStyle w:val="Heading2"/>
      </w:pPr>
      <w:r>
        <w:t>Post-condition:</w:t>
      </w:r>
    </w:p>
    <w:p w14:paraId="77F75A16" w14:textId="77777777" w:rsidR="00EF6FC3" w:rsidRDefault="00EF6FC3" w:rsidP="00EF6FC3">
      <w:r>
        <w:tab/>
        <w:t xml:space="preserve">The exchange rate between the two selected currencies </w:t>
      </w:r>
      <w:proofErr w:type="gramStart"/>
      <w:r>
        <w:t>is displayed</w:t>
      </w:r>
      <w:proofErr w:type="gramEnd"/>
      <w:r>
        <w:t xml:space="preserve"> to the user.  </w:t>
      </w:r>
      <w:r w:rsidR="00DB2F9B">
        <w:t xml:space="preserve">The exchange rate </w:t>
      </w:r>
      <w:proofErr w:type="gramStart"/>
      <w:r w:rsidR="00DB2F9B">
        <w:t>is updated</w:t>
      </w:r>
      <w:proofErr w:type="gramEnd"/>
      <w:r w:rsidR="00DB2F9B">
        <w:t xml:space="preserve"> to the offline database.</w:t>
      </w:r>
    </w:p>
    <w:p w14:paraId="6747F7AC" w14:textId="77777777" w:rsidR="006B53A5" w:rsidRDefault="006B53A5" w:rsidP="005D0443">
      <w:pPr>
        <w:pStyle w:val="Heading2"/>
      </w:pPr>
      <w:r>
        <w:t>Error-condition</w:t>
      </w:r>
    </w:p>
    <w:p w14:paraId="4EF58116" w14:textId="77777777" w:rsidR="006B53A5" w:rsidRDefault="006B53A5" w:rsidP="00EF6FC3">
      <w:r>
        <w:tab/>
        <w:t>The error condition occurs when the web service is unavailable.  In this mode, the system rev</w:t>
      </w:r>
      <w:r w:rsidR="005D0443">
        <w:t>erts to using the database for the rate information.</w:t>
      </w:r>
    </w:p>
    <w:p w14:paraId="3B660FA5" w14:textId="77777777" w:rsidR="00EF6FC3" w:rsidRDefault="00EF6FC3" w:rsidP="00EF6FC3"/>
    <w:p w14:paraId="557300EF" w14:textId="77777777" w:rsidR="00EF6FC3" w:rsidRDefault="00EF6FC3">
      <w:r>
        <w:br w:type="page"/>
      </w:r>
      <w:r w:rsidR="006B53A5">
        <w:rPr>
          <w:noProof/>
        </w:rPr>
        <w:lastRenderedPageBreak/>
        <w:drawing>
          <wp:inline distT="0" distB="0" distL="0" distR="0" wp14:anchorId="708E68BE" wp14:editId="2255256F">
            <wp:extent cx="5943600" cy="7175500"/>
            <wp:effectExtent l="0" t="0" r="0" b="12700"/>
            <wp:docPr id="7" name="Picture 7" descr="Macintosh HD:Users:ReginaldCarey:Documents:UMUC:SPRING 2016:CMSC 495 Current Trends and Projects in Computer Science:CMSC495:Scenario1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ginaldCarey:Documents:UMUC:SPRING 2016:CMSC 495 Current Trends and Projects in Computer Science:CMSC495:Scenario1-EventTr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C26B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EA446F" w14:textId="77777777" w:rsidR="00EF6FC3" w:rsidRDefault="00EF6FC3" w:rsidP="00EF6FC3">
      <w:pPr>
        <w:pStyle w:val="Heading1"/>
      </w:pPr>
      <w:r>
        <w:lastRenderedPageBreak/>
        <w:t>Scenario 2: User selects currencies and inputs value</w:t>
      </w:r>
    </w:p>
    <w:p w14:paraId="54502DB1" w14:textId="77777777" w:rsidR="00EF6FC3" w:rsidRDefault="00EF6FC3" w:rsidP="00EF6FC3">
      <w:pPr>
        <w:pStyle w:val="Heading2"/>
      </w:pPr>
      <w:r>
        <w:t xml:space="preserve">Description: </w:t>
      </w:r>
    </w:p>
    <w:p w14:paraId="22F5B133" w14:textId="77777777" w:rsidR="00EF6FC3" w:rsidRDefault="00EF6FC3" w:rsidP="00EF6FC3">
      <w:r>
        <w:tab/>
        <w:t>User selects a currency from each dropdown box and then enters an amount into the base currency input field.</w:t>
      </w:r>
    </w:p>
    <w:p w14:paraId="469BB975" w14:textId="77777777" w:rsidR="00EF6FC3" w:rsidRDefault="00EF6FC3" w:rsidP="00EF6FC3">
      <w:pPr>
        <w:pStyle w:val="Heading2"/>
      </w:pPr>
      <w:r>
        <w:t>Pre-condition:</w:t>
      </w:r>
    </w:p>
    <w:p w14:paraId="5F26A5BA" w14:textId="77777777" w:rsidR="00EF6FC3" w:rsidRDefault="00EF6FC3" w:rsidP="00EF6FC3">
      <w:r>
        <w:tab/>
        <w:t xml:space="preserve">The application </w:t>
      </w:r>
      <w:proofErr w:type="gramStart"/>
      <w:r>
        <w:t>has been started</w:t>
      </w:r>
      <w:proofErr w:type="gramEnd"/>
      <w:r>
        <w:t xml:space="preserve"> and is running and the user interface is displayed.</w:t>
      </w:r>
      <w:r w:rsidR="00DB2F9B">
        <w:t xml:space="preserve"> The web rate service is available</w:t>
      </w:r>
      <w:r w:rsidR="00A80F56">
        <w:t>.</w:t>
      </w:r>
    </w:p>
    <w:p w14:paraId="68B0C3CF" w14:textId="77777777" w:rsidR="00EF6FC3" w:rsidRDefault="00EF6FC3" w:rsidP="00EF6FC3">
      <w:pPr>
        <w:pStyle w:val="Heading2"/>
      </w:pPr>
      <w:r>
        <w:t>Post-condition:</w:t>
      </w:r>
    </w:p>
    <w:p w14:paraId="6054C3F9" w14:textId="77777777" w:rsidR="00EF6FC3" w:rsidRDefault="00EF6FC3" w:rsidP="00EF6FC3">
      <w:r>
        <w:tab/>
        <w:t xml:space="preserve">The exchange rate between the two selected currencies </w:t>
      </w:r>
      <w:proofErr w:type="gramStart"/>
      <w:r>
        <w:t>is displayed</w:t>
      </w:r>
      <w:proofErr w:type="gramEnd"/>
      <w:r>
        <w:t xml:space="preserve"> to the user. </w:t>
      </w:r>
      <w:r w:rsidR="00DB2F9B">
        <w:t xml:space="preserve">The Exchange rate </w:t>
      </w:r>
      <w:proofErr w:type="gramStart"/>
      <w:r w:rsidR="00DB2F9B">
        <w:t>is updated</w:t>
      </w:r>
      <w:proofErr w:type="gramEnd"/>
      <w:r w:rsidR="00DB2F9B">
        <w:t xml:space="preserve"> to the offline</w:t>
      </w:r>
      <w:r>
        <w:t xml:space="preserve"> database.  The exchange rate that </w:t>
      </w:r>
      <w:proofErr w:type="gramStart"/>
      <w:r>
        <w:t>is displayed</w:t>
      </w:r>
      <w:proofErr w:type="gramEnd"/>
      <w:r>
        <w:t xml:space="preserve"> is used to calculate the value of the base currency amount in the target currency.</w:t>
      </w:r>
    </w:p>
    <w:p w14:paraId="2EEF1740" w14:textId="77777777" w:rsidR="00DB2F9B" w:rsidRDefault="00DB2F9B" w:rsidP="00EF6FC3"/>
    <w:p w14:paraId="255BCC64" w14:textId="77777777" w:rsidR="00DB2F9B" w:rsidRDefault="00A80F56" w:rsidP="00EF6FC3">
      <w:r>
        <w:rPr>
          <w:noProof/>
        </w:rPr>
        <w:lastRenderedPageBreak/>
        <w:drawing>
          <wp:inline distT="0" distB="0" distL="0" distR="0" wp14:anchorId="3789C6CD" wp14:editId="3B9C7825">
            <wp:extent cx="5943600" cy="7251700"/>
            <wp:effectExtent l="0" t="0" r="0" b="12700"/>
            <wp:docPr id="8" name="Picture 8" descr="Macintosh HD:Users:ReginaldCarey:Documents:UMUC:SPRING 2016:CMSC 495 Current Trends and Projects in Computer Science:CMSC495:Scenario2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ginaldCarey:Documents:UMUC:SPRING 2016:CMSC 495 Current Trends and Projects in Computer Science:CMSC495:Scenario2-EventTr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DF82" w14:textId="77777777" w:rsidR="00DB2F9B" w:rsidRDefault="00DB2F9B">
      <w:r>
        <w:br w:type="page"/>
      </w:r>
    </w:p>
    <w:p w14:paraId="61D76D7E" w14:textId="77777777" w:rsidR="00DB2F9B" w:rsidRDefault="00DB2F9B" w:rsidP="00EF6FC3"/>
    <w:p w14:paraId="209070DD" w14:textId="77777777" w:rsidR="00DB2F9B" w:rsidRDefault="003F4622" w:rsidP="003F4622">
      <w:pPr>
        <w:pStyle w:val="Heading1"/>
      </w:pPr>
      <w:r>
        <w:t>Pseudo Code</w:t>
      </w:r>
    </w:p>
    <w:p w14:paraId="60468BF3" w14:textId="77777777" w:rsidR="00DB2F9B" w:rsidRDefault="00DB2F9B" w:rsidP="00EF6FC3"/>
    <w:p w14:paraId="0D73D5ED" w14:textId="77777777" w:rsidR="00385DC1" w:rsidRDefault="00385DC1" w:rsidP="00385DC1">
      <w:pPr>
        <w:pStyle w:val="Heading2"/>
      </w:pPr>
      <w:proofErr w:type="spellStart"/>
      <w:r>
        <w:t>ExchangeRateDB</w:t>
      </w:r>
      <w:proofErr w:type="spellEnd"/>
    </w:p>
    <w:p w14:paraId="2FE2A71C" w14:textId="77777777" w:rsidR="00385DC1" w:rsidRPr="00385DC1" w:rsidRDefault="00385DC1" w:rsidP="00385DC1">
      <w:pPr>
        <w:spacing w:after="0" w:line="240" w:lineRule="auto"/>
        <w:ind w:left="720"/>
      </w:pPr>
    </w:p>
    <w:p w14:paraId="2531B7F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conection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 xml:space="preserve"> (</w:t>
      </w:r>
    </w:p>
    <w:p w14:paraId="7F6C1E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try</w:t>
      </w:r>
      <w:proofErr w:type="gramEnd"/>
      <w:r w:rsidRPr="00385DC1">
        <w:rPr>
          <w:rFonts w:ascii="Courier" w:hAnsi="Courier"/>
        </w:rPr>
        <w:t xml:space="preserve"> {</w:t>
      </w:r>
    </w:p>
    <w:p w14:paraId="71CAD5C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  <w:t>Open Database connection</w:t>
      </w:r>
    </w:p>
    <w:p w14:paraId="0D7939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9D9CC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return</w:t>
      </w:r>
      <w:proofErr w:type="gramEnd"/>
      <w:r w:rsidRPr="00385DC1">
        <w:rPr>
          <w:rFonts w:ascii="Courier" w:hAnsi="Courier"/>
        </w:rPr>
        <w:t xml:space="preserve"> connection;</w:t>
      </w:r>
    </w:p>
    <w:p w14:paraId="7F93B0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)</w:t>
      </w:r>
    </w:p>
    <w:p w14:paraId="5FDC23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1B5DA46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updateRates</w:t>
      </w:r>
      <w:proofErr w:type="spellEnd"/>
      <w:proofErr w:type="gramEnd"/>
      <w:r w:rsidRPr="00385DC1">
        <w:rPr>
          <w:rFonts w:ascii="Courier" w:hAnsi="Courier"/>
        </w:rPr>
        <w:t xml:space="preserve"> {</w:t>
      </w:r>
    </w:p>
    <w:p w14:paraId="7279218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2C07A8D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3CE4D22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15F66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3EB52A1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drop table Rates</w:t>
      </w:r>
    </w:p>
    <w:p w14:paraId="65CDAB1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SQL create table </w:t>
      </w:r>
      <w:proofErr w:type="gramStart"/>
      <w:r w:rsidRPr="00385DC1">
        <w:rPr>
          <w:rFonts w:ascii="Courier" w:hAnsi="Courier"/>
        </w:rPr>
        <w:t>Rates{</w:t>
      </w:r>
      <w:proofErr w:type="gramEnd"/>
    </w:p>
    <w:p w14:paraId="1E28E7C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pk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currencyCode</w:t>
      </w:r>
      <w:proofErr w:type="spellEnd"/>
    </w:p>
    <w:p w14:paraId="225051A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conversionRate</w:t>
      </w:r>
      <w:proofErr w:type="spellEnd"/>
    </w:p>
    <w:p w14:paraId="7E5A1CE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time</w:t>
      </w:r>
    </w:p>
    <w:p w14:paraId="6213DFE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2F8253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INSERT INTO RATES {</w:t>
      </w:r>
    </w:p>
    <w:p w14:paraId="35C8402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parse</w:t>
      </w:r>
      <w:proofErr w:type="gramEnd"/>
      <w:r w:rsidRPr="00385DC1">
        <w:rPr>
          <w:rFonts w:ascii="Courier" w:hAnsi="Courier"/>
        </w:rPr>
        <w:t xml:space="preserve"> through </w:t>
      </w:r>
      <w:proofErr w:type="spellStart"/>
      <w:r w:rsidRPr="00385DC1">
        <w:rPr>
          <w:rFonts w:ascii="Courier" w:hAnsi="Courier"/>
        </w:rPr>
        <w:t>webservice.getAllRates</w:t>
      </w:r>
      <w:proofErr w:type="spellEnd"/>
      <w:r w:rsidRPr="00385DC1">
        <w:rPr>
          <w:rFonts w:ascii="Courier" w:hAnsi="Courier"/>
        </w:rPr>
        <w:t>(List) and insert into database</w:t>
      </w: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</w:p>
    <w:p w14:paraId="5E5164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39C3BC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BAE94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0378E81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getCurrencyCodes</w:t>
      </w:r>
      <w:proofErr w:type="spellEnd"/>
      <w:proofErr w:type="gramEnd"/>
      <w:r w:rsidRPr="00385DC1">
        <w:rPr>
          <w:rFonts w:ascii="Courier" w:hAnsi="Courier"/>
        </w:rPr>
        <w:t xml:space="preserve">() </w:t>
      </w:r>
      <w:proofErr w:type="spellStart"/>
      <w:r w:rsidRPr="00385DC1">
        <w:rPr>
          <w:rFonts w:ascii="Courier" w:hAnsi="Courier"/>
        </w:rPr>
        <w:t>List:CurrencyCodes</w:t>
      </w:r>
      <w:proofErr w:type="spellEnd"/>
      <w:r w:rsidRPr="00385DC1">
        <w:rPr>
          <w:rFonts w:ascii="Courier" w:hAnsi="Courier"/>
        </w:rPr>
        <w:t xml:space="preserve"> {</w:t>
      </w:r>
    </w:p>
    <w:p w14:paraId="506D43C0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0ACD04D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 = new List;</w:t>
      </w:r>
    </w:p>
    <w:p w14:paraId="763EF7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BB3BA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conn.preparedStatement</w:t>
      </w:r>
      <w:proofErr w:type="spellEnd"/>
      <w:proofErr w:type="gramEnd"/>
      <w:r w:rsidRPr="00385DC1">
        <w:rPr>
          <w:rFonts w:ascii="Courier" w:hAnsi="Courier"/>
        </w:rPr>
        <w:t xml:space="preserve">(Select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FROM Rates) {</w:t>
      </w:r>
    </w:p>
    <w:p w14:paraId="71EC8B2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add</w:t>
      </w:r>
      <w:proofErr w:type="gramEnd"/>
      <w:r w:rsidRPr="00385DC1">
        <w:rPr>
          <w:rFonts w:ascii="Courier" w:hAnsi="Courier"/>
        </w:rPr>
        <w:t xml:space="preserve"> each parsed database code into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</w:t>
      </w:r>
    </w:p>
    <w:p w14:paraId="1AA318F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01350F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0F5D7A4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Return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&gt;;</w:t>
      </w:r>
    </w:p>
    <w:p w14:paraId="1029037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1077720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515E69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getRate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) Double {</w:t>
      </w:r>
    </w:p>
    <w:p w14:paraId="2DFEA6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1D362B4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4228013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Double </w:t>
      </w:r>
      <w:proofErr w:type="spellStart"/>
      <w:r w:rsidRPr="00385DC1">
        <w:rPr>
          <w:rFonts w:ascii="Courier" w:hAnsi="Courier"/>
        </w:rPr>
        <w:t>currentRate</w:t>
      </w:r>
      <w:proofErr w:type="spellEnd"/>
      <w:r w:rsidRPr="00385DC1">
        <w:rPr>
          <w:rFonts w:ascii="Courier" w:hAnsi="Courier"/>
        </w:rPr>
        <w:t xml:space="preserve"> = null;</w:t>
      </w:r>
    </w:p>
    <w:p w14:paraId="13C459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EBBA2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conversion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{</w:t>
      </w:r>
    </w:p>
    <w:p w14:paraId="2F5535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currentRate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results.getDouble</w:t>
      </w:r>
      <w:proofErr w:type="spellEnd"/>
      <w:r w:rsidRPr="00385DC1">
        <w:rPr>
          <w:rFonts w:ascii="Courier" w:hAnsi="Courier"/>
        </w:rPr>
        <w:t>("</w:t>
      </w:r>
      <w:proofErr w:type="spellStart"/>
      <w:r w:rsidRPr="00385DC1">
        <w:rPr>
          <w:rFonts w:ascii="Courier" w:hAnsi="Courier"/>
        </w:rPr>
        <w:t>conversionRate</w:t>
      </w:r>
      <w:proofErr w:type="spellEnd"/>
      <w:r w:rsidRPr="00385DC1">
        <w:rPr>
          <w:rFonts w:ascii="Courier" w:hAnsi="Courier"/>
        </w:rPr>
        <w:t>");</w:t>
      </w:r>
    </w:p>
    <w:p w14:paraId="72EE9FD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4776B26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2FA6F55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331F790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getUpdateTime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CurrenyCode</w:t>
      </w:r>
      <w:proofErr w:type="spellEnd"/>
      <w:r w:rsidRPr="00385DC1">
        <w:rPr>
          <w:rFonts w:ascii="Courier" w:hAnsi="Courier"/>
        </w:rPr>
        <w:t>) String {</w:t>
      </w:r>
    </w:p>
    <w:p w14:paraId="5972DAA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263A519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265803E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String </w:t>
      </w:r>
      <w:proofErr w:type="spellStart"/>
      <w:r w:rsidRPr="00385DC1">
        <w:rPr>
          <w:rFonts w:ascii="Courier" w:hAnsi="Courier"/>
        </w:rPr>
        <w:t>updateTime</w:t>
      </w:r>
      <w:proofErr w:type="spellEnd"/>
      <w:r w:rsidRPr="00385DC1">
        <w:rPr>
          <w:rFonts w:ascii="Courier" w:hAnsi="Courier"/>
        </w:rPr>
        <w:t xml:space="preserve"> = null;</w:t>
      </w:r>
    </w:p>
    <w:p w14:paraId="199AF27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556E0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time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{</w:t>
      </w:r>
    </w:p>
    <w:p w14:paraId="306A69A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updateTime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results.getString</w:t>
      </w:r>
      <w:proofErr w:type="spellEnd"/>
      <w:r w:rsidRPr="00385DC1">
        <w:rPr>
          <w:rFonts w:ascii="Courier" w:hAnsi="Courier"/>
        </w:rPr>
        <w:t>("time");</w:t>
      </w:r>
    </w:p>
    <w:p w14:paraId="7D64934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1672A9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7D2733B" w14:textId="77777777" w:rsidR="00385DC1" w:rsidRDefault="00385DC1" w:rsidP="00EF6FC3"/>
    <w:p w14:paraId="6F9B6683" w14:textId="77777777" w:rsidR="00385DC1" w:rsidRDefault="008A3290" w:rsidP="008A3290">
      <w:pPr>
        <w:pStyle w:val="Heading2"/>
      </w:pPr>
      <w:proofErr w:type="spellStart"/>
      <w:r>
        <w:t>CurrencyConversionLogic</w:t>
      </w:r>
      <w:proofErr w:type="spellEnd"/>
    </w:p>
    <w:p w14:paraId="37B8A5C1" w14:textId="77777777" w:rsidR="008A3290" w:rsidRPr="008A3290" w:rsidRDefault="008A3290" w:rsidP="008A3290"/>
    <w:p w14:paraId="41BBA1D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proofErr w:type="gramStart"/>
      <w:r w:rsidRPr="008A3290">
        <w:rPr>
          <w:rFonts w:ascii="Courier" w:hAnsi="Courier"/>
        </w:rPr>
        <w:t>CurrencyConversionLogic</w:t>
      </w:r>
      <w:proofErr w:type="spellEnd"/>
      <w:r w:rsidRPr="008A3290">
        <w:rPr>
          <w:rFonts w:ascii="Courier" w:hAnsi="Courier"/>
        </w:rPr>
        <w:t>{</w:t>
      </w:r>
      <w:proofErr w:type="gramEnd"/>
    </w:p>
    <w:p w14:paraId="563BE4C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52C4B14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currencycodes</w:t>
      </w:r>
      <w:proofErr w:type="spellEnd"/>
    </w:p>
    <w:p w14:paraId="5ED2152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C8399D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getRate</w:t>
      </w:r>
      <w:proofErr w:type="spellEnd"/>
      <w:r w:rsidRPr="008A3290">
        <w:rPr>
          <w:rFonts w:ascii="Courier" w:hAnsi="Courier"/>
        </w:rPr>
        <w:t>(from, to)</w:t>
      </w:r>
    </w:p>
    <w:p w14:paraId="1FB1D14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3B67A8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this.conversionRate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 xml:space="preserve">(from) /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>(to)</w:t>
      </w:r>
    </w:p>
    <w:p w14:paraId="0A86FF1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7F590E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22C44BC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convert(from, to, amount){</w:t>
      </w:r>
    </w:p>
    <w:p w14:paraId="5F9AE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 xml:space="preserve">Call </w:t>
      </w:r>
      <w:proofErr w:type="spellStart"/>
      <w:proofErr w:type="gramStart"/>
      <w:r w:rsidRPr="008A3290">
        <w:rPr>
          <w:rFonts w:ascii="Courier" w:hAnsi="Courier"/>
        </w:rPr>
        <w:t>this.getRate</w:t>
      </w:r>
      <w:proofErr w:type="spellEnd"/>
      <w:r w:rsidRPr="008A3290">
        <w:rPr>
          <w:rFonts w:ascii="Courier" w:hAnsi="Courier"/>
        </w:rPr>
        <w:t>(</w:t>
      </w:r>
      <w:proofErr w:type="gramEnd"/>
      <w:r w:rsidRPr="008A3290">
        <w:rPr>
          <w:rFonts w:ascii="Courier" w:hAnsi="Courier"/>
        </w:rPr>
        <w:t>from, to)</w:t>
      </w:r>
    </w:p>
    <w:p w14:paraId="54570D2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amount *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2AA032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5ECA1E6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0AFCD173" w14:textId="77777777" w:rsidR="008A3290" w:rsidRDefault="008A3290" w:rsidP="008A3290">
      <w:pPr>
        <w:rPr>
          <w:rFonts w:ascii="Courier" w:hAnsi="Courier"/>
        </w:rPr>
      </w:pPr>
    </w:p>
    <w:p w14:paraId="1FFBEA91" w14:textId="77777777" w:rsidR="008A3290" w:rsidRDefault="008A3290" w:rsidP="008A3290">
      <w:pPr>
        <w:pStyle w:val="Heading2"/>
      </w:pPr>
      <w:proofErr w:type="spellStart"/>
      <w:r>
        <w:t>ExchangeRateWebService</w:t>
      </w:r>
      <w:proofErr w:type="spellEnd"/>
    </w:p>
    <w:p w14:paraId="1E628296" w14:textId="77777777" w:rsidR="008A3290" w:rsidRPr="008A3290" w:rsidRDefault="008A3290" w:rsidP="008A3290">
      <w:pPr>
        <w:rPr>
          <w:rFonts w:ascii="Courier" w:hAnsi="Courier"/>
        </w:rPr>
      </w:pPr>
    </w:p>
    <w:p w14:paraId="44387A0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r w:rsidRPr="008A3290">
        <w:rPr>
          <w:rFonts w:ascii="Courier" w:hAnsi="Courier"/>
        </w:rPr>
        <w:t>ExchangeRateWebService</w:t>
      </w:r>
      <w:proofErr w:type="spellEnd"/>
    </w:p>
    <w:p w14:paraId="45AE27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531F63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string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webURL</w:t>
      </w:r>
      <w:proofErr w:type="spellEnd"/>
    </w:p>
    <w:p w14:paraId="28C0845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CA0B8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getCurrencyCodes</w:t>
      </w:r>
      <w:proofErr w:type="spellEnd"/>
      <w:r w:rsidRPr="008A3290">
        <w:rPr>
          <w:rFonts w:ascii="Courier" w:hAnsi="Courier"/>
        </w:rPr>
        <w:t>()</w:t>
      </w:r>
    </w:p>
    <w:p w14:paraId="3CC3520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C2F94C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86AE7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7830268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for all currencies</w:t>
      </w:r>
    </w:p>
    <w:p w14:paraId="6A44278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3ADF96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web service error, file error)</w:t>
      </w:r>
    </w:p>
    <w:p w14:paraId="5445D29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15ABB8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update </w:t>
      </w:r>
      <w:proofErr w:type="spellStart"/>
      <w:r w:rsidRPr="008A3290">
        <w:rPr>
          <w:rFonts w:ascii="Courier" w:hAnsi="Courier"/>
        </w:rPr>
        <w:t>db</w:t>
      </w:r>
      <w:proofErr w:type="spellEnd"/>
    </w:p>
    <w:p w14:paraId="77D5C11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5E5C69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1A552DA8" w14:textId="77777777" w:rsid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50C5439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stream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</w:p>
    <w:p w14:paraId="3AC010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codelist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all currency codes;</w:t>
      </w:r>
    </w:p>
    <w:p w14:paraId="75438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codeList</w:t>
      </w:r>
      <w:proofErr w:type="spellEnd"/>
    </w:p>
    <w:p w14:paraId="3A59368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8D22B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079D2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getSingleRate</w:t>
      </w:r>
      <w:proofErr w:type="spellEnd"/>
      <w:r w:rsidRPr="008A3290">
        <w:rPr>
          <w:rFonts w:ascii="Courier" w:hAnsi="Courier"/>
        </w:rPr>
        <w:t>(</w:t>
      </w:r>
      <w:proofErr w:type="spellStart"/>
      <w:r w:rsidRPr="008A3290">
        <w:rPr>
          <w:rFonts w:ascii="Courier" w:hAnsi="Courier"/>
        </w:rPr>
        <w:t>currencyCode</w:t>
      </w:r>
      <w:proofErr w:type="spellEnd"/>
      <w:r w:rsidRPr="008A3290">
        <w:rPr>
          <w:rFonts w:ascii="Courier" w:hAnsi="Courier"/>
        </w:rPr>
        <w:t>)</w:t>
      </w:r>
    </w:p>
    <w:p w14:paraId="1C9104B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26D83E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E69A54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5F5B03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6D770E2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single code</w:t>
      </w:r>
    </w:p>
    <w:p w14:paraId="0B66703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3EADE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1455287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1FDF0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25EE79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48C3F3A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20675EB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8A9F89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rate</w:t>
      </w:r>
    </w:p>
    <w:p w14:paraId="6BB2655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rate</w:t>
      </w:r>
    </w:p>
    <w:p w14:paraId="35E7769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BCE4D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68A47E4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getAllRates</w:t>
      </w:r>
      <w:proofErr w:type="spellEnd"/>
      <w:r w:rsidRPr="008A3290">
        <w:rPr>
          <w:rFonts w:ascii="Courier" w:hAnsi="Courier"/>
        </w:rPr>
        <w:t>()</w:t>
      </w:r>
    </w:p>
    <w:p w14:paraId="098D1FA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604AD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7C84B58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A35BC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all currencies</w:t>
      </w:r>
    </w:p>
    <w:p w14:paraId="4A8AE2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4D2D16E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55D3F8E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40017C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14161E5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2F97269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4AFEB5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7BE4077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75FFA6D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6BB15A8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DE9E83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617D9E34" w14:textId="77777777" w:rsidR="00AD63B0" w:rsidRDefault="00AD63B0" w:rsidP="00AD63B0">
      <w:pPr>
        <w:pStyle w:val="Heading2"/>
      </w:pPr>
    </w:p>
    <w:p w14:paraId="2B2B1B24" w14:textId="77777777" w:rsidR="00AD63B0" w:rsidRDefault="00AD63B0" w:rsidP="00AD63B0">
      <w:pPr>
        <w:pStyle w:val="Heading2"/>
      </w:pPr>
      <w:proofErr w:type="spellStart"/>
      <w:r>
        <w:t>CurrencyCode</w:t>
      </w:r>
      <w:proofErr w:type="spellEnd"/>
    </w:p>
    <w:p w14:paraId="2FBCFD49" w14:textId="77777777" w:rsidR="00AD63B0" w:rsidRDefault="00AD63B0" w:rsidP="00AD63B0"/>
    <w:p w14:paraId="004D9EC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 xml:space="preserve">Public Class </w:t>
      </w:r>
      <w:proofErr w:type="spellStart"/>
      <w:r w:rsidRPr="00AD63B0">
        <w:rPr>
          <w:rFonts w:ascii="Courier" w:hAnsi="Courier"/>
        </w:rPr>
        <w:t>CurrencyCode</w:t>
      </w:r>
      <w:proofErr w:type="spellEnd"/>
      <w:r w:rsidRPr="00AD63B0">
        <w:rPr>
          <w:rFonts w:ascii="Courier" w:hAnsi="Courier"/>
        </w:rPr>
        <w:t xml:space="preserve"> {</w:t>
      </w:r>
    </w:p>
    <w:p w14:paraId="3CD025A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code</w:t>
      </w:r>
    </w:p>
    <w:p w14:paraId="18418C2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name</w:t>
      </w:r>
    </w:p>
    <w:p w14:paraId="25AB8306" w14:textId="77777777" w:rsid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3FCE4D81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68801CE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lastRenderedPageBreak/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Currenc</w:t>
      </w:r>
      <w:r>
        <w:rPr>
          <w:rFonts w:ascii="Courier" w:hAnsi="Courier"/>
        </w:rPr>
        <w:t>yCode</w:t>
      </w:r>
      <w:proofErr w:type="spellEnd"/>
      <w:r>
        <w:rPr>
          <w:rFonts w:ascii="Courier" w:hAnsi="Courier"/>
        </w:rPr>
        <w:t xml:space="preserve">(String code, String name, </w:t>
      </w:r>
      <w:r w:rsidRPr="00AD63B0">
        <w:rPr>
          <w:rFonts w:ascii="Courier" w:hAnsi="Courier"/>
        </w:rPr>
        <w:t xml:space="preserve">Boolean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>) {</w:t>
      </w:r>
    </w:p>
    <w:p w14:paraId="15E208B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1B740CF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this.code</w:t>
      </w:r>
      <w:proofErr w:type="spellEnd"/>
      <w:proofErr w:type="gramEnd"/>
      <w:r w:rsidRPr="00AD63B0">
        <w:rPr>
          <w:rFonts w:ascii="Courier" w:hAnsi="Courier"/>
        </w:rPr>
        <w:t xml:space="preserve"> = code</w:t>
      </w:r>
    </w:p>
    <w:p w14:paraId="4E2184E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this.name</w:t>
      </w:r>
      <w:proofErr w:type="gramEnd"/>
      <w:r w:rsidRPr="00AD63B0">
        <w:rPr>
          <w:rFonts w:ascii="Courier" w:hAnsi="Courier"/>
        </w:rPr>
        <w:t xml:space="preserve"> = name</w:t>
      </w:r>
    </w:p>
    <w:p w14:paraId="76F4FF8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this.smallestDenomination</w:t>
      </w:r>
      <w:proofErr w:type="spellEnd"/>
      <w:proofErr w:type="gramEnd"/>
      <w:r w:rsidRPr="00AD63B0">
        <w:rPr>
          <w:rFonts w:ascii="Courier" w:hAnsi="Courier"/>
        </w:rPr>
        <w:t xml:space="preserve"> =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 xml:space="preserve"> </w:t>
      </w:r>
    </w:p>
    <w:p w14:paraId="2FFB441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557112B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DE875FC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getCode</w:t>
      </w:r>
      <w:proofErr w:type="spellEnd"/>
      <w:r w:rsidRPr="00AD63B0">
        <w:rPr>
          <w:rFonts w:ascii="Courier" w:hAnsi="Courier"/>
        </w:rPr>
        <w:t>() {</w:t>
      </w:r>
    </w:p>
    <w:p w14:paraId="0A032D86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code</w:t>
      </w:r>
    </w:p>
    <w:p w14:paraId="36F63397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1E25ED6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3010DE6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getCurrencyName</w:t>
      </w:r>
      <w:proofErr w:type="spellEnd"/>
      <w:r w:rsidRPr="00AD63B0">
        <w:rPr>
          <w:rFonts w:ascii="Courier" w:hAnsi="Courier"/>
        </w:rPr>
        <w:t>() {</w:t>
      </w:r>
    </w:p>
    <w:p w14:paraId="1230334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name</w:t>
      </w:r>
    </w:p>
    <w:p w14:paraId="5E2B6D2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306520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4856B2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isSmallestDenomination</w:t>
      </w:r>
      <w:proofErr w:type="spellEnd"/>
      <w:r w:rsidRPr="00AD63B0">
        <w:rPr>
          <w:rFonts w:ascii="Courier" w:hAnsi="Courier"/>
        </w:rPr>
        <w:t>() {</w:t>
      </w:r>
    </w:p>
    <w:p w14:paraId="6D6C68C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72FC30D8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FEAC23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2A43B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7403F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>}</w:t>
      </w:r>
    </w:p>
    <w:p w14:paraId="09C80D32" w14:textId="77777777" w:rsidR="00AD63B0" w:rsidRDefault="00AD63B0" w:rsidP="00AD63B0"/>
    <w:p w14:paraId="37DF9CA0" w14:textId="188889C8" w:rsidR="00CA6BFC" w:rsidRDefault="00CA6BFC" w:rsidP="00CA6BFC">
      <w:pPr>
        <w:pStyle w:val="Heading2"/>
      </w:pPr>
      <w:r>
        <w:t>GUI</w:t>
      </w:r>
    </w:p>
    <w:p w14:paraId="491A8776" w14:textId="77777777" w:rsidR="00CA6BFC" w:rsidRDefault="00CA6BFC" w:rsidP="00CA6BFC"/>
    <w:p w14:paraId="48855163" w14:textId="77777777" w:rsidR="00F71C9A" w:rsidRDefault="00F71C9A" w:rsidP="00F71C9A">
      <w:pPr>
        <w:spacing w:after="0" w:line="240" w:lineRule="auto"/>
        <w:ind w:left="720"/>
      </w:pPr>
      <w:r>
        <w:t>Public Class GUI {</w:t>
      </w:r>
    </w:p>
    <w:p w14:paraId="3D901097" w14:textId="77777777" w:rsidR="00F71C9A" w:rsidRDefault="00F71C9A" w:rsidP="00F71C9A">
      <w:pPr>
        <w:spacing w:after="0" w:line="240" w:lineRule="auto"/>
        <w:ind w:left="720"/>
      </w:pPr>
    </w:p>
    <w:p w14:paraId="5AD95196" w14:textId="77777777" w:rsidR="00F71C9A" w:rsidRDefault="00F71C9A" w:rsidP="00F71C9A">
      <w:pPr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GUI() {</w:t>
      </w:r>
    </w:p>
    <w:p w14:paraId="5E1BD470" w14:textId="5955A2F9" w:rsidR="00F71C9A" w:rsidRDefault="00F71C9A" w:rsidP="00F71C9A">
      <w:pPr>
        <w:spacing w:after="0" w:line="240" w:lineRule="auto"/>
        <w:ind w:left="720"/>
      </w:pPr>
      <w:r>
        <w:tab/>
      </w:r>
      <w:r w:rsidR="000442DC">
        <w:tab/>
      </w:r>
      <w:proofErr w:type="spellStart"/>
      <w:proofErr w:type="gramStart"/>
      <w:r w:rsidR="000442DC">
        <w:t>init</w:t>
      </w:r>
      <w:proofErr w:type="spellEnd"/>
      <w:proofErr w:type="gramEnd"/>
      <w:r w:rsidR="000442DC">
        <w:t>()</w:t>
      </w:r>
    </w:p>
    <w:p w14:paraId="55DB4E3F" w14:textId="2ABF79A2" w:rsidR="000442DC" w:rsidRDefault="000442DC" w:rsidP="00F71C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initComponents</w:t>
      </w:r>
      <w:proofErr w:type="spellEnd"/>
      <w:proofErr w:type="gramEnd"/>
      <w:r>
        <w:t>()</w:t>
      </w:r>
    </w:p>
    <w:p w14:paraId="455A0D5D" w14:textId="0EAA1552" w:rsidR="000442DC" w:rsidRDefault="000442DC" w:rsidP="00F71C9A">
      <w:pPr>
        <w:spacing w:after="0" w:line="240" w:lineRule="auto"/>
        <w:ind w:left="720"/>
      </w:pPr>
      <w:r>
        <w:tab/>
      </w:r>
      <w:r>
        <w:tab/>
      </w:r>
      <w:proofErr w:type="gramStart"/>
      <w:r>
        <w:t>operate</w:t>
      </w:r>
      <w:proofErr w:type="gramEnd"/>
      <w:r>
        <w:t>()</w:t>
      </w:r>
    </w:p>
    <w:p w14:paraId="6CB1AA92" w14:textId="77777777" w:rsidR="00F71C9A" w:rsidRDefault="00F71C9A" w:rsidP="00F71C9A">
      <w:pPr>
        <w:spacing w:after="0" w:line="240" w:lineRule="auto"/>
        <w:ind w:left="720"/>
      </w:pPr>
      <w:r>
        <w:tab/>
        <w:t>}</w:t>
      </w:r>
    </w:p>
    <w:p w14:paraId="76E993BA" w14:textId="77777777" w:rsidR="00F71C9A" w:rsidRDefault="00F71C9A" w:rsidP="00F71C9A">
      <w:pPr>
        <w:spacing w:after="0" w:line="240" w:lineRule="auto"/>
        <w:ind w:left="720"/>
      </w:pPr>
      <w:r>
        <w:tab/>
      </w:r>
    </w:p>
    <w:p w14:paraId="79D54DF6" w14:textId="77777777" w:rsidR="00F71C9A" w:rsidRDefault="00F71C9A" w:rsidP="00F71C9A">
      <w:pPr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14:paraId="071CDF44" w14:textId="67E31A53" w:rsidR="00F71C9A" w:rsidRDefault="00F71C9A" w:rsidP="00F71C9A">
      <w:pPr>
        <w:spacing w:after="0" w:line="240" w:lineRule="auto"/>
        <w:ind w:left="720"/>
      </w:pPr>
      <w:r>
        <w:tab/>
      </w:r>
      <w:r w:rsidR="00C92464">
        <w:tab/>
        <w:t>Contact web service to retrieve list of currency Codes</w:t>
      </w:r>
    </w:p>
    <w:p w14:paraId="2E28A232" w14:textId="0E75CAE8" w:rsidR="00C92464" w:rsidRDefault="00C92464" w:rsidP="00F71C9A">
      <w:pPr>
        <w:spacing w:after="0" w:line="240" w:lineRule="auto"/>
        <w:ind w:left="720"/>
      </w:pPr>
      <w:r>
        <w:tab/>
      </w:r>
      <w:r>
        <w:tab/>
        <w:t>Make currency codes available to the selection lists</w:t>
      </w:r>
    </w:p>
    <w:p w14:paraId="79ADE1C8" w14:textId="77777777" w:rsidR="00F71C9A" w:rsidRDefault="00F71C9A" w:rsidP="00F71C9A">
      <w:pPr>
        <w:spacing w:after="0" w:line="240" w:lineRule="auto"/>
        <w:ind w:left="720"/>
      </w:pPr>
      <w:r>
        <w:tab/>
        <w:t>}</w:t>
      </w:r>
    </w:p>
    <w:p w14:paraId="1EBBAAB2" w14:textId="77777777" w:rsidR="00F71C9A" w:rsidRDefault="00F71C9A" w:rsidP="00F71C9A">
      <w:pPr>
        <w:spacing w:after="0" w:line="240" w:lineRule="auto"/>
        <w:ind w:left="720"/>
      </w:pPr>
      <w:r>
        <w:tab/>
      </w:r>
    </w:p>
    <w:p w14:paraId="20903E04" w14:textId="77777777" w:rsidR="00F71C9A" w:rsidRDefault="00F71C9A" w:rsidP="00F71C9A">
      <w:pPr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14:paraId="58A7E0A4" w14:textId="77777777" w:rsidR="00F71C9A" w:rsidRDefault="00F71C9A" w:rsidP="00F71C9A">
      <w:pPr>
        <w:spacing w:after="0" w:line="240" w:lineRule="auto"/>
        <w:ind w:left="720"/>
      </w:pPr>
      <w:r>
        <w:tab/>
      </w:r>
    </w:p>
    <w:p w14:paraId="3B61CE77" w14:textId="77777777" w:rsidR="00F71C9A" w:rsidRDefault="00F71C9A" w:rsidP="00F71C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selectListFrom</w:t>
      </w:r>
      <w:proofErr w:type="spellEnd"/>
      <w:proofErr w:type="gramEnd"/>
      <w:r>
        <w:t xml:space="preserve"> = new selection list component</w:t>
      </w:r>
    </w:p>
    <w:p w14:paraId="323A91BC" w14:textId="77777777" w:rsidR="00F71C9A" w:rsidRDefault="00F71C9A" w:rsidP="00F71C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selectListTo</w:t>
      </w:r>
      <w:proofErr w:type="spellEnd"/>
      <w:proofErr w:type="gramEnd"/>
      <w:r>
        <w:t xml:space="preserve"> = new selection list component</w:t>
      </w:r>
    </w:p>
    <w:p w14:paraId="0BF59F5C" w14:textId="77777777" w:rsidR="00F71C9A" w:rsidRDefault="00F71C9A" w:rsidP="00F71C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inputFieldAmt</w:t>
      </w:r>
      <w:proofErr w:type="spellEnd"/>
      <w:proofErr w:type="gramEnd"/>
      <w:r>
        <w:t xml:space="preserve"> = new input field component</w:t>
      </w:r>
    </w:p>
    <w:p w14:paraId="68EF3987" w14:textId="77777777" w:rsidR="00F71C9A" w:rsidRDefault="00F71C9A" w:rsidP="00F71C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outputFieldRate</w:t>
      </w:r>
      <w:proofErr w:type="spellEnd"/>
      <w:proofErr w:type="gramEnd"/>
      <w:r>
        <w:t xml:space="preserve"> = new output field component</w:t>
      </w:r>
    </w:p>
    <w:p w14:paraId="3C7ED738" w14:textId="77777777" w:rsidR="00F71C9A" w:rsidRDefault="00F71C9A" w:rsidP="00F71C9A">
      <w:pPr>
        <w:spacing w:after="0" w:line="240" w:lineRule="auto"/>
        <w:ind w:left="720"/>
      </w:pPr>
      <w:r>
        <w:tab/>
      </w:r>
      <w:r>
        <w:tab/>
        <w:t>Add components to frame</w:t>
      </w:r>
    </w:p>
    <w:p w14:paraId="69135DC0" w14:textId="77777777" w:rsidR="00F71C9A" w:rsidRDefault="00F71C9A" w:rsidP="00F71C9A">
      <w:pPr>
        <w:spacing w:after="0" w:line="240" w:lineRule="auto"/>
        <w:ind w:left="720"/>
      </w:pPr>
      <w:r>
        <w:tab/>
      </w:r>
    </w:p>
    <w:p w14:paraId="270089DC" w14:textId="77777777" w:rsidR="00F71C9A" w:rsidRDefault="00F71C9A" w:rsidP="00F71C9A">
      <w:pPr>
        <w:spacing w:after="0" w:line="240" w:lineRule="auto"/>
        <w:ind w:left="720"/>
      </w:pPr>
      <w:r>
        <w:tab/>
        <w:t>}</w:t>
      </w:r>
    </w:p>
    <w:p w14:paraId="5AB5811B" w14:textId="68123064" w:rsidR="00F71C9A" w:rsidRDefault="00F71C9A" w:rsidP="00F71C9A">
      <w:pPr>
        <w:spacing w:after="0" w:line="240" w:lineRule="auto"/>
        <w:ind w:left="720"/>
      </w:pPr>
      <w:r>
        <w:lastRenderedPageBreak/>
        <w:tab/>
      </w:r>
      <w:proofErr w:type="gramStart"/>
      <w:r w:rsidR="000442DC">
        <w:t>operate</w:t>
      </w:r>
      <w:proofErr w:type="gramEnd"/>
      <w:r w:rsidR="000442DC">
        <w:t>() {</w:t>
      </w:r>
    </w:p>
    <w:p w14:paraId="290843C1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indexFrom</w:t>
      </w:r>
      <w:proofErr w:type="spellEnd"/>
    </w:p>
    <w:p w14:paraId="3D1C05BA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indexTo</w:t>
      </w:r>
      <w:proofErr w:type="spellEnd"/>
    </w:p>
    <w:p w14:paraId="77147667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amount</w:t>
      </w:r>
    </w:p>
    <w:p w14:paraId="670F3258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rate = 0</w:t>
      </w:r>
    </w:p>
    <w:p w14:paraId="4D0B4D95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convAmount</w:t>
      </w:r>
      <w:proofErr w:type="spellEnd"/>
    </w:p>
    <w:p w14:paraId="45AC3162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CurrencyConversionLogic</w:t>
      </w:r>
      <w:proofErr w:type="spellEnd"/>
      <w:r>
        <w:t xml:space="preserve"> </w:t>
      </w:r>
      <w:proofErr w:type="spellStart"/>
      <w:r>
        <w:t>cclObj</w:t>
      </w:r>
      <w:proofErr w:type="spellEnd"/>
      <w:r>
        <w:t xml:space="preserve"> = new </w:t>
      </w:r>
      <w:proofErr w:type="spellStart"/>
      <w:r>
        <w:t>CurrencyConversionLogic</w:t>
      </w:r>
      <w:proofErr w:type="spellEnd"/>
    </w:p>
    <w:p w14:paraId="79EF57C9" w14:textId="77777777" w:rsidR="000442DC" w:rsidRDefault="000442DC" w:rsidP="000442DC">
      <w:pPr>
        <w:spacing w:after="0" w:line="240" w:lineRule="auto"/>
        <w:ind w:left="720"/>
      </w:pPr>
    </w:p>
    <w:p w14:paraId="6E07BC64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keyUpCheck</w:t>
      </w:r>
      <w:proofErr w:type="spellEnd"/>
      <w:proofErr w:type="gramEnd"/>
      <w:r>
        <w:t xml:space="preserve"> = key up event</w:t>
      </w:r>
    </w:p>
    <w:p w14:paraId="39D34AA1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changeSelectListFrom</w:t>
      </w:r>
      <w:proofErr w:type="spellEnd"/>
      <w:proofErr w:type="gramEnd"/>
      <w:r>
        <w:t xml:space="preserve"> = change event for from currency selection list</w:t>
      </w:r>
    </w:p>
    <w:p w14:paraId="79E2D787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changeSelectListTo</w:t>
      </w:r>
      <w:proofErr w:type="spellEnd"/>
      <w:proofErr w:type="gramEnd"/>
      <w:r>
        <w:t xml:space="preserve"> = change event for to currency selection list</w:t>
      </w:r>
    </w:p>
    <w:p w14:paraId="0E735C78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changeSelectListFrom</w:t>
      </w:r>
      <w:proofErr w:type="spellEnd"/>
      <w:r>
        <w:t xml:space="preserve"> and </w:t>
      </w:r>
      <w:proofErr w:type="spellStart"/>
      <w:r>
        <w:t>changeSelectListTo</w:t>
      </w:r>
      <w:proofErr w:type="spellEnd"/>
      <w:r>
        <w:t>) {</w:t>
      </w:r>
    </w:p>
    <w:p w14:paraId="7AAF15F9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indexFrom</w:t>
      </w:r>
      <w:proofErr w:type="spellEnd"/>
      <w:proofErr w:type="gramEnd"/>
      <w:r>
        <w:t xml:space="preserve"> = </w:t>
      </w:r>
      <w:proofErr w:type="spellStart"/>
      <w:r>
        <w:t>selectListFrom.getSelectedIndex</w:t>
      </w:r>
      <w:proofErr w:type="spellEnd"/>
    </w:p>
    <w:p w14:paraId="29EADC02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indexTo</w:t>
      </w:r>
      <w:proofErr w:type="spellEnd"/>
      <w:proofErr w:type="gramEnd"/>
      <w:r>
        <w:t xml:space="preserve"> = </w:t>
      </w:r>
      <w:proofErr w:type="spellStart"/>
      <w:r>
        <w:t>selectListTo.getSelectedIndex</w:t>
      </w:r>
      <w:proofErr w:type="spellEnd"/>
    </w:p>
    <w:p w14:paraId="3206F798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indexFrom</w:t>
      </w:r>
      <w:proofErr w:type="spellEnd"/>
      <w:r>
        <w:t xml:space="preserve"> &gt; 0 and </w:t>
      </w:r>
      <w:proofErr w:type="spellStart"/>
      <w:r>
        <w:t>indexTo</w:t>
      </w:r>
      <w:proofErr w:type="spellEnd"/>
      <w:r>
        <w:t xml:space="preserve"> &gt; 0) {</w:t>
      </w:r>
    </w:p>
    <w:p w14:paraId="505544E7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rate</w:t>
      </w:r>
      <w:proofErr w:type="gramEnd"/>
      <w:r>
        <w:t xml:space="preserve"> = </w:t>
      </w:r>
      <w:proofErr w:type="spellStart"/>
      <w:r>
        <w:t>cclObj.getRates</w:t>
      </w:r>
      <w:proofErr w:type="spellEnd"/>
      <w:r>
        <w:t>(</w:t>
      </w:r>
      <w:proofErr w:type="spellStart"/>
      <w:r>
        <w:t>selectListFrom.selectedValue</w:t>
      </w:r>
      <w:proofErr w:type="spellEnd"/>
      <w:r>
        <w:t xml:space="preserve">, </w:t>
      </w:r>
      <w:proofErr w:type="spellStart"/>
      <w:r>
        <w:t>selectListTo.selectedValue</w:t>
      </w:r>
      <w:proofErr w:type="spellEnd"/>
      <w:r>
        <w:t>)</w:t>
      </w:r>
    </w:p>
    <w:p w14:paraId="72414514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4D041770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  <w:t>}</w:t>
      </w:r>
    </w:p>
    <w:p w14:paraId="3103F13D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</w:p>
    <w:p w14:paraId="7F4A8AEC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keyUpCheck</w:t>
      </w:r>
      <w:proofErr w:type="spellEnd"/>
      <w:r>
        <w:t>) {</w:t>
      </w:r>
    </w:p>
    <w:p w14:paraId="69C070CD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(rate &gt; 0) {</w:t>
      </w:r>
    </w:p>
    <w:p w14:paraId="16B44610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outputFieldRate.value</w:t>
      </w:r>
      <w:proofErr w:type="spellEnd"/>
      <w:proofErr w:type="gramEnd"/>
      <w:r>
        <w:t xml:space="preserve"> = rate</w:t>
      </w:r>
    </w:p>
    <w:p w14:paraId="1CF08245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51C25C38" w14:textId="77777777" w:rsidR="000442DC" w:rsidRDefault="000442DC" w:rsidP="000442DC">
      <w:pPr>
        <w:spacing w:after="0" w:line="240" w:lineRule="auto"/>
        <w:ind w:left="720"/>
      </w:pPr>
      <w:r>
        <w:tab/>
      </w:r>
      <w:r>
        <w:tab/>
        <w:t>}</w:t>
      </w:r>
    </w:p>
    <w:p w14:paraId="2E00999F" w14:textId="1CD75F0C" w:rsidR="000442DC" w:rsidRDefault="000442DC" w:rsidP="000442DC">
      <w:pPr>
        <w:spacing w:after="0" w:line="240" w:lineRule="auto"/>
        <w:ind w:left="720" w:firstLine="720"/>
      </w:pPr>
      <w:bookmarkStart w:id="0" w:name="_GoBack"/>
      <w:bookmarkEnd w:id="0"/>
      <w:r>
        <w:t>}</w:t>
      </w:r>
    </w:p>
    <w:p w14:paraId="0D66065C" w14:textId="77777777" w:rsidR="000442DC" w:rsidRDefault="000442DC" w:rsidP="000442DC">
      <w:pPr>
        <w:spacing w:after="0" w:line="240" w:lineRule="auto"/>
        <w:ind w:left="720" w:firstLine="720"/>
      </w:pPr>
    </w:p>
    <w:p w14:paraId="0026CDE4" w14:textId="77777777" w:rsidR="00F71C9A" w:rsidRDefault="00F71C9A" w:rsidP="00F71C9A">
      <w:pPr>
        <w:spacing w:after="0" w:line="240" w:lineRule="auto"/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14:paraId="159811CF" w14:textId="359C35C2" w:rsidR="00F71C9A" w:rsidRDefault="00F71C9A" w:rsidP="00F71C9A">
      <w:pPr>
        <w:spacing w:after="0" w:line="240" w:lineRule="auto"/>
        <w:ind w:left="720"/>
      </w:pPr>
      <w:r>
        <w:tab/>
      </w:r>
      <w:r w:rsidR="000442DC">
        <w:tab/>
      </w:r>
      <w:proofErr w:type="gramStart"/>
      <w:r w:rsidR="000442DC">
        <w:t>create</w:t>
      </w:r>
      <w:proofErr w:type="gramEnd"/>
      <w:r w:rsidR="000442DC">
        <w:t xml:space="preserve"> GUI object</w:t>
      </w:r>
    </w:p>
    <w:p w14:paraId="05EFFF14" w14:textId="77777777" w:rsidR="00F71C9A" w:rsidRDefault="00F71C9A" w:rsidP="00F71C9A">
      <w:pPr>
        <w:spacing w:after="0" w:line="240" w:lineRule="auto"/>
        <w:ind w:left="720"/>
      </w:pPr>
      <w:r>
        <w:tab/>
        <w:t>}</w:t>
      </w:r>
    </w:p>
    <w:p w14:paraId="631963AD" w14:textId="77777777" w:rsidR="00F71C9A" w:rsidRDefault="00F71C9A" w:rsidP="00F71C9A">
      <w:pPr>
        <w:spacing w:after="0" w:line="240" w:lineRule="auto"/>
        <w:ind w:left="720"/>
      </w:pPr>
    </w:p>
    <w:p w14:paraId="6011D3A4" w14:textId="77777777" w:rsidR="00F71C9A" w:rsidRDefault="00F71C9A" w:rsidP="00F71C9A">
      <w:pPr>
        <w:spacing w:after="0" w:line="240" w:lineRule="auto"/>
        <w:ind w:left="720"/>
      </w:pPr>
      <w:r>
        <w:t>}</w:t>
      </w:r>
    </w:p>
    <w:p w14:paraId="26F114B8" w14:textId="77777777" w:rsidR="00F71C9A" w:rsidRDefault="00F71C9A" w:rsidP="00F71C9A">
      <w:pPr>
        <w:spacing w:after="0" w:line="240" w:lineRule="auto"/>
        <w:ind w:left="720"/>
      </w:pPr>
    </w:p>
    <w:p w14:paraId="77873366" w14:textId="77777777" w:rsidR="00F71C9A" w:rsidRPr="00CA6BFC" w:rsidRDefault="00F71C9A" w:rsidP="00CA6BFC"/>
    <w:p w14:paraId="5AAEE625" w14:textId="77777777" w:rsidR="003F4622" w:rsidRDefault="003F4622" w:rsidP="003F4622">
      <w:pPr>
        <w:pStyle w:val="Heading1"/>
      </w:pPr>
      <w:r>
        <w:t>Unresolved Risks</w:t>
      </w:r>
    </w:p>
    <w:p w14:paraId="19CB907D" w14:textId="77777777" w:rsidR="00CA6BFC" w:rsidRDefault="00CA6BFC" w:rsidP="00CA6BFC"/>
    <w:p w14:paraId="3172BDFD" w14:textId="29FB0E74" w:rsidR="00CA6BFC" w:rsidRDefault="00653362" w:rsidP="00F71C9A">
      <w:pPr>
        <w:pStyle w:val="ListParagraph"/>
        <w:numPr>
          <w:ilvl w:val="0"/>
          <w:numId w:val="1"/>
        </w:numPr>
      </w:pPr>
      <w:r>
        <w:t xml:space="preserve">Hardware or Host OS Failure – Exchange cannot predict or control a hard shutdown of the host hardware.  Exchange could stop working do to </w:t>
      </w:r>
      <w:proofErr w:type="gramStart"/>
      <w:r>
        <w:t>a hardware</w:t>
      </w:r>
      <w:proofErr w:type="gramEnd"/>
      <w:r>
        <w:t xml:space="preserve"> or host OS failure.</w:t>
      </w:r>
    </w:p>
    <w:p w14:paraId="01A1788F" w14:textId="77777777" w:rsidR="000A0A27" w:rsidRDefault="00653362" w:rsidP="00F71C9A">
      <w:pPr>
        <w:pStyle w:val="ListParagraph"/>
        <w:numPr>
          <w:ilvl w:val="0"/>
          <w:numId w:val="1"/>
        </w:numPr>
      </w:pPr>
      <w:r>
        <w:t xml:space="preserve">Extended Offline Operations – Exchange is designed to have at least periodic connection to the </w:t>
      </w:r>
      <w:proofErr w:type="gramStart"/>
      <w:r>
        <w:t>internet</w:t>
      </w:r>
      <w:proofErr w:type="gramEnd"/>
      <w:r>
        <w:t xml:space="preserve"> for currency exchange rate updates.  If the program is used in a network denied environment for an extended </w:t>
      </w:r>
      <w:proofErr w:type="gramStart"/>
      <w:r>
        <w:t>period of time,</w:t>
      </w:r>
      <w:proofErr w:type="gramEnd"/>
      <w:r>
        <w:t xml:space="preserve"> the exchange ranges presented will be out of date.</w:t>
      </w:r>
    </w:p>
    <w:p w14:paraId="31053679" w14:textId="03243E74" w:rsidR="00653362" w:rsidRPr="00CA6BFC" w:rsidRDefault="000A0A27" w:rsidP="00F71C9A">
      <w:pPr>
        <w:pStyle w:val="ListParagraph"/>
        <w:numPr>
          <w:ilvl w:val="0"/>
          <w:numId w:val="1"/>
        </w:numPr>
      </w:pPr>
      <w:r>
        <w:t xml:space="preserve">Initial use without </w:t>
      </w:r>
      <w:proofErr w:type="gramStart"/>
      <w:r>
        <w:t>internet</w:t>
      </w:r>
      <w:proofErr w:type="gramEnd"/>
      <w:r>
        <w:t xml:space="preserve"> access – The application will only function to any degree if it is able to populate it’s database from the internet.  </w:t>
      </w:r>
      <w:proofErr w:type="gramStart"/>
      <w:r>
        <w:t>Thus</w:t>
      </w:r>
      <w:proofErr w:type="gramEnd"/>
      <w:r>
        <w:t xml:space="preserve"> the initial run of the application must involve internet access.</w:t>
      </w:r>
      <w:r w:rsidR="00653362">
        <w:t xml:space="preserve"> </w:t>
      </w:r>
    </w:p>
    <w:sectPr w:rsidR="00653362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A0A27"/>
    <w:rsid w:val="00207B69"/>
    <w:rsid w:val="00385DC1"/>
    <w:rsid w:val="003F2762"/>
    <w:rsid w:val="003F4622"/>
    <w:rsid w:val="00430616"/>
    <w:rsid w:val="004E2816"/>
    <w:rsid w:val="005D0443"/>
    <w:rsid w:val="00653362"/>
    <w:rsid w:val="006B53A5"/>
    <w:rsid w:val="006C7204"/>
    <w:rsid w:val="00741571"/>
    <w:rsid w:val="0088649F"/>
    <w:rsid w:val="008A3290"/>
    <w:rsid w:val="008D6D2E"/>
    <w:rsid w:val="00A80F56"/>
    <w:rsid w:val="00AC11FA"/>
    <w:rsid w:val="00AD63B0"/>
    <w:rsid w:val="00B7685D"/>
    <w:rsid w:val="00B920D9"/>
    <w:rsid w:val="00C1600D"/>
    <w:rsid w:val="00C60925"/>
    <w:rsid w:val="00C92464"/>
    <w:rsid w:val="00CA6BFC"/>
    <w:rsid w:val="00DB2F9B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1167</Words>
  <Characters>6657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Reginald Carey</cp:lastModifiedBy>
  <cp:revision>13</cp:revision>
  <dcterms:created xsi:type="dcterms:W3CDTF">2016-04-10T21:45:00Z</dcterms:created>
  <dcterms:modified xsi:type="dcterms:W3CDTF">2016-04-11T02:38:00Z</dcterms:modified>
</cp:coreProperties>
</file>