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7r385hfqjy64" w:id="0"/>
      <w:bookmarkEnd w:id="0"/>
      <w:r w:rsidDel="00000000" w:rsidR="00000000" w:rsidRPr="00000000">
        <w:rPr>
          <w:rtl w:val="0"/>
        </w:rPr>
        <w:t xml:space="preserve">Dashboard Analytics &amp; Monitoring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ffwqsbkbkv2z" w:id="1"/>
      <w:bookmarkEnd w:id="1"/>
      <w:r w:rsidDel="00000000" w:rsidR="00000000" w:rsidRPr="00000000">
        <w:rPr>
          <w:b w:val="1"/>
          <w:bCs w:val="1"/>
          <w:rtl w:val="0"/>
        </w:rPr>
        <w:t xml:space="preserve">Product Objective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Dashboard Analytics &amp; Monitoring berfungsi sebagai Supply Chain Control Tower yang memberikan visibilitas menyeluruh terhadap kondisi operasional supply chain PT Indoprima.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 ini dirancang untuk membantu pengguna menjawab pertanyaan: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 yang sedang terjadi pada operasional supply chain?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Mengapa masalah atau perubahan performa tersebut terjadi?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 yang kemungkinan akan terjadi jika kondisi saat ini berlanjut?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 yang perlu diprioritaskan atau dilakukan?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iujfhe86q3zn" w:id="2"/>
      <w:bookmarkEnd w:id="2"/>
      <w:r w:rsidDel="00000000" w:rsidR="00000000" w:rsidRPr="00000000">
        <w:rPr>
          <w:b w:val="1"/>
          <w:bCs w:val="1"/>
          <w:rtl w:val="0"/>
        </w:rPr>
        <w:t xml:space="preserve">Dashboard Feature Scope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370"/>
        <w:gridCol w:w="2280"/>
        <w:gridCol w:w="2190"/>
        <w:gridCol w:w="1950"/>
        <w:tblGridChange w:id="0">
          <w:tblGrid>
            <w:gridCol w:w="630"/>
            <w:gridCol w:w="2370"/>
            <w:gridCol w:w="2280"/>
            <w:gridCol w:w="2190"/>
            <w:gridCol w:w="19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Utama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Capability / Intelligence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Memberikan gambaran umum kondisi supply chain secara cepat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Summary, Natural Language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Supply Chain Health Score, overall status, critical issues, at-risk orders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Memantau performa operasional berdasarkan indikator utama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Predictive Analytics, Explainability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KPI, target, previous period, trend,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Priority Insights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Mengidentifikasi masalah atau kondisi yang paling membutuhkan perhatian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Summary, Recommendation Engine, Explainability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 level, issue summary, potential impact, recommended next step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Early Warning &amp; Risk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Mendeteksi potensi masalah sebelum menjadi masalah aktual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Predictive Analytics, Early Warning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 category, risk level, probability, potential impact, alert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Trend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Memahami perubahan performa dan pola operasional dari waktu ke waktu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Predictive Analytics, Anomaly Detection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trend, Actual vs Target, Actual vs Forecast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Drill-Down &amp; Investigation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Menelusuri masalah dari level agregat hingga 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Explainability, Natural Language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KPI → Risk → Order / Transaction → Contributing Factors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Assistant / Natural Language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Memungkinkan pengguna bertanya mengenai data menggunakan bahasa natural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Natural Language Analytics, Generative 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AI-generated answer, supporting data, relevant insights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Memberikan dukungan terhadap tindakan yang dapat dipertimbangkan pengguna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Recommendation Engine, Human-in-the-Loop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 next step, priority, reason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Feedback &amp;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Memungkinkan pengguna memvalidasi atau memberikan feedback terhadap insight 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Human-in-the-Loop, AI Governance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Accept, dismiss, override, feedback, review status</w:t>
            </w:r>
          </w:p>
        </w:tc>
      </w:tr>
    </w:tbl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