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7r385hfqjy64" w:id="0"/>
      <w:bookmarkEnd w:id="0"/>
      <w:r w:rsidDel="00000000" w:rsidR="00000000" w:rsidRPr="00000000">
        <w:rPr>
          <w:rtl w:val="0"/>
        </w:rPr>
        <w:t xml:space="preserve">Invoice Matching Intelligence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ffwqsbkbkv2z" w:id="1"/>
      <w:bookmarkEnd w:id="1"/>
      <w:r w:rsidDel="00000000" w:rsidR="00000000" w:rsidRPr="00000000">
        <w:rPr>
          <w:b w:val="1"/>
          <w:bCs w:val="1"/>
          <w:rtl w:val="0"/>
        </w:rPr>
        <w:t xml:space="preserve">Product Objective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Modul AI untuk melakukan integrasi, harmonisasi, dan rekonsiliasi data transaksi dari berbagai sumber sistem guna mengidentifikasi kesesuaian atau ketidaksesuaian antara invoice, nomor resi, dan ID transaksi terkait.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 ini dirancang untuk mengatasi permasalahan </w:t>
      </w:r>
      <w:r w:rsidDel="00000000" w:rsidR="00000000" w:rsidRPr="00000000">
        <w:rPr>
          <w:b w:val="1"/>
          <w:bCs w:val="1"/>
          <w:rtl w:val="0"/>
        </w:rPr>
        <w:t xml:space="preserve">system silos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mismatched invoices</w:t>
      </w:r>
      <w:r w:rsidDel="00000000" w:rsidR="00000000" w:rsidRPr="00000000">
        <w:rPr>
          <w:rtl w:val="0"/>
        </w:rPr>
        <w:t xml:space="preserve"> dengan menyediakan satu layer intelligence untuk: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menghubungkan data antar sistem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mencocokkan identifier transaksi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melakukan rekonsiliasi otomatis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mendeteksi mismatch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menyediakan audit trail atas proses matching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Modul ini dirancang untuk membantu pengguna menjawab pertanyaan: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invoice, nomor resi, dan transaksi apa yang sedang direkonsiliasi?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Apakah data dari sistem yang berbeda merujuk pada transaksi yang sama?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Bagian mana yang tidak sesuai?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 atau data mana yang menjadi sumber referensi?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Transaksi mana yang memerlukan pemeriksaan manual?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iujfhe86q3zn" w:id="2"/>
      <w:bookmarkEnd w:id="2"/>
      <w:r w:rsidDel="00000000" w:rsidR="00000000" w:rsidRPr="00000000">
        <w:rPr>
          <w:b w:val="1"/>
          <w:bCs w:val="1"/>
          <w:rtl w:val="0"/>
        </w:rPr>
        <w:t xml:space="preserve">Dashboard Feature Scope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055"/>
        <w:gridCol w:w="2790"/>
        <w:gridCol w:w="2190"/>
        <w:gridCol w:w="1890"/>
        <w:tblGridChange w:id="0">
          <w:tblGrid>
            <w:gridCol w:w="630"/>
            <w:gridCol w:w="2055"/>
            <w:gridCol w:w="2790"/>
            <w:gridCol w:w="2190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Capability / Intelligence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Reconciliation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Memberikan gambaran umum status rekonsiliasi transaksi antar sistem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Summary,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transactions, matched, unmatched, mismatch, pending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Data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Menghubungkan data transaksi dari berbagai sistem dan sumber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Integration, Master Data Harmonization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Unified transaction records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Mencocokkan nomor resi, ID faktur, dan identifier transaksi lainnya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Matching, Fuzzy 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Matched transaction, confidence 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Data Harmonization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Menyamakan representasi data yang berbeda antar sistem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 Resolution, Data Harmonization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Standardized supplier, product, transaction, and identifier records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Field-Level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Membandingkan atribut transaksi antar sistem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Explainability, Anomaly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Matched fields, mismatched fields, difference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Mismatch &amp; Exception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Mengidentifikasi ketidaksesuaian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Anomaly Detection, AI 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type, severity, mismatch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Reconciliation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Menunjukkan tingkat keyakinan sistem terhadap hasil rekonsiliasi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Predictive Analytics, Explainability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 score and confidence 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&amp; Resolution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Memprioritaskan transaksi yang memerlukan validasi manusia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Recommendation Engine, Human-in-the-Loop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Prioritized review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 &amp; Reconciliation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Menyediakan jejak historis proses rekonsiliasi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Governance, Data Lineage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Matching history, changes, review decisions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