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5CFA" w:rsidRPr="00855CFA" w:rsidRDefault="00855CFA" w:rsidP="00855CFA">
      <w:pPr>
        <w:spacing w:after="75" w:line="240" w:lineRule="auto"/>
        <w:outlineLvl w:val="0"/>
        <w:rPr>
          <w:rFonts w:ascii="Helvetica" w:eastAsia="Times New Roman" w:hAnsi="Helvetica" w:cs="Helvetica"/>
          <w:color w:val="E47911"/>
          <w:kern w:val="36"/>
          <w:sz w:val="48"/>
          <w:szCs w:val="48"/>
          <w:lang w:eastAsia="pt-BR"/>
        </w:rPr>
      </w:pPr>
      <w:r w:rsidRPr="00855CFA">
        <w:rPr>
          <w:rFonts w:ascii="Helvetica" w:eastAsia="Times New Roman" w:hAnsi="Helvetica" w:cs="Helvetica"/>
          <w:color w:val="E47911"/>
          <w:kern w:val="36"/>
          <w:sz w:val="48"/>
          <w:szCs w:val="48"/>
          <w:lang w:eastAsia="pt-BR"/>
        </w:rPr>
        <w:t>Execute uma máquina virtual Linux</w:t>
      </w:r>
    </w:p>
    <w:p w:rsidR="00855CFA" w:rsidRPr="00855CFA" w:rsidRDefault="00855CFA" w:rsidP="00855CFA">
      <w:pPr>
        <w:spacing w:before="45" w:after="225" w:line="240" w:lineRule="auto"/>
        <w:outlineLvl w:val="2"/>
        <w:rPr>
          <w:rFonts w:ascii="Helvetica" w:eastAsia="Times New Roman" w:hAnsi="Helvetica" w:cs="Helvetica"/>
          <w:color w:val="232F3E"/>
          <w:sz w:val="27"/>
          <w:szCs w:val="27"/>
          <w:lang w:eastAsia="pt-BR"/>
        </w:rPr>
      </w:pPr>
      <w:r w:rsidRPr="00855CFA">
        <w:rPr>
          <w:rFonts w:ascii="Helvetica" w:eastAsia="Times New Roman" w:hAnsi="Helvetica" w:cs="Helvetica"/>
          <w:color w:val="232F3E"/>
          <w:sz w:val="27"/>
          <w:szCs w:val="27"/>
          <w:lang w:eastAsia="pt-BR"/>
        </w:rPr>
        <w:t xml:space="preserve">com o </w:t>
      </w:r>
      <w:proofErr w:type="spellStart"/>
      <w:r w:rsidRPr="00855CFA">
        <w:rPr>
          <w:rFonts w:ascii="Helvetica" w:eastAsia="Times New Roman" w:hAnsi="Helvetica" w:cs="Helvetica"/>
          <w:color w:val="232F3E"/>
          <w:sz w:val="27"/>
          <w:szCs w:val="27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232F3E"/>
          <w:sz w:val="27"/>
          <w:szCs w:val="27"/>
          <w:lang w:eastAsia="pt-BR"/>
        </w:rPr>
        <w:t xml:space="preserve"> EC2</w: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O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fldChar w:fldCharType="begin"/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instrText xml:space="preserve"> HYPERLINK "https://aws.amazon.com/pt/ec2/" \t "_blank" </w:instrTex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fldChar w:fldCharType="separate"/>
      </w:r>
      <w:r w:rsidRPr="00855CFA">
        <w:rPr>
          <w:rFonts w:ascii="Helvetica" w:eastAsia="Times New Roman" w:hAnsi="Helvetica" w:cs="Helvetica"/>
          <w:color w:val="005B86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005B86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005B86"/>
          <w:sz w:val="21"/>
          <w:szCs w:val="21"/>
          <w:lang w:eastAsia="pt-BR"/>
        </w:rPr>
        <w:t>Elastic</w:t>
      </w:r>
      <w:proofErr w:type="spellEnd"/>
      <w:r w:rsidRPr="00855CFA">
        <w:rPr>
          <w:rFonts w:ascii="Helvetica" w:eastAsia="Times New Roman" w:hAnsi="Helvetica" w:cs="Helvetica"/>
          <w:color w:val="005B86"/>
          <w:sz w:val="21"/>
          <w:szCs w:val="21"/>
          <w:lang w:eastAsia="pt-BR"/>
        </w:rPr>
        <w:t xml:space="preserve"> Compute Cloud (EC2)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fldChar w:fldCharType="end"/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 é o serviço da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Web Services usado para criar e executar máquinas virtuais na nuvem. A AWS denomina essas máquinas virtuais como “instâncias”. Este guia detalhado ajudará a executar com sucesso uma máquina virtual Linux no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EC2 no </w:t>
      </w:r>
      <w:hyperlink r:id="rId5" w:tgtFrame="_blank" w:history="1"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>nosso nível gratuito da AWS</w:t>
        </w:r>
      </w:hyperlink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Você sabia? A AWS facilitou ainda mais a execução de um servidor privado virtual Linux. </w:t>
      </w:r>
      <w:hyperlink r:id="rId6" w:tgtFrame="_blank" w:history="1"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 xml:space="preserve">Implante rapidamente a sua máquina virtual com o </w:t>
        </w:r>
        <w:proofErr w:type="spellStart"/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>Amazon</w:t>
        </w:r>
        <w:proofErr w:type="spellEnd"/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 xml:space="preserve"> </w:t>
        </w:r>
        <w:proofErr w:type="spellStart"/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>Lightsail</w:t>
        </w:r>
        <w:proofErr w:type="spellEnd"/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 xml:space="preserve"> &gt;&gt;</w:t>
        </w:r>
      </w:hyperlink>
    </w:p>
    <w:p w:rsidR="00855CFA" w:rsidRPr="00855CFA" w:rsidRDefault="00855CFA" w:rsidP="00855CFA">
      <w:pPr>
        <w:spacing w:before="450"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55CFA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5" style="width:0;height:.75pt" o:hralign="center" o:hrstd="t" o:hrnoshade="t" o:hr="t" fillcolor="#333" stroked="f"/>
        </w:pict>
      </w:r>
    </w:p>
    <w:p w:rsidR="00855CFA" w:rsidRPr="00855CFA" w:rsidRDefault="00855CFA" w:rsidP="00855CFA">
      <w:pPr>
        <w:spacing w:after="75" w:line="240" w:lineRule="auto"/>
        <w:outlineLvl w:val="1"/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</w:pPr>
      <w:r w:rsidRPr="00855CFA"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t>Etapa 1. Cadastre-se na AWS</w: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Não há cobrança adicional pelo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EC2 para este tutorial. Os recursos criados neste tutorial estão qualificados para o nível gratuito. O botão e o link abrem uma nova guia para que você possa seguir o tutorial no Console AWS.</w:t>
      </w:r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</w: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hyperlink r:id="rId7" w:tgtFrame="_blank" w:history="1">
        <w:r w:rsidRPr="00855CFA">
          <w:rPr>
            <w:rFonts w:ascii="Helvetica" w:eastAsia="Times New Roman" w:hAnsi="Helvetica" w:cs="Helvetica"/>
            <w:color w:val="333333"/>
            <w:sz w:val="21"/>
            <w:szCs w:val="21"/>
            <w:bdr w:val="single" w:sz="6" w:space="0" w:color="A88734" w:frame="1"/>
            <w:shd w:val="clear" w:color="auto" w:fill="F3D078"/>
            <w:lang w:eastAsia="pt-BR"/>
          </w:rPr>
          <w:t>Crie uma conta gratuita</w:t>
        </w:r>
      </w:hyperlink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Você já tem uma conta? Faça login</w:t>
      </w:r>
    </w:p>
    <w:p w:rsidR="00855CFA" w:rsidRPr="00855CFA" w:rsidRDefault="00855CFA" w:rsidP="00855CFA">
      <w:pPr>
        <w:spacing w:before="450"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55CFA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6" style="width:0;height:.75pt" o:hralign="center" o:hrstd="t" o:hrnoshade="t" o:hr="t" fillcolor="#333" stroked="f"/>
        </w:pict>
      </w:r>
    </w:p>
    <w:p w:rsidR="00855CFA" w:rsidRPr="00855CFA" w:rsidRDefault="00855CFA" w:rsidP="00855CFA">
      <w:pPr>
        <w:spacing w:after="75" w:line="240" w:lineRule="auto"/>
        <w:outlineLvl w:val="1"/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</w:pPr>
      <w:r w:rsidRPr="00855CFA"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t xml:space="preserve">Etapa 2. Inicie uma instância do </w:t>
      </w:r>
      <w:proofErr w:type="spellStart"/>
      <w:r w:rsidRPr="00855CFA"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t xml:space="preserve"> EC2</w:t>
      </w:r>
    </w:p>
    <w:p w:rsidR="00855CFA" w:rsidRPr="00855CFA" w:rsidRDefault="00855CFA" w:rsidP="00855CFA">
      <w:pPr>
        <w:spacing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27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a.  </w:t>
      </w:r>
      <w:hyperlink r:id="rId8" w:history="1"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>Abra o Console de Gerenciamento da AWS</w:t>
        </w:r>
      </w:hyperlink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para poder manter este guia detalhado aberto. Quando a tela carregar, digite seu nome de usuário e senha para começar. Em seguida, digite </w:t>
      </w:r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EC2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na barra de pesquisa e selecione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EC2 para abrir o console do serviço.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lastRenderedPageBreak/>
        <w:drawing>
          <wp:inline distT="0" distB="0" distL="0" distR="0" wp14:anchorId="7516D8DC" wp14:editId="60D6EC61">
            <wp:extent cx="6001329" cy="3167524"/>
            <wp:effectExtent l="0" t="0" r="0" b="0"/>
            <wp:docPr id="70" name="Imagem 70" descr="launch-instanc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launch-instanc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271" cy="318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28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b. Selecione Executar instância para criar e configurar sua máquina virtual.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drawing>
          <wp:inline distT="0" distB="0" distL="0" distR="0" wp14:anchorId="40B1BC2B" wp14:editId="4ACDB588">
            <wp:extent cx="6281171" cy="3315225"/>
            <wp:effectExtent l="0" t="0" r="5715" b="0"/>
            <wp:docPr id="72" name="Imagem 72" descr="launch-instanc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launch-instanc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86" cy="33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55CFA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9" style="width:0;height:.75pt" o:hralign="center" o:hrstd="t" o:hrnoshade="t" o:hr="t" fillcolor="#333" stroked="f"/>
        </w:pict>
      </w:r>
    </w:p>
    <w:p w:rsidR="00855CFA" w:rsidRDefault="00855CFA">
      <w:pPr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</w:pPr>
      <w:r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br w:type="page"/>
      </w:r>
    </w:p>
    <w:p w:rsidR="00855CFA" w:rsidRPr="00855CFA" w:rsidRDefault="00855CFA" w:rsidP="00855CFA">
      <w:pPr>
        <w:spacing w:after="75" w:line="240" w:lineRule="auto"/>
        <w:outlineLvl w:val="1"/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</w:pPr>
      <w:r w:rsidRPr="00855CFA"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lastRenderedPageBreak/>
        <w:t>Etapa 3. Configure a sua instância</w: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Agora, você está no assistente da instância de execução do EC2, que o ajudará a configurar e executar sua instância.</w:t>
      </w:r>
    </w:p>
    <w:p w:rsidR="00855CFA" w:rsidRPr="00855CFA" w:rsidRDefault="00855CFA" w:rsidP="00855CFA">
      <w:pPr>
        <w:spacing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0" style="width:0;height:.75pt" o:hralign="center" o:hrstd="t" o:hr="t" fillcolor="gray" stroked="f"/>
        </w:pic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a.  Nesta tela, são exibidas opções para escolher uma imagem de máquina da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(AMI). As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AMIs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são modelos de servidor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pré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-configurados que podem ser usados para iniciar uma instância. Cada AMI inclui um sistema operacional, e é possível incluir aplicativos e servidores de aplicativos.</w:t>
      </w:r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Para este tutorial, localize </w:t>
      </w:r>
      <w:proofErr w:type="spellStart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 xml:space="preserve"> Linux AMI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e clique em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Select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drawing>
          <wp:inline distT="0" distB="0" distL="0" distR="0" wp14:anchorId="6635F976" wp14:editId="5983210F">
            <wp:extent cx="6642756" cy="2991379"/>
            <wp:effectExtent l="0" t="0" r="5715" b="0"/>
            <wp:docPr id="75" name="Imagem 75" descr="amazon-linux-ami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amazon-linux-ami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2" cy="300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1" style="width:0;height:.75pt" o:hralign="center" o:hrstd="t" o:hr="t" fillcolor="gray" stroked="f"/>
        </w:pic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b. Agora, você escolherá um tipo de instância. Tipos de instância contêm diversas combinações de CPU, memória, armazenamento e capacidade de redes para que você possa escolher a combinação adequada para as suas aplicações. Para obter mais informações, consulte </w:t>
      </w:r>
      <w:hyperlink r:id="rId12" w:history="1"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 xml:space="preserve">Tipos de instância do </w:t>
        </w:r>
        <w:proofErr w:type="spellStart"/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>Amazon</w:t>
        </w:r>
        <w:proofErr w:type="spellEnd"/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 xml:space="preserve"> EC2</w:t>
        </w:r>
      </w:hyperlink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 opção padrão </w:t>
      </w:r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t</w:t>
      </w:r>
      <w:proofErr w:type="gramStart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2.micro</w:t>
      </w:r>
      <w:proofErr w:type="gram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 já deve estar selecionada. Esse tipo de instância é comportado pelo nível gratuito e oferece capacidade computacional suficiente para processar cargas de trabalho simples. Clique em Review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and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Launch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na parte inferior da página.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lastRenderedPageBreak/>
        <w:drawing>
          <wp:inline distT="0" distB="0" distL="0" distR="0" wp14:anchorId="6106137F" wp14:editId="3D503371">
            <wp:extent cx="6717968" cy="3070652"/>
            <wp:effectExtent l="0" t="0" r="6985" b="0"/>
            <wp:docPr id="77" name="Imagem 77" descr="ec2-t2-micro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c2-t2-micro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742" cy="308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2" style="width:0;height:.75pt" o:hralign="center" o:hrstd="t" o:hr="t" fillcolor="gray" stroked="f"/>
        </w:pic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c. Você poderá revisar as definições de configuração, armazenamento,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tags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 segurança selecionadas para a instância. Embora você tenha a opção de personalizar essas definições, recomendamos aceitar os valores padrão para este tutorial.</w:t>
      </w:r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Clique em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Launch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na parte inferior da página.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bookmarkStart w:id="0" w:name="_GoBack"/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drawing>
          <wp:inline distT="0" distB="0" distL="0" distR="0" wp14:anchorId="0BBBE52C" wp14:editId="77FAA660">
            <wp:extent cx="6629494" cy="3012495"/>
            <wp:effectExtent l="0" t="0" r="0" b="0"/>
            <wp:docPr id="79" name="Imagem 79" descr="review-launch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review-launch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271" cy="30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3" style="width:0;height:.75pt" o:hralign="center" o:hrstd="t" o:hr="t" fillcolor="gray" stroked="f"/>
        </w:pic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lastRenderedPageBreak/>
        <w:t>d. Na próxima tela, você deverá escolher um par de chaves existente ou criar um novo. Um par de chaves é usado para acessar a instância Linux com segurança usando SSH. A AWS armazena a parte pública do par de chaves, que é como uma fechadura residencial. Você faz download e usa a parte privada do par de chaves, que é como uma chave residencial.</w:t>
      </w:r>
    </w:p>
    <w:p w:rsidR="00855CFA" w:rsidRPr="00855CFA" w:rsidRDefault="00855CFA" w:rsidP="00855CFA">
      <w:pPr>
        <w:spacing w:before="225"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Selecione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Create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a new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key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pair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e dê ao par o nome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MyKeyPair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. Em seguida, clique no botão Download Key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Pair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before="225"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Após fazer download da chave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MyKeyPair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, você deve armazená-la em um local seguro. Se perder a chave, você não poderá acessar a sua instância. Se outra pessoa conseguir acesso à sua chave, poderá acessar a sua instância.</w:t>
      </w:r>
    </w:p>
    <w:p w:rsidR="00855CFA" w:rsidRPr="00855CFA" w:rsidRDefault="00855CFA" w:rsidP="00855CFA">
      <w:pPr>
        <w:spacing w:before="225"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Usuários de Windows: recomendamos salvar o par de chaves no diretório de usuário em um subdiretório chamado .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(por exemplo: C:\usuários\{seunomedeusuário}\.ssh\MyKeyPair.pem).</w:t>
      </w:r>
    </w:p>
    <w:p w:rsidR="00855CFA" w:rsidRPr="00855CFA" w:rsidRDefault="00855CFA" w:rsidP="00855CFA">
      <w:pPr>
        <w:spacing w:before="225" w:after="225" w:line="240" w:lineRule="auto"/>
        <w:ind w:left="45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pt-BR"/>
        </w:rPr>
        <w:t>Dica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: não é possível usar o Windows Explorer para criar uma pasta com um nome que comece com um ponto final, a menos que o nome da pasta também termine com um ponto final. Depois de informar o nome (.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.), o ponto final é removido automaticamente.</w:t>
      </w:r>
    </w:p>
    <w:p w:rsidR="00855CFA" w:rsidRPr="00855CFA" w:rsidRDefault="00855CFA" w:rsidP="00855CFA">
      <w:pPr>
        <w:spacing w:before="225"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Usuários de Mac/Linux: recomendamos salvar o par de chaves no subdiretório .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do seu diretório inicial (por exemplo:</w:t>
      </w:r>
    </w:p>
    <w:p w:rsidR="00855CFA" w:rsidRPr="00855CFA" w:rsidRDefault="00855CFA" w:rsidP="00855CFA">
      <w:pPr>
        <w:spacing w:before="225" w:after="225" w:line="240" w:lineRule="auto"/>
        <w:ind w:left="45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pt-BR"/>
        </w:rPr>
        <w:t>Dica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: como padrão, no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MacOS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, o download do par de chaves será feito no diretório de downloads. Para transferir o par de chaves para o subdiretório .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, digite o seguinte comando em uma janela do terminal: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mv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~/Downloads/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MyKeyPair.pem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~/.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/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MyKeyPair.pem</w:t>
      </w:r>
      <w:proofErr w:type="spellEnd"/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Após ter armazenado o par de chaves, clique em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Launch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Instance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para iniciar uma instância Linux.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lastRenderedPageBreak/>
        <w:drawing>
          <wp:inline distT="0" distB="0" distL="0" distR="0" wp14:anchorId="17DD6C6A" wp14:editId="11B02965">
            <wp:extent cx="6607810" cy="4906010"/>
            <wp:effectExtent l="0" t="0" r="2540" b="8890"/>
            <wp:docPr id="81" name="Imagem 81" descr="Getting-Started-VM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etting-Started-VM9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4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e. Clique em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View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Instances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na próxima tela para visualizar suas instâncias e ver o status da instância que você acabou de iniciar.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lastRenderedPageBreak/>
        <w:drawing>
          <wp:inline distT="0" distB="0" distL="0" distR="0" wp14:anchorId="7B992A1B" wp14:editId="3BB83058">
            <wp:extent cx="12277090" cy="6360795"/>
            <wp:effectExtent l="0" t="0" r="0" b="1905"/>
            <wp:docPr id="83" name="Imagem 83" descr="Getting-Started-VM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etting-Started-VM8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709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5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f. Em alguns minutos, a coluna </w:t>
      </w:r>
      <w:proofErr w:type="spellStart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Instance</w:t>
      </w:r>
      <w:proofErr w:type="spellEnd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State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da instância mudará para “</w:t>
      </w:r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running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” e um endereço IP público será exibido. Você pode atualizar essas colunas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Instance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State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pressionando o botão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Refresh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à direita, logo acima da tabela. Copie o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Public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IP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address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da instância da AWS para poder usá-lo para conectar-se à instância usando SSH na etapa 4.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lastRenderedPageBreak/>
        <w:drawing>
          <wp:inline distT="0" distB="0" distL="0" distR="0" wp14:anchorId="6AA71927" wp14:editId="43A7E03E">
            <wp:extent cx="12244705" cy="5820410"/>
            <wp:effectExtent l="0" t="0" r="4445" b="8890"/>
            <wp:docPr id="85" name="Imagem 85" descr="Getting-Started-VM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Getting-Started-VM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4705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55CFA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36" style="width:0;height:.75pt" o:hralign="center" o:hrstd="t" o:hrnoshade="t" o:hr="t" fillcolor="#333" stroked="f"/>
        </w:pict>
      </w:r>
    </w:p>
    <w:p w:rsidR="00855CFA" w:rsidRPr="00855CFA" w:rsidRDefault="00855CFA" w:rsidP="00855CFA">
      <w:pPr>
        <w:spacing w:after="75" w:line="240" w:lineRule="auto"/>
        <w:outlineLvl w:val="1"/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</w:pPr>
      <w:r w:rsidRPr="00855CFA"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t>Etapa 4. Conecte-se à sua instância</w: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Após iniciar a instância, é hora de conectar-se a ela usado SSH.</w:t>
      </w:r>
    </w:p>
    <w:p w:rsidR="00855CFA" w:rsidRPr="00855CFA" w:rsidRDefault="00855CFA" w:rsidP="00855CFA">
      <w:pPr>
        <w:spacing w:before="225"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pt-BR"/>
        </w:rPr>
        <w:t>Usuários de Windows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: selecione Windows abaixo para ver instruções de instalação do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Git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Bash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, que inclui o SSH.</w:t>
      </w:r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pt-BR"/>
        </w:rPr>
        <w:t>Usuários de Mac/Linux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: selecione Mac/Linux abaixo para ver instruções sobre como abrir uma janela de terminal.</w:t>
      </w:r>
    </w:p>
    <w:p w:rsidR="00855CFA" w:rsidRPr="00855CFA" w:rsidRDefault="00855CFA" w:rsidP="00855CFA">
      <w:pPr>
        <w:numPr>
          <w:ilvl w:val="0"/>
          <w:numId w:val="1"/>
        </w:numPr>
        <w:pBdr>
          <w:bottom w:val="single" w:sz="12" w:space="0" w:color="D5DBDB"/>
        </w:pBdr>
        <w:spacing w:before="100" w:beforeAutospacing="1" w:after="100" w:afterAutospacing="1" w:line="240" w:lineRule="auto"/>
        <w:ind w:left="0"/>
        <w:jc w:val="center"/>
        <w:textAlignment w:val="top"/>
        <w:rPr>
          <w:rFonts w:ascii="Helvetica" w:eastAsia="Times New Roman" w:hAnsi="Helvetica" w:cs="Helvetica"/>
          <w:color w:val="FF9D00"/>
          <w:sz w:val="2"/>
          <w:szCs w:val="2"/>
          <w:lang w:eastAsia="pt-BR"/>
        </w:rPr>
      </w:pPr>
      <w:r w:rsidRPr="00855CFA">
        <w:rPr>
          <w:rFonts w:ascii="Helvetica" w:eastAsia="Times New Roman" w:hAnsi="Helvetica" w:cs="Helvetica"/>
          <w:color w:val="FF9D00"/>
          <w:sz w:val="2"/>
          <w:szCs w:val="2"/>
          <w:lang w:eastAsia="pt-BR"/>
        </w:rPr>
        <w:t>Windows</w:t>
      </w:r>
    </w:p>
    <w:p w:rsidR="00855CFA" w:rsidRPr="00855CFA" w:rsidRDefault="00855CFA" w:rsidP="00855CFA">
      <w:pPr>
        <w:pBdr>
          <w:bottom w:val="single" w:sz="12" w:space="0" w:color="D5DBDB"/>
        </w:pBdr>
        <w:spacing w:after="0" w:line="240" w:lineRule="auto"/>
        <w:rPr>
          <w:rFonts w:ascii="Helvetica" w:eastAsia="Times New Roman" w:hAnsi="Helvetica" w:cs="Helvetica"/>
          <w:color w:val="333333"/>
          <w:sz w:val="2"/>
          <w:szCs w:val="2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"/>
          <w:szCs w:val="2"/>
          <w:lang w:eastAsia="pt-BR"/>
        </w:rPr>
        <w:t> </w:t>
      </w:r>
    </w:p>
    <w:p w:rsidR="00855CFA" w:rsidRPr="00855CFA" w:rsidRDefault="00855CFA" w:rsidP="00855CFA">
      <w:pPr>
        <w:numPr>
          <w:ilvl w:val="0"/>
          <w:numId w:val="1"/>
        </w:numPr>
        <w:pBdr>
          <w:bottom w:val="single" w:sz="12" w:space="0" w:color="D5DBDB"/>
        </w:pBdr>
        <w:spacing w:before="100" w:beforeAutospacing="1" w:after="100" w:afterAutospacing="1" w:line="240" w:lineRule="auto"/>
        <w:ind w:left="0"/>
        <w:jc w:val="center"/>
        <w:textAlignment w:val="top"/>
        <w:rPr>
          <w:rFonts w:ascii="Helvetica" w:eastAsia="Times New Roman" w:hAnsi="Helvetica" w:cs="Helvetica"/>
          <w:color w:val="007EB9"/>
          <w:sz w:val="2"/>
          <w:szCs w:val="2"/>
          <w:lang w:eastAsia="pt-BR"/>
        </w:rPr>
      </w:pPr>
      <w:r w:rsidRPr="00855CFA">
        <w:rPr>
          <w:rFonts w:ascii="Helvetica" w:eastAsia="Times New Roman" w:hAnsi="Helvetica" w:cs="Helvetica"/>
          <w:color w:val="007EB9"/>
          <w:sz w:val="2"/>
          <w:szCs w:val="2"/>
          <w:lang w:eastAsia="pt-BR"/>
        </w:rPr>
        <w:t>Mac/Linux</w:t>
      </w:r>
    </w:p>
    <w:p w:rsidR="00855CFA" w:rsidRPr="00855CFA" w:rsidRDefault="00855CFA" w:rsidP="00855CFA">
      <w:pPr>
        <w:numPr>
          <w:ilvl w:val="0"/>
          <w:numId w:val="2"/>
        </w:numPr>
        <w:spacing w:line="240" w:lineRule="auto"/>
        <w:ind w:left="-15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lastRenderedPageBreak/>
        <w:t xml:space="preserve">a. Faça o download do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Git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para Windows </w:t>
      </w:r>
      <w:hyperlink r:id="rId18" w:tgtFrame="_blank" w:history="1">
        <w:r w:rsidRPr="00855CFA">
          <w:rPr>
            <w:rFonts w:ascii="Helvetica" w:eastAsia="Times New Roman" w:hAnsi="Helvetica" w:cs="Helvetica"/>
            <w:color w:val="005B86"/>
            <w:sz w:val="21"/>
            <w:szCs w:val="21"/>
            <w:lang w:eastAsia="pt-BR"/>
          </w:rPr>
          <w:t>aqui</w:t>
        </w:r>
      </w:hyperlink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. Execute o instalador baixado aceitando as configurações padrão (isso instalará 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Git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Bash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como parte do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Git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).</w:t>
      </w:r>
    </w:p>
    <w:p w:rsidR="00855CFA" w:rsidRPr="00855CFA" w:rsidRDefault="00855CFA" w:rsidP="00855CFA">
      <w:pPr>
        <w:spacing w:beforeAutospacing="1" w:after="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drawing>
          <wp:inline distT="0" distB="0" distL="0" distR="0" wp14:anchorId="7A417A01" wp14:editId="2D84883D">
            <wp:extent cx="9152255" cy="5947410"/>
            <wp:effectExtent l="0" t="0" r="0" b="0"/>
            <wp:docPr id="87" name="Imagem 87" descr="Getting-Started-VM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Getting-Started-VM1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2255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7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b. Clique com o botão direito do mouse na área de trabalho (não em um ícone ou arquivo) e selecione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Git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Bash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Here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 para abrir um prompt de comando do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Git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Bash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lastRenderedPageBreak/>
        <w:drawing>
          <wp:inline distT="0" distB="0" distL="0" distR="0" wp14:anchorId="3E35F6C5" wp14:editId="7C7BC3D4">
            <wp:extent cx="9462135" cy="6639560"/>
            <wp:effectExtent l="0" t="0" r="5715" b="8890"/>
            <wp:docPr id="89" name="Imagem 89" descr="Getting-Started-VM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Getting-Started-VM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2135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8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c. Use o SSH para se conectar à sua instância. Neste caso, o nome do usuário é ec2-user, a chave SSH está armazenada no diretório onde a salvamos na Etapa 3 parte d, e o endereço IP é o da Etapa 3 parte f. O formato é:</w:t>
      </w:r>
    </w:p>
    <w:p w:rsidR="00855CFA" w:rsidRPr="00855CFA" w:rsidRDefault="00855CFA" w:rsidP="00855CF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Consolas" w:eastAsia="Times New Roman" w:hAnsi="Consolas" w:cs="Consolas"/>
          <w:color w:val="333333"/>
          <w:sz w:val="20"/>
          <w:szCs w:val="20"/>
          <w:lang w:val="en-US" w:eastAsia="pt-BR"/>
        </w:rPr>
      </w:pP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ssh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-</w:t>
      </w: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i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{full path of your .</w:t>
      </w: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pem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file} ec2-user</w:t>
      </w:r>
      <w:proofErr w:type="gram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@{</w:t>
      </w:r>
      <w:proofErr w:type="gram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instance IP address}</w: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Insira o seguinte:</w:t>
      </w:r>
    </w:p>
    <w:p w:rsidR="00855CFA" w:rsidRPr="00855CFA" w:rsidRDefault="00855CFA" w:rsidP="00855CF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Consolas" w:eastAsia="Times New Roman" w:hAnsi="Consolas" w:cs="Consolas"/>
          <w:color w:val="333333"/>
          <w:sz w:val="20"/>
          <w:szCs w:val="20"/>
          <w:lang w:eastAsia="pt-BR"/>
        </w:rPr>
      </w:pP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ssh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 xml:space="preserve"> -i 'c:\</w:t>
      </w: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Users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\</w:t>
      </w: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yourusername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\.</w:t>
      </w: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ssh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\</w:t>
      </w: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MyKeyPair.pem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' ec2-user@{</w:t>
      </w:r>
      <w:proofErr w:type="spell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IP_Address</w:t>
      </w:r>
      <w:proofErr w:type="spell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pt-BR"/>
        </w:rPr>
        <w:t>}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</w:pP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lastRenderedPageBreak/>
        <w:t>Exemplo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: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ssh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 xml:space="preserve"> -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i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 xml:space="preserve"> 'c:\Users\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adamglic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\.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ssh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\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MyKeyPair.pem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val="en-US" w:eastAsia="pt-BR"/>
        </w:rPr>
        <w:t>' ec2-user@52.27.212.125</w: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Você verá uma resposta parecida com esta:</w:t>
      </w:r>
    </w:p>
    <w:p w:rsidR="00855CFA" w:rsidRPr="00855CFA" w:rsidRDefault="00855CFA" w:rsidP="00855CF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Consolas" w:eastAsia="Times New Roman" w:hAnsi="Consolas" w:cs="Consolas"/>
          <w:color w:val="333333"/>
          <w:sz w:val="20"/>
          <w:szCs w:val="20"/>
          <w:lang w:val="en-US" w:eastAsia="pt-BR"/>
        </w:rPr>
      </w:pPr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The authenticity of host 'ec2-198-51-100-1.compute-1.amazonaws.com (10.254.142.33)' can't be established. RSA key fingerprint is 1f:51:ae:28:df:</w:t>
      </w:r>
      <w:proofErr w:type="gramStart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63:e</w:t>
      </w:r>
      <w:proofErr w:type="gramEnd"/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9:d8:cf:38:5d:87:2d:7b:b8:ca:9f:f5:b1:6f. Are you sure you want to continue connecting (yes/no)?</w: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Digite sim e pressione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enter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drawing>
          <wp:inline distT="0" distB="0" distL="0" distR="0" wp14:anchorId="7AEAC3B8" wp14:editId="7A2B694E">
            <wp:extent cx="8364855" cy="1637665"/>
            <wp:effectExtent l="0" t="0" r="0" b="635"/>
            <wp:docPr id="91" name="Imagem 91" descr="Getting-Started-VM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Getting-Started-VM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8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39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d. Você verá uma resposta parecida com esta:</w:t>
      </w:r>
    </w:p>
    <w:p w:rsidR="00855CFA" w:rsidRPr="00855CFA" w:rsidRDefault="00855CFA" w:rsidP="00855CF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Consolas" w:eastAsia="Times New Roman" w:hAnsi="Consolas" w:cs="Consolas"/>
          <w:color w:val="333333"/>
          <w:sz w:val="20"/>
          <w:szCs w:val="20"/>
          <w:lang w:val="en-US" w:eastAsia="pt-BR"/>
        </w:rPr>
      </w:pPr>
      <w:r w:rsidRPr="00855CFA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val="en-US" w:eastAsia="pt-BR"/>
        </w:rPr>
        <w:t>Warning: Permanently added 'ec2-198-51-100-1.compute-1.amazonaws.com' (RSA) to the list of known hosts.</w: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Então, você deverá ver a tela de boas-vindas da sua instância e estará conectado à sua máquina virtual Linux da AWS na nuvem.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drawing>
          <wp:inline distT="0" distB="0" distL="0" distR="0" wp14:anchorId="4FDF806B" wp14:editId="64BC8363">
            <wp:extent cx="8293100" cy="3745230"/>
            <wp:effectExtent l="0" t="0" r="0" b="7620"/>
            <wp:docPr id="93" name="Imagem 93" descr="Getting-Started-VM7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Getting-Started-VM7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55CF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pict>
          <v:rect id="_x0000_i1040" style="width:0;height:.75pt" o:hralign="center" o:hrstd="t" o:hrnoshade="t" o:hr="t" fillcolor="#333" stroked="f"/>
        </w:pict>
      </w:r>
    </w:p>
    <w:p w:rsidR="00855CFA" w:rsidRPr="00855CFA" w:rsidRDefault="00855CFA" w:rsidP="00855CFA">
      <w:pPr>
        <w:spacing w:after="75" w:line="240" w:lineRule="auto"/>
        <w:outlineLvl w:val="1"/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</w:pPr>
      <w:r w:rsidRPr="00855CFA">
        <w:rPr>
          <w:rFonts w:ascii="Helvetica" w:eastAsia="Times New Roman" w:hAnsi="Helvetica" w:cs="Helvetica"/>
          <w:color w:val="E47911"/>
          <w:sz w:val="36"/>
          <w:szCs w:val="36"/>
          <w:lang w:eastAsia="pt-BR"/>
        </w:rPr>
        <w:t>Etapa 5. Encerre a sua instância</w: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Você pode encerrar facilmente a instância por meio do Console do EC2. Na verdade, é uma melhor prática encerrar instâncias que você não esteja utilizando mais, para que elas não permaneçam sendo cobradas.</w:t>
      </w:r>
    </w:p>
    <w:p w:rsidR="00855CFA" w:rsidRPr="00855CFA" w:rsidRDefault="00855CFA" w:rsidP="00855CFA">
      <w:pPr>
        <w:spacing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41" style="width:0;height:.75pt" o:hralign="center" o:hrstd="t" o:hr="t" fillcolor="gray" stroked="f"/>
        </w:pict>
      </w:r>
    </w:p>
    <w:p w:rsidR="00855CFA" w:rsidRPr="00855CFA" w:rsidRDefault="00855CFA" w:rsidP="00855CFA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a.  Novamente no console do EC2, selecione a caixa próxima à instância que você criou. Em seguida, clique no botão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Actions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, navegue até </w:t>
      </w:r>
      <w:proofErr w:type="spellStart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Instance</w:t>
      </w:r>
      <w:proofErr w:type="spellEnd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State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e clique em 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Terminate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lastRenderedPageBreak/>
        <w:drawing>
          <wp:inline distT="0" distB="0" distL="0" distR="0" wp14:anchorId="4FC63063" wp14:editId="1894CC59">
            <wp:extent cx="18288000" cy="9478010"/>
            <wp:effectExtent l="0" t="0" r="0" b="8890"/>
            <wp:docPr id="96" name="Imagem 96" descr="launch-windows-vm-1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launch-windows-vm-18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47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lastRenderedPageBreak/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42" style="width:0;height:.75pt" o:hralign="center" o:hrstd="t" o:hr="t" fillcolor="gray" stroked="f"/>
        </w:pict>
      </w:r>
    </w:p>
    <w:p w:rsidR="00855CFA" w:rsidRPr="00855CFA" w:rsidRDefault="00855CFA" w:rsidP="00855CFA">
      <w:pPr>
        <w:spacing w:after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b. Será solicitado que você confirme o encerramento. Selecione Yes,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Terminate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.</w:t>
      </w:r>
    </w:p>
    <w:p w:rsidR="00855CFA" w:rsidRPr="00855CFA" w:rsidRDefault="00855CFA" w:rsidP="00855CFA">
      <w:pPr>
        <w:spacing w:before="225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pt-BR"/>
        </w:rPr>
        <w:t>Observação</w:t>
      </w: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: este processo pode levar vários segundos para ser concluído.  Após o encerramento da sua instância, o estado da instância será alterado para </w:t>
      </w:r>
      <w:proofErr w:type="spellStart"/>
      <w:r w:rsidRPr="00855CFA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pt-BR"/>
        </w:rPr>
        <w:t>terminated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no console do EC2.</w:t>
      </w:r>
    </w:p>
    <w:p w:rsidR="00855CFA" w:rsidRPr="00855CFA" w:rsidRDefault="00855CFA" w:rsidP="00855CF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noProof/>
          <w:color w:val="005B86"/>
          <w:sz w:val="21"/>
          <w:szCs w:val="21"/>
          <w:lang w:eastAsia="pt-BR"/>
        </w:rPr>
        <w:drawing>
          <wp:inline distT="0" distB="0" distL="0" distR="0" wp14:anchorId="55AFE2F4" wp14:editId="123FC655">
            <wp:extent cx="5700054" cy="2954133"/>
            <wp:effectExtent l="0" t="0" r="0" b="0"/>
            <wp:docPr id="98" name="Imagem 98" descr="launch-windows-vm-1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launch-windows-vm-19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75" cy="296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FA" w:rsidRPr="00855CFA" w:rsidRDefault="00855CFA" w:rsidP="00855CFA">
      <w:pPr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(clique para aumentar)</w:t>
      </w:r>
    </w:p>
    <w:p w:rsidR="00855CFA" w:rsidRPr="00855CFA" w:rsidRDefault="00855CFA" w:rsidP="00855CFA">
      <w:pPr>
        <w:spacing w:before="450" w:after="4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pict>
          <v:rect id="_x0000_i1043" style="width:0;height:.75pt" o:hralign="center" o:hrstd="t" o:hr="t" fillcolor="gray" stroked="f"/>
        </w:pict>
      </w:r>
    </w:p>
    <w:p w:rsidR="00855CFA" w:rsidRPr="00855CFA" w:rsidRDefault="00855CFA" w:rsidP="00855CFA">
      <w:pPr>
        <w:spacing w:before="225" w:after="225" w:line="240" w:lineRule="auto"/>
        <w:jc w:val="center"/>
        <w:outlineLvl w:val="0"/>
        <w:rPr>
          <w:rFonts w:ascii="Helvetica" w:eastAsia="Times New Roman" w:hAnsi="Helvetica" w:cs="Helvetica"/>
          <w:color w:val="E47911"/>
          <w:kern w:val="36"/>
          <w:sz w:val="48"/>
          <w:szCs w:val="48"/>
          <w:lang w:eastAsia="pt-BR"/>
        </w:rPr>
      </w:pPr>
      <w:r w:rsidRPr="00855CFA">
        <w:rPr>
          <w:rFonts w:ascii="Helvetica" w:eastAsia="Times New Roman" w:hAnsi="Helvetica" w:cs="Helvetica"/>
          <w:color w:val="E47911"/>
          <w:kern w:val="36"/>
          <w:sz w:val="48"/>
          <w:szCs w:val="48"/>
          <w:lang w:eastAsia="pt-BR"/>
        </w:rPr>
        <w:t>Parabéns!</w:t>
      </w:r>
    </w:p>
    <w:p w:rsidR="00855CFA" w:rsidRPr="00855CFA" w:rsidRDefault="00855CFA" w:rsidP="00855CFA">
      <w:pPr>
        <w:spacing w:after="225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Você aprendeu a usar 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EC2 para iniciar, configurar, conectar e encerrar uma instância na nuvem.</w:t>
      </w:r>
    </w:p>
    <w:p w:rsidR="00855CFA" w:rsidRPr="00855CFA" w:rsidRDefault="00855CFA" w:rsidP="00855CFA">
      <w:pPr>
        <w:spacing w:before="225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EC2 é </w:t>
      </w:r>
      <w:proofErr w:type="gram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um web</w:t>
      </w:r>
      <w:proofErr w:type="gram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service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que disponibiliza capacidade computacional segura e redimensionável na nuvem. Ele foi projetado para facilitar a computação em nuvem na escala da web para os desenvolvedores. Você pode usar 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EC2 para diversas aplicações, incluindo sites e aplicativos web, ambientes de desenvolvimento e teste e até mesmo cenários de backup e recuperação. O </w:t>
      </w:r>
      <w:proofErr w:type="spellStart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Amazon</w:t>
      </w:r>
      <w:proofErr w:type="spellEnd"/>
      <w:r w:rsidRPr="00855CFA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EC2 oferece uma ampla escolha de tipos de instância, com combinações variadas de capacidade de CPU, memória, armazenamento e redes, que podem ser usadas para atender às necessidades exclusivas dos aplicativos.</w:t>
      </w:r>
    </w:p>
    <w:p w:rsidR="009776B4" w:rsidRDefault="009776B4"/>
    <w:sectPr w:rsidR="009776B4" w:rsidSect="00855CFA">
      <w:pgSz w:w="11906" w:h="16838"/>
      <w:pgMar w:top="1417" w:right="1701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26F66"/>
    <w:multiLevelType w:val="multilevel"/>
    <w:tmpl w:val="CDC0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3773C5"/>
    <w:multiLevelType w:val="multilevel"/>
    <w:tmpl w:val="5776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FA"/>
    <w:rsid w:val="00855CFA"/>
    <w:rsid w:val="0097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2DC218-072A-43B2-A36D-958E3B25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55C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5C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754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39044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1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3824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34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0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BDB"/>
                            <w:left w:val="single" w:sz="6" w:space="0" w:color="D5DBDB"/>
                            <w:bottom w:val="single" w:sz="6" w:space="0" w:color="D5DBDB"/>
                            <w:right w:val="single" w:sz="6" w:space="0" w:color="D5DBD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39981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69005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52458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28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5031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73450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50625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183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77534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0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1339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2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1222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152396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381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50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43922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174541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4769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69130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0667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8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65985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65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03375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2476433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5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72127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05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21159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6554826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61629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08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05823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394987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0788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77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88323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2236670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66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60479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3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20257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1300157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87574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7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62285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67315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608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39056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15600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8" w:color="FF9D00"/>
                        <w:right w:val="none" w:sz="0" w:space="0" w:color="auto"/>
                      </w:divBdr>
                      <w:divsChild>
                        <w:div w:id="80176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85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4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08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138278">
                          <w:marLeft w:val="-150"/>
                          <w:marRight w:val="-15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70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5468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709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43706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0094258">
                          <w:marLeft w:val="-150"/>
                          <w:marRight w:val="-15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01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182992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540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0641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7859185">
                          <w:marLeft w:val="-150"/>
                          <w:marRight w:val="-15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63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7006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323805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single" w:sz="6" w:space="0" w:color="F7F7F7"/>
                                    <w:left w:val="single" w:sz="6" w:space="0" w:color="F7F7F7"/>
                                    <w:bottom w:val="single" w:sz="6" w:space="0" w:color="F7F7F7"/>
                                    <w:right w:val="single" w:sz="6" w:space="0" w:color="F7F7F7"/>
                                  </w:divBdr>
                                </w:div>
                                <w:div w:id="1680617684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607243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single" w:sz="6" w:space="0" w:color="F7F7F7"/>
                                    <w:left w:val="single" w:sz="6" w:space="0" w:color="F7F7F7"/>
                                    <w:bottom w:val="single" w:sz="6" w:space="0" w:color="F7F7F7"/>
                                    <w:right w:val="single" w:sz="6" w:space="0" w:color="F7F7F7"/>
                                  </w:divBdr>
                                </w:div>
                                <w:div w:id="153237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051780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769638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single" w:sz="6" w:space="0" w:color="F7F7F7"/>
                                    <w:left w:val="single" w:sz="6" w:space="0" w:color="F7F7F7"/>
                                    <w:bottom w:val="single" w:sz="6" w:space="0" w:color="F7F7F7"/>
                                    <w:right w:val="single" w:sz="6" w:space="0" w:color="F7F7F7"/>
                                  </w:divBdr>
                                </w:div>
                                <w:div w:id="1417358091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468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79632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8880176">
                          <w:marLeft w:val="-150"/>
                          <w:marRight w:val="-15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5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1563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624141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single" w:sz="6" w:space="0" w:color="F7F7F7"/>
                                    <w:left w:val="single" w:sz="6" w:space="0" w:color="F7F7F7"/>
                                    <w:bottom w:val="single" w:sz="6" w:space="0" w:color="F7F7F7"/>
                                    <w:right w:val="single" w:sz="6" w:space="0" w:color="F7F7F7"/>
                                  </w:divBdr>
                                </w:div>
                                <w:div w:id="1240096737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751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01954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32180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140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0889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7046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6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16460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5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35861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464743">
                  <w:marLeft w:val="-150"/>
                  <w:marRight w:val="-15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8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8490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96214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506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976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/console/hom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-scm.com/download/win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console.aws.amazon.com/console/home" TargetMode="External"/><Relationship Id="rId12" Type="http://schemas.openxmlformats.org/officeDocument/2006/relationships/hyperlink" Target="https://aws.amazon.com/ec2/instance-types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lightsail.aws.amazon.com/ls/webapp/home/resource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hyperlink" Target="https://aws.amazon.com/pt/free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pt/getting-started/tutorials/launch-a-virtual-machin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1331</Words>
  <Characters>7193</Characters>
  <Application>Microsoft Office Word</Application>
  <DocSecurity>0</DocSecurity>
  <Lines>59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Cintra Chola</dc:creator>
  <cp:keywords/>
  <dc:description/>
  <cp:lastModifiedBy>Rogerio Cintra Chola</cp:lastModifiedBy>
  <cp:revision>1</cp:revision>
  <dcterms:created xsi:type="dcterms:W3CDTF">2019-09-27T22:50:00Z</dcterms:created>
  <dcterms:modified xsi:type="dcterms:W3CDTF">2019-09-27T22:53:00Z</dcterms:modified>
</cp:coreProperties>
</file>