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2026-09-09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v1.4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v1.4（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v1.3 基础上收口 2026-09-08~09（V2.516→V2.548）敲定的口径：</w:t>
      </w:r>
      <w:r>
        <w:rPr>
          <w:rFonts w:ascii="Calibri" w:hAnsi="Calibri" w:eastAsia="微软雅黑"/>
          <w:b/>
          <w:color w:val="808080"/>
          <w:sz w:val="18"/>
        </w:rPr>
        <w:t>识别「财务复核」槽</w:t>
      </w:r>
      <w:r>
        <w:rPr>
          <w:rFonts w:ascii="Calibri" w:hAnsi="Calibri" w:eastAsia="微软雅黑"/>
          <w:color w:val="808080"/>
          <w:sz w:val="18"/>
        </w:rPr>
        <w:t>（三版=商务输出/财务复核/商品版；财务复核出问题改了数时台账以财务复核版为准，商务输出降为「采购原始」参考，商品版=脱敏财务版，§5.2）、</w:t>
      </w:r>
      <w:r>
        <w:rPr>
          <w:rFonts w:ascii="Calibri" w:hAnsi="Calibri" w:eastAsia="微软雅黑"/>
          <w:b/>
          <w:color w:val="808080"/>
          <w:sz w:val="18"/>
        </w:rPr>
        <w:t>上游链路撞名不自动连（甲案）+ 手动指认上游 + 改产品名</w:t>
      </w:r>
      <w:r>
        <w:rPr>
          <w:rFonts w:ascii="Calibri" w:hAnsi="Calibri" w:eastAsia="微软雅黑"/>
          <w:color w:val="808080"/>
          <w:sz w:val="18"/>
        </w:rPr>
        <w:t>（同名产品自动连不上时成本会计手动指认对应子采购核算表、候选只列同组，§2.5）、</w:t>
      </w:r>
      <w:r>
        <w:rPr>
          <w:rFonts w:ascii="Calibri" w:hAnsi="Calibri" w:eastAsia="微软雅黑"/>
          <w:b/>
          <w:color w:val="808080"/>
          <w:sz w:val="18"/>
        </w:rPr>
        <w:t>只有成品主动落盘公盘</w:t>
      </w:r>
      <w:r>
        <w:rPr>
          <w:rFonts w:ascii="Calibri" w:hAnsi="Calibri" w:eastAsia="微软雅黑"/>
          <w:color w:val="808080"/>
          <w:sz w:val="18"/>
        </w:rPr>
        <w:t>（半成品/复配料随成品文件上游页带出、不单独落，§2.9）、</w:t>
      </w:r>
      <w:r>
        <w:rPr>
          <w:rFonts w:ascii="Calibri" w:hAnsi="Calibri" w:eastAsia="微软雅黑"/>
          <w:b/>
          <w:color w:val="808080"/>
          <w:sz w:val="18"/>
        </w:rPr>
        <w:t>物料分类第一列五色</w:t>
      </w:r>
      <w:r>
        <w:rPr>
          <w:rFonts w:ascii="Calibri" w:hAnsi="Calibri" w:eastAsia="微软雅黑"/>
          <w:color w:val="808080"/>
          <w:sz w:val="18"/>
        </w:rPr>
        <w:t>（§9）、</w:t>
      </w:r>
      <w:r>
        <w:rPr>
          <w:rFonts w:ascii="Calibri" w:hAnsi="Calibri" w:eastAsia="微软雅黑"/>
          <w:b/>
          <w:color w:val="808080"/>
          <w:sz w:val="18"/>
        </w:rPr>
        <w:t>BP 侧原地看全量 full=1 + 待终审 banner</w:t>
      </w:r>
      <w:r>
        <w:rPr>
          <w:rFonts w:ascii="Calibri" w:hAnsi="Calibri" w:eastAsia="微软雅黑"/>
          <w:color w:val="808080"/>
          <w:sz w:val="18"/>
        </w:rPr>
        <w:t>（§2.6）。开放问题表更新（Q10 图解→PPT 操作指引；Q8/Q15 待 BP 线）。</w:t>
      </w:r>
    </w:p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[Change Log 历史]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v1.3（2026-09-07）：收口 V2.443→V2.505——与 OA 流程衔接边界（吴总定案）、历史补录终稿+承接、换码承接 A/B/C、上游链路 CP 兜底+列序、发起人离职备用通道、密钥删除、动作条、脱敏版/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、台账搜索、历史标准成本导入、术语统一「采购核算表」、小计漏行按明细重算入账。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v1.4（签署版）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V2.562，2026-09-11；本文 09-15 同步 §2.5.3 动作条重排）；本文把已敲定口径固化为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v1.4 要点（相对 v1.3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识别「财务复核」槽</w:t>
      </w:r>
      <w:r>
        <w:rPr>
          <w:rFonts w:ascii="Calibri" w:hAnsi="Calibri" w:eastAsia="微软雅黑"/>
          <w:color w:val="404040"/>
          <w:sz w:val="20"/>
        </w:rPr>
        <w:t>——研发表单里除「商务输出」「商品版本」还有「财务复核」，财务复核出问题改了数时</w:t>
      </w:r>
      <w:r>
        <w:rPr>
          <w:rFonts w:ascii="Calibri" w:hAnsi="Calibri" w:eastAsia="微软雅黑"/>
          <w:b/>
          <w:color w:val="404040"/>
          <w:sz w:val="20"/>
        </w:rPr>
        <w:t>台账以财务复核版为准</w:t>
      </w:r>
      <w:r>
        <w:rPr>
          <w:rFonts w:ascii="Calibri" w:hAnsi="Calibri" w:eastAsia="微软雅黑"/>
          <w:color w:val="404040"/>
          <w:sz w:val="20"/>
        </w:rPr>
        <w:t>，商务输出降为「采购原始」参考、商品版是它的脱敏形态（§5.2）②上游链路</w:t>
      </w:r>
      <w:r>
        <w:rPr>
          <w:rFonts w:ascii="Calibri" w:hAnsi="Calibri" w:eastAsia="微软雅黑"/>
          <w:b/>
          <w:color w:val="404040"/>
          <w:sz w:val="20"/>
        </w:rPr>
        <w:t>撞名不自动连 + 手动指认上游 + 改产品名</w:t>
      </w:r>
      <w:r>
        <w:rPr>
          <w:rFonts w:ascii="Calibri" w:hAnsi="Calibri" w:eastAsia="微软雅黑"/>
          <w:color w:val="404040"/>
          <w:sz w:val="20"/>
        </w:rPr>
        <w:t>（§2.5）③</w:t>
      </w:r>
      <w:r>
        <w:rPr>
          <w:rFonts w:ascii="Calibri" w:hAnsi="Calibri" w:eastAsia="微软雅黑"/>
          <w:b/>
          <w:color w:val="404040"/>
          <w:sz w:val="20"/>
        </w:rPr>
        <w:t>只有成品主动落盘公盘</w:t>
      </w:r>
      <w:r>
        <w:rPr>
          <w:rFonts w:ascii="Calibri" w:hAnsi="Calibri" w:eastAsia="微软雅黑"/>
          <w:color w:val="404040"/>
          <w:sz w:val="20"/>
        </w:rPr>
        <w:t>，半成品/复配料随成品文件上游页带出（§2.9）④</w:t>
      </w:r>
      <w:r>
        <w:rPr>
          <w:rFonts w:ascii="Calibri" w:hAnsi="Calibri" w:eastAsia="微软雅黑"/>
          <w:b/>
          <w:color w:val="404040"/>
          <w:sz w:val="20"/>
        </w:rPr>
        <w:t>物料分类第一列五色</w:t>
      </w:r>
      <w:r>
        <w:rPr>
          <w:rFonts w:ascii="Calibri" w:hAnsi="Calibri" w:eastAsia="微软雅黑"/>
          <w:color w:val="404040"/>
          <w:sz w:val="20"/>
        </w:rPr>
        <w:t>（§9）⑤</w:t>
      </w:r>
      <w:r>
        <w:rPr>
          <w:rFonts w:ascii="Calibri" w:hAnsi="Calibri" w:eastAsia="微软雅黑"/>
          <w:b/>
          <w:color w:val="404040"/>
          <w:sz w:val="20"/>
        </w:rPr>
        <w:t>BP 侧原地看全量 full=1 + 待终审 banner</w:t>
      </w:r>
      <w:r>
        <w:rPr>
          <w:rFonts w:ascii="Calibri" w:hAnsi="Calibri" w:eastAsia="微软雅黑"/>
          <w:color w:val="404040"/>
          <w:sz w:val="20"/>
        </w:rPr>
        <w:t>（§2.6）。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要点（收口 V2.443→505）</w:t>
      </w:r>
      <w:r>
        <w:rPr>
          <w:rFonts w:ascii="Calibri" w:hAnsi="Calibri" w:eastAsia="微软雅黑"/>
          <w:color w:val="404040"/>
          <w:sz w:val="20"/>
        </w:rPr>
        <w:t>：OA 衔接边界（吴总定案）、历史补录终稿、换码承接 A/B/C、上游链路 CP 兜底+列序、离职单备用通道、密钥删除、动作条、脱敏版/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、台账搜索、历史标准成本导入、术语统一「采购核算表」、小计漏行按明细重算。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v1.4</w:t>
            </w:r>
            <w:r>
              <w:rPr>
                <w:rFonts w:ascii="Calibri" w:hAnsi="Calibri" w:eastAsia="微软雅黑"/>
                <w:sz w:val="18"/>
              </w:rPr>
              <w:t>（2026-09-09；v1.0~v1.3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V2.562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2026-09-09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按业务方定「暂不签署、直接开发」；本版为上线两周、财务复核槽/手动指认上游/只成品落盘等口径定案后的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看脱敏版采购核算表（经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研发在钉钉「BOM表报价（研发使用）」审批里提交采购核算表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定价直接消费；复核完的采购核算表两版一次导出，由成本会计照旧传回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：③用量自洽（研发采购核算表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一个采购核算表文件（连同其成品/半成品/复配料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商务版采购核算表；一单两张商务版（如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撤回终审要财务BP点头</w:t>
      </w:r>
      <w:r>
        <w:rPr>
          <w:rFonts w:ascii="Calibri" w:hAnsi="Calibri" w:eastAsia="微软雅黑"/>
          <w:sz w:val="21"/>
        </w:rPr>
        <w:t>（业务方定 2026-09-15，V2.585）：已终审、对外中的版本（财务BP的戳）成本会计</w:t>
      </w:r>
      <w:r>
        <w:rPr>
          <w:rFonts w:ascii="Calibri" w:hAnsi="Calibri" w:eastAsia="微软雅黑"/>
          <w:b/>
          <w:sz w:val="21"/>
        </w:rPr>
        <w:t>不能直接撤销、不能直接替换</w:t>
      </w:r>
      <w:r>
        <w:rPr>
          <w:rFonts w:ascii="Calibri" w:hAnsi="Calibri" w:eastAsia="微软雅黑"/>
          <w:sz w:val="21"/>
        </w:rPr>
        <w:t>——走两步：成本会计「申请撤回终审」（理由必填，申请期间本版照常对外，钉钉发终审人）→ 财务BP「批准撤出」（</w:t>
      </w:r>
      <w:r>
        <w:rPr>
          <w:rFonts w:ascii="Calibri" w:hAnsi="Calibri" w:eastAsia="微软雅黑"/>
          <w:b/>
          <w:sz w:val="21"/>
        </w:rPr>
        <w:t>默认＝撤出</w:t>
      </w:r>
      <w:r>
        <w:rPr>
          <w:rFonts w:ascii="Calibri" w:hAnsi="Calibri" w:eastAsia="微软雅黑"/>
          <w:sz w:val="21"/>
        </w:rPr>
        <w:t>：立即退出对外、退回复核）或「驳回」（理由必填，继续对外）；申请人不得自批，主管理员例外可直接撤。补录/导入自封戳的版本不受此限。⛔ 不用独立授权码（码一共享控制就没了）。🔲 「修正·不断粮」模式（批准后旧版继续对外、修正版终审通过那刻切换）后补。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，未配置＝通道关闭）。三处入口：标准台账/采购核算表详情「🗑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看子采购核算表。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撞名不自动连 + 手动指认上游</w:t>
      </w:r>
      <w:r>
        <w:rPr>
          <w:rFonts w:ascii="Calibri" w:hAnsi="Calibri" w:eastAsia="微软雅黑"/>
          <w:sz w:val="21"/>
        </w:rPr>
        <w:t>（业务方定 2026-09-08~09，V2.539→V2.543）：研发把</w:t>
      </w:r>
      <w:r>
        <w:rPr>
          <w:rFonts w:ascii="Calibri" w:hAnsi="Calibri" w:eastAsia="微软雅黑"/>
          <w:b/>
          <w:sz w:val="21"/>
        </w:rPr>
        <w:t>成品和它的半成品命名成同一个（或漏括号致同名）</w:t>
      </w:r>
      <w:r>
        <w:rPr>
          <w:rFonts w:ascii="Calibri" w:hAnsi="Calibri" w:eastAsia="微软雅黑"/>
          <w:sz w:val="21"/>
        </w:rPr>
        <w:t>时，成品料行会自动连不上正确的子采购核算表。口径＝</w:t>
      </w:r>
      <w:r>
        <w:rPr>
          <w:rFonts w:ascii="Calibri" w:hAnsi="Calibri" w:eastAsia="微软雅黑"/>
          <w:b/>
          <w:sz w:val="21"/>
        </w:rPr>
        <w:t>宁可不连也不连错</w:t>
      </w:r>
      <w:r>
        <w:rPr>
          <w:rFonts w:ascii="Calibri" w:hAnsi="Calibri" w:eastAsia="微软雅黑"/>
          <w:sz w:val="21"/>
        </w:rPr>
        <w:t>（甲案）：同名产品互相排除出自动匹配、标「撞名」警示（否决了价格兜底/前缀匹配）。连不上的复配料/半成品料行，成本会计</w:t>
      </w:r>
      <w:r>
        <w:rPr>
          <w:rFonts w:ascii="Calibri" w:hAnsi="Calibri" w:eastAsia="微软雅黑"/>
          <w:b/>
          <w:sz w:val="21"/>
        </w:rPr>
        <w:t>手动指认</w:t>
      </w:r>
      <w:r>
        <w:rPr>
          <w:rFonts w:ascii="Calibri" w:hAnsi="Calibri" w:eastAsia="微软雅黑"/>
          <w:sz w:val="21"/>
        </w:rPr>
        <w:t>它对应台账里哪个产品（</w:t>
      </w:r>
      <w:r>
        <w:rPr>
          <w:rFonts w:ascii="Consolas" w:hAnsi="Consolas" w:eastAsia="Consolas"/>
          <w:color w:val="1F4E79"/>
          <w:sz w:val="20"/>
        </w:rPr>
        <w:t>manual_upstream</w:t>
      </w:r>
      <w:r>
        <w:rPr>
          <w:rFonts w:ascii="Calibri" w:hAnsi="Calibri" w:eastAsia="微软雅黑"/>
          <w:sz w:val="21"/>
        </w:rPr>
        <w:t>），</w:t>
      </w:r>
      <w:r>
        <w:rPr>
          <w:rFonts w:ascii="Calibri" w:hAnsi="Calibri" w:eastAsia="微软雅黑"/>
          <w:b/>
          <w:sz w:val="21"/>
        </w:rPr>
        <w:t>候选只列同组产品</w:t>
      </w:r>
      <w:r>
        <w:rPr>
          <w:rFonts w:ascii="Calibri" w:hAnsi="Calibri" w:eastAsia="微软雅黑"/>
          <w:sz w:val="21"/>
        </w:rPr>
        <w:t xml:space="preserve">（同一采购核算表归组的成品·半成品·复配料，没有 group_id 时退化同钉钉单）；指认后按上游现全成本重算本品成本（成本变则失效审核态）、可撤销、可标「外购·非上游」不重算。配套 </w:t>
      </w:r>
      <w:r>
        <w:rPr>
          <w:rFonts w:ascii="Calibri" w:hAnsi="Calibri" w:eastAsia="微软雅黑"/>
          <w:b/>
          <w:sz w:val="21"/>
        </w:rPr>
        <w:t>改产品名</w:t>
      </w:r>
      <w:r>
        <w:rPr>
          <w:rFonts w:ascii="Calibri" w:hAnsi="Calibri" w:eastAsia="微软雅黑"/>
          <w:sz w:val="21"/>
        </w:rPr>
        <w:t>（V2.541）：研发命名撞了时成本会计在详情页改产品名，连该产品所有版本一起改、迁移定稿指针、同步别人对它的手动指认引用。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上游深度树</w:t>
      </w:r>
      <w:r>
        <w:rPr>
          <w:rFonts w:ascii="Calibri" w:hAnsi="Calibri" w:eastAsia="微软雅黑"/>
          <w:sz w:val="21"/>
        </w:rPr>
        <w:t>：处理页「审核顺序」链路图目前仍按工作簿内页名关系画，</w:t>
      </w:r>
      <w:r>
        <w:rPr>
          <w:rFonts w:ascii="Calibri" w:hAnsi="Calibri" w:eastAsia="微软雅黑"/>
          <w:b/>
          <w:sz w:val="21"/>
        </w:rPr>
        <w:t>尚未吃手动指认</w:t>
      </w:r>
      <w:r>
        <w:rPr>
          <w:rFonts w:ascii="Calibri" w:hAnsi="Calibri" w:eastAsia="微软雅黑"/>
          <w:sz w:val="21"/>
        </w:rPr>
        <w:t>（定稿硬闸已吃，不会因此放行错数据）——🔲 待补，不阻塞。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（V2.501，业务方「补录的时候也会更新评论区采购核算表上去」）：补录组</w:t>
      </w:r>
      <w:r>
        <w:rPr>
          <w:rFonts w:ascii="Calibri" w:hAnsi="Calibri" w:eastAsia="微软雅黑"/>
          <w:b/>
          <w:sz w:val="21"/>
        </w:rPr>
        <w:t>替换 / 重拉采购核算表的新版继承补录标记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采购核算表详情：标题区 + 动作条（按审核状态变）</w:t>
      </w:r>
      <w:r>
        <w:rPr>
          <w:rFonts w:ascii="Calibri" w:hAnsi="Calibri" w:eastAsia="微软雅黑"/>
          <w:sz w:val="21"/>
        </w:rPr>
        <w:t xml:space="preserve">（V2.463 定序 → </w:t>
      </w:r>
      <w:r>
        <w:rPr>
          <w:rFonts w:ascii="Calibri" w:hAnsi="Calibri" w:eastAsia="微软雅黑"/>
          <w:b/>
          <w:sz w:val="21"/>
        </w:rPr>
        <w:t>V2.562 重排</w:t>
      </w:r>
      <w:r>
        <w:rPr>
          <w:rFonts w:ascii="Calibri" w:hAnsi="Calibri" w:eastAsia="微软雅黑"/>
          <w:sz w:val="21"/>
        </w:rPr>
        <w:t>，业务方要「保留结构、压说明、按审核状态整理入口」，2026-09-11）：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标题区</w:t>
      </w:r>
      <w:r>
        <w:rPr>
          <w:rFonts w:ascii="Calibri" w:hAnsi="Calibri" w:eastAsia="微软雅黑"/>
          <w:sz w:val="21"/>
        </w:rPr>
        <w:t>直接显 产品名 · CP码 · 物料类别 · 状态标签（</w:t>
      </w:r>
      <w:r>
        <w:rPr>
          <w:rFonts w:ascii="Calibri" w:hAnsi="Calibri" w:eastAsia="微软雅黑"/>
          <w:b/>
          <w:sz w:val="21"/>
        </w:rPr>
        <w:t>复核中 / 审核通过</w:t>
      </w:r>
      <w:r>
        <w:rPr>
          <w:rFonts w:ascii="Calibri" w:hAnsi="Calibri" w:eastAsia="微软雅黑"/>
          <w:sz w:val="21"/>
        </w:rPr>
        <w:t>）· 同组产品下拉切换；来源说明行删除；其下为落盘状态行（§2.9）。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复核中</w:t>
      </w:r>
      <w:r>
        <w:rPr>
          <w:rFonts w:ascii="Calibri" w:hAnsi="Calibri" w:eastAsia="微软雅黑"/>
          <w:sz w:val="21"/>
        </w:rPr>
        <w:t xml:space="preserve">：更新源表▾（更新研发 BOM 表 / 更新采购核算表，旧版留痕；处理页仍有「⟳ 重连钉钉替换」）· 修改价税费（蓝边，进入编辑态后为 保存并留痕 / 取消）· </w:t>
      </w:r>
      <w:r>
        <w:rPr>
          <w:rFonts w:ascii="Calibri" w:hAnsi="Calibri" w:eastAsia="微软雅黑"/>
          <w:b/>
          <w:sz w:val="21"/>
        </w:rPr>
        <w:t>审核通过</w:t>
      </w:r>
      <w:r>
        <w:rPr>
          <w:rFonts w:ascii="Calibri" w:hAnsi="Calibri" w:eastAsia="微软雅黑"/>
          <w:sz w:val="21"/>
        </w:rPr>
        <w:t>（绿实心，③④确认后才可点；弹窗内完成物料类别定性 + 报价结论 + 换码承接 A/B/C，即原「审核归档」）· ···更多（修改物料名称 / 查看变更记录 / 申请作废 / 删除记录·仅主管理员）。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审核通过后</w:t>
      </w:r>
      <w:r>
        <w:rPr>
          <w:rFonts w:ascii="Calibri" w:hAnsi="Calibri" w:eastAsia="微软雅黑"/>
          <w:sz w:val="21"/>
        </w:rPr>
        <w:t>：撤销审核（原「撤销归档」）· 导出核算表（重排版，成品自动带上游链路页）。作废终审（财务BP）在「有待终审的作废申请」横幅处理。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原版附件 / 版本对比 / 财务版+脱敏版 zip 不再挂动作条：两版由</w:t>
      </w:r>
      <w:r>
        <w:rPr>
          <w:rFonts w:ascii="Calibri" w:hAnsi="Calibri" w:eastAsia="微软雅黑"/>
          <w:b/>
          <w:sz w:val="21"/>
        </w:rPr>
        <w:t>初审即落公盘</w:t>
      </w:r>
      <w:r>
        <w:rPr>
          <w:rFonts w:ascii="Calibri" w:hAnsi="Calibri" w:eastAsia="微软雅黑"/>
          <w:sz w:val="21"/>
        </w:rPr>
        <w:t>自动出（§2.9），版本对比从台账进。明细只显成本含税、统一两位小数；原料/包材分组标题只留名称。配色原则不变：灰＝看，蓝＝改，绿＝主流程，红＝不可逆。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关联采购核算表 / 对比 / 下载采购核算表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（V2.532）：核算侧给 BP 的采购核算表链接带 </w:t>
      </w:r>
      <w:r>
        <w:rPr>
          <w:rFonts w:ascii="Consolas" w:hAnsi="Consolas" w:eastAsia="Consolas"/>
          <w:color w:val="1F4E79"/>
          <w:sz w:val="20"/>
        </w:rPr>
        <w:t>full=1</w:t>
      </w:r>
      <w:r>
        <w:rPr>
          <w:rFonts w:ascii="Calibri" w:hAnsi="Calibri" w:eastAsia="微软雅黑"/>
          <w:sz w:val="21"/>
        </w:rPr>
        <w:t>，走门户登录态——</w:t>
      </w:r>
      <w:r>
        <w:rPr>
          <w:rFonts w:ascii="Calibri" w:hAnsi="Calibri" w:eastAsia="微软雅黑"/>
          <w:b/>
          <w:sz w:val="21"/>
        </w:rPr>
        <w:t xml:space="preserve">主管理员 / 有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 xml:space="preserve"> 的人在 BP 侧原地就看全量</w:t>
      </w:r>
      <w:r>
        <w:rPr>
          <w:rFonts w:ascii="Calibri" w:hAnsi="Calibri" w:eastAsia="微软雅黑"/>
          <w:sz w:val="21"/>
        </w:rPr>
        <w:t xml:space="preserve">，普通 BP 仍脱敏（服务端 </w:t>
      </w:r>
      <w:r>
        <w:rPr>
          <w:rFonts w:ascii="Consolas" w:hAnsi="Consolas" w:eastAsia="Consolas"/>
          <w:color w:val="1F4E79"/>
          <w:sz w:val="20"/>
        </w:rPr>
        <w:t>_bp_actor</w:t>
      </w:r>
      <w:r>
        <w:rPr>
          <w:rFonts w:ascii="Calibri" w:hAnsi="Calibri" w:eastAsia="微软雅黑"/>
          <w:sz w:val="21"/>
        </w:rPr>
        <w:t xml:space="preserve"> 按看的人判，不是 BP 自己判）。BP </w:t>
      </w:r>
      <w:r>
        <w:rPr>
          <w:rFonts w:ascii="Consolas" w:hAnsi="Consolas" w:eastAsia="Consolas"/>
          <w:color w:val="1F4E79"/>
          <w:sz w:val="20"/>
        </w:rPr>
        <w:t>CostLedger</w:t>
      </w:r>
      <w:r>
        <w:rPr>
          <w:rFonts w:ascii="Calibri" w:hAnsi="Calibri" w:eastAsia="微软雅黑"/>
          <w:sz w:val="21"/>
        </w:rPr>
        <w:t xml:space="preserve"> 页顶部「有 N 条待你终审 → 去核算终审」Alert banner 已在 BP 仓库落地（</w:t>
      </w:r>
      <w:r>
        <w:rPr>
          <w:rFonts w:ascii="Consolas" w:hAnsi="Consolas" w:eastAsia="Consolas"/>
          <w:color w:val="1F4E79"/>
          <w:sz w:val="20"/>
        </w:rPr>
        <w:t>/cost-ledger/pending-final</w:t>
      </w:r>
      <w:r>
        <w:rPr>
          <w:rFonts w:ascii="Calibri" w:hAnsi="Calibri" w:eastAsia="微软雅黑"/>
          <w:sz w:val="21"/>
        </w:rPr>
        <w:t>），🔲 待 BP 侧部署。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两张采购核算表逐料对比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的其它采购核算表逐料对比。用途：判断两条是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（财务总监吴卓文，2026-09-07）：复核审核在工作台做；做完由志鹏照旧把采购核算表手工传回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：详情页「导出采购核算表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初审通过即落盘公盘</w:t>
      </w:r>
      <w:r>
        <w:rPr>
          <w:rFonts w:ascii="Calibri" w:hAnsi="Calibri" w:eastAsia="微软雅黑"/>
          <w:sz w:val="21"/>
        </w:rPr>
        <w:t xml:space="preserve">（业务方定 2026-09-08，V2.524/525；命名更新 V2.552）：成本会计初审通过那一刻（含补录定稿）自动出两份落服务器 outbox </w:t>
      </w:r>
      <w:r>
        <w:rPr>
          <w:rFonts w:ascii="Consolas" w:hAnsi="Consolas" w:eastAsia="Consolas"/>
          <w:color w:val="1F4E79"/>
          <w:sz w:val="20"/>
        </w:rPr>
        <w:t>年/月/（财务版｜脱敏版）CP码 产品名 YYYYMMDD HH：mm.xlsx</w:t>
      </w:r>
      <w:r>
        <w:rPr>
          <w:rFonts w:ascii="Calibri" w:hAnsi="Calibri" w:eastAsia="微软雅黑"/>
          <w:sz w:val="21"/>
        </w:rPr>
        <w:t>（带上游链路页，分钟为全角冒号）；</w:t>
      </w:r>
      <w:r>
        <w:rPr>
          <w:rFonts w:ascii="Calibri" w:hAnsi="Calibri" w:eastAsia="微软雅黑"/>
          <w:b/>
          <w:sz w:val="21"/>
        </w:rPr>
        <w:t>定案：存共享盘</w:t>
      </w:r>
      <w:r>
        <w:rPr>
          <w:rFonts w:ascii="Calibri" w:hAnsi="Calibri" w:eastAsia="微软雅黑"/>
          <w:sz w:val="21"/>
        </w:rPr>
        <w:t xml:space="preserve">——志鹏旁边那台现成的报表取件机在 ini 加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sz w:val="21"/>
        </w:rPr>
        <w:t xml:space="preserve"> 指向公盘目录，同一把报表取件码，按年/月原样建子目录同步，只增不删；</w:t>
      </w:r>
      <w:r>
        <w:rPr>
          <w:rFonts w:ascii="Calibri" w:hAnsi="Calibri" w:eastAsia="微软雅黑"/>
          <w:b/>
          <w:sz w:val="21"/>
        </w:rPr>
        <w:t>终审不覆盖</w:t>
      </w:r>
      <w:r>
        <w:rPr>
          <w:rFonts w:ascii="Calibri" w:hAnsi="Calibri" w:eastAsia="微软雅黑"/>
          <w:sz w:val="21"/>
        </w:rPr>
        <w:t xml:space="preserve">；失败留痕不卡审核，详情页可「重落公盘」。备选：BOM 专用取件码 + </w:t>
      </w:r>
      <w:r>
        <w:rPr>
          <w:rFonts w:ascii="Consolas" w:hAnsi="Consolas" w:eastAsia="Consolas"/>
          <w:color w:val="1F4E79"/>
          <w:sz w:val="20"/>
        </w:rPr>
        <w:t>bom_pull</w:t>
      </w:r>
      <w:r>
        <w:rPr>
          <w:rFonts w:ascii="Calibri" w:hAnsi="Calibri" w:eastAsia="微软雅黑"/>
          <w:sz w:val="21"/>
        </w:rPr>
        <w:t xml:space="preserve"> 小取件机装成本会计电脑落桌面（V2.525，暂不用）。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只有成品主动落盘</w:t>
      </w:r>
      <w:r>
        <w:rPr>
          <w:rFonts w:ascii="Calibri" w:hAnsi="Calibri" w:eastAsia="微软雅黑"/>
          <w:sz w:val="21"/>
        </w:rPr>
        <w:t>（业务方定 2026-09-09，甲案，V2.548）：</w:t>
      </w:r>
      <w:r>
        <w:rPr>
          <w:rFonts w:ascii="Calibri" w:hAnsi="Calibri" w:eastAsia="微软雅黑"/>
          <w:b/>
          <w:sz w:val="21"/>
        </w:rPr>
        <w:t>半成品/复配料审核完不单独落盘</w:t>
      </w:r>
      <w:r>
        <w:rPr>
          <w:rFonts w:ascii="Calibri" w:hAnsi="Calibri" w:eastAsia="微软雅黑"/>
          <w:sz w:val="21"/>
        </w:rPr>
        <w:t>——它们已随成品文件的上游链路页带出（成品导出本就是一本多页含其半成品/复配料，§9），单独再落会在公盘上重复。判定用物料类别（人工定性优先，初审必已定性）。半成品/复配料在详情页显「不单独落盘·已随成品带出」，不算落盘失败。不在任何落盘成品下的半成品（独立报价/成品未审）不进公盘，业务方接受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落公盘送达通知</w:t>
      </w:r>
      <w:r>
        <w:rPr>
          <w:rFonts w:ascii="Calibri" w:hAnsi="Calibri" w:eastAsia="微软雅黑"/>
          <w:sz w:val="21"/>
        </w:rPr>
        <w:t xml:space="preserve">（取件机监控线）：报表取件机把 outbox 镜像到公盘后回报 </w:t>
      </w:r>
      <w:r>
        <w:rPr>
          <w:rFonts w:ascii="Consolas" w:hAnsi="Consolas" w:eastAsia="Consolas"/>
          <w:color w:val="1F4E79"/>
          <w:sz w:val="20"/>
        </w:rPr>
        <w:t>bomCopied</w:t>
      </w:r>
      <w:r>
        <w:rPr>
          <w:rFonts w:ascii="Calibri" w:hAnsi="Calibri" w:eastAsia="微软雅黑"/>
          <w:sz w:val="21"/>
        </w:rPr>
        <w:t xml:space="preserve"> → 服务器给门户配置的收件人发钉钉（CP 码+产品，财务版/脱敏版合一条）。⚠ 触发要报表机跑</w:t>
      </w:r>
      <w:r>
        <w:rPr>
          <w:rFonts w:ascii="Calibri" w:hAnsi="Calibri" w:eastAsia="微软雅黑"/>
          <w:b/>
          <w:sz w:val="21"/>
        </w:rPr>
        <w:t>新版 pull_reports.ps1</w:t>
      </w:r>
      <w:r>
        <w:rPr>
          <w:rFonts w:ascii="Calibri" w:hAnsi="Calibri" w:eastAsia="微软雅黑"/>
          <w:sz w:val="21"/>
        </w:rPr>
        <w:t>（旧版不取 BOM outbox、不回报）+ 门户管理配收件人 + 配钉钉；这条链与初审落盘本身是两段。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2.10 历史数据：直接导入标准成本，不再一张张传采购核算表 ✅（业务方定 2026-09-07，V2.512）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入口</w:t>
      </w:r>
      <w:r>
        <w:rPr>
          <w:rFonts w:ascii="Calibri" w:hAnsi="Calibri" w:eastAsia="微软雅黑"/>
          <w:sz w:val="21"/>
        </w:rPr>
        <w:t xml:space="preserve">：待办页「⇪ 导入标准成本（历史）」→ 下载模板（一行一个产品的五分项，含税 元/kg：原料 / 包材 / 加工费 / 装卸费 / 管理费 / 全成本，另有 CP码 / 物料编码 / 产品名称 / 客户 / 规格 / 渠道 / 核算日期 / 来源单号）→ 上传 → 落「导入待确认」批次 → </w:t>
      </w:r>
      <w:r>
        <w:rPr>
          <w:rFonts w:ascii="Calibri" w:hAnsi="Calibri" w:eastAsia="微软雅黑"/>
          <w:b/>
          <w:sz w:val="21"/>
        </w:rPr>
        <w:t>成本会计勾选批量确认即「已审核」</w:t>
      </w:r>
      <w:r>
        <w:rPr>
          <w:rFonts w:ascii="Calibri" w:hAnsi="Calibri" w:eastAsia="微软雅黑"/>
          <w:sz w:val="21"/>
        </w:rPr>
        <w:t>（终审戳「标准成本导入」，记确认人，不经财务BP终审）。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红线</w:t>
      </w:r>
      <w:r>
        <w:rPr>
          <w:rFonts w:ascii="Calibri" w:hAnsi="Calibri" w:eastAsia="微软雅黑"/>
          <w:sz w:val="21"/>
        </w:rPr>
        <w:t>：五分项之和＝全成本（差 ≥0.01 不入）、CP 必填、文件内同名同 CP 重复不入；有问题的行留在批次里显示原因。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换码承接照常</w:t>
      </w:r>
      <w:r>
        <w:rPr>
          <w:rFonts w:ascii="Calibri" w:hAnsi="Calibri" w:eastAsia="微软雅黑"/>
          <w:sz w:val="21"/>
        </w:rPr>
        <w:t>：同 CP / 同物料编码台账已有审核版 → 确认时必须答 A 原版失效 / B 并行 / C 历史版不对外（系统按核算日期先后建议）。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没有物料明细</w:t>
      </w:r>
      <w:r>
        <w:rPr>
          <w:rFonts w:ascii="Calibri" w:hAnsi="Calibri" w:eastAsia="微软雅黑"/>
          <w:sz w:val="21"/>
        </w:rPr>
        <w:t xml:space="preserve">：台账/详情标「导入·无明细」；无采购核算表可导出、无逐料对比、无金蝶用量核对；占定稿指针、对外给 BP（接口行带 </w:t>
      </w:r>
      <w:r>
        <w:rPr>
          <w:rFonts w:ascii="Consolas" w:hAnsi="Consolas" w:eastAsia="Consolas"/>
          <w:color w:val="1F4E79"/>
          <w:sz w:val="20"/>
        </w:rPr>
        <w:t>imported:true</w:t>
      </w:r>
      <w:r>
        <w:rPr>
          <w:rFonts w:ascii="Calibri" w:hAnsi="Calibri" w:eastAsia="微软雅黑"/>
          <w:sz w:val="21"/>
        </w:rPr>
        <w:t>）、可当下游的上游。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已用「历史补录」录进来的单不受影响；导入同产品会作为候选弹出让人选留哪个。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2.11 OA 终审同步：在 OA 点同意/退回，工作台自动终审 ✅（业务方定 2026-09-15，V2.584）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背景：终审通过/退回要在工作台做（决定对外、按产品带原因），OA 财务经理节点还要再点一次——两边各点一次。业务方问「能不能我在流程点了，工作台自动终审」。</w:t>
      </w:r>
      <w:r>
        <w:rPr>
          <w:rFonts w:ascii="Calibri" w:hAnsi="Calibri" w:eastAsia="微软雅黑"/>
          <w:b/>
          <w:sz w:val="21"/>
        </w:rPr>
        <w:t>可以，且不踩 §2.9 红线</w:t>
      </w:r>
      <w:r>
        <w:rPr>
          <w:rFonts w:ascii="Calibri" w:hAnsi="Calibri" w:eastAsia="微软雅黑"/>
          <w:sz w:val="21"/>
        </w:rPr>
        <w:t>：工具只读 OA、不替人点。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同步规则</w:t>
      </w:r>
      <w:r>
        <w:rPr>
          <w:rFonts w:ascii="Calibri" w:hAnsi="Calibri" w:eastAsia="微软雅黑"/>
          <w:sz w:val="21"/>
        </w:rPr>
        <w:t>：台账里已初审、待终审的单，轮询读 OA 财务经理节点（</w:t>
      </w:r>
      <w:r>
        <w:rPr>
          <w:rFonts w:ascii="Consolas" w:hAnsi="Consolas" w:eastAsia="Consolas"/>
          <w:color w:val="1F4E79"/>
          <w:sz w:val="20"/>
        </w:rPr>
        <w:t>final_node_ids</w:t>
      </w:r>
      <w:r>
        <w:rPr>
          <w:rFonts w:ascii="Calibri" w:hAnsi="Calibri" w:eastAsia="微软雅黑"/>
          <w:sz w:val="21"/>
        </w:rPr>
        <w:t xml:space="preserve">，默认 </w:t>
      </w:r>
      <w:r>
        <w:rPr>
          <w:rFonts w:ascii="Consolas" w:hAnsi="Consolas" w:eastAsia="Consolas"/>
          <w:color w:val="1F4E79"/>
          <w:sz w:val="20"/>
        </w:rPr>
        <w:t>908e_bfa0</w:t>
      </w:r>
      <w:r>
        <w:rPr>
          <w:rFonts w:ascii="Calibri" w:hAnsi="Calibri" w:eastAsia="微软雅黑"/>
          <w:sz w:val="21"/>
        </w:rPr>
        <w:t>）最近一次已完成任务——</w:t>
      </w:r>
      <w:r>
        <w:rPr>
          <w:rFonts w:ascii="Calibri" w:hAnsi="Calibri" w:eastAsia="微软雅黑"/>
          <w:b/>
          <w:sz w:val="21"/>
        </w:rPr>
        <w:t>同意</w:t>
      </w:r>
      <w:r>
        <w:rPr>
          <w:rFonts w:ascii="Calibri" w:hAnsi="Calibri" w:eastAsia="微软雅黑"/>
          <w:sz w:val="21"/>
        </w:rPr>
        <w:t xml:space="preserve"> → 已初审且初审时间不晚于 OA 同意时间的产品自动终审通过（</w:t>
      </w:r>
      <w:r>
        <w:rPr>
          <w:rFonts w:ascii="Consolas" w:hAnsi="Consolas" w:eastAsia="Consolas"/>
          <w:color w:val="1F4E79"/>
          <w:sz w:val="20"/>
        </w:rPr>
        <w:t>ack.via=OA同意</w:t>
      </w:r>
      <w:r>
        <w:rPr>
          <w:rFonts w:ascii="Calibri" w:hAnsi="Calibri" w:eastAsia="微软雅黑"/>
          <w:sz w:val="21"/>
        </w:rPr>
        <w:t>）；初审晚于同意时间的、尚未初审的不动，钉钉提醒审批人到工作台终审（同意的是当时那版）。</w:t>
      </w:r>
      <w:r>
        <w:rPr>
          <w:rFonts w:ascii="Calibri" w:hAnsi="Calibri" w:eastAsia="微软雅黑"/>
          <w:b/>
          <w:sz w:val="21"/>
        </w:rPr>
        <w:t>拒绝/回退</w:t>
      </w:r>
      <w:r>
        <w:rPr>
          <w:rFonts w:ascii="Calibri" w:hAnsi="Calibri" w:eastAsia="微软雅黑"/>
          <w:sz w:val="21"/>
        </w:rPr>
        <w:t xml:space="preserve"> → 自动退回：</w:t>
      </w:r>
      <w:r>
        <w:rPr>
          <w:rFonts w:ascii="Calibri" w:hAnsi="Calibri" w:eastAsia="微软雅黑"/>
          <w:b/>
          <w:sz w:val="21"/>
        </w:rPr>
        <w:t>备注里写了 CP 码只退那几个产品，没写整单已初审的都退</w:t>
      </w:r>
      <w:r>
        <w:rPr>
          <w:rFonts w:ascii="Calibri" w:hAnsi="Calibri" w:eastAsia="微软雅黑"/>
          <w:sz w:val="21"/>
        </w:rPr>
        <w:t>，原因＝OA 备注。同一任务只处理一次。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终审退回三处提醒</w:t>
      </w:r>
      <w:r>
        <w:rPr>
          <w:rFonts w:ascii="Calibri" w:hAnsi="Calibri" w:eastAsia="微软雅黑"/>
          <w:sz w:val="21"/>
        </w:rPr>
        <w:t xml:space="preserve">（工作台手点与 OA 同步共用）：退回记 </w:t>
      </w:r>
      <w:r>
        <w:rPr>
          <w:rFonts w:ascii="Consolas" w:hAnsi="Consolas" w:eastAsia="Consolas"/>
          <w:color w:val="1F4E79"/>
          <w:sz w:val="20"/>
        </w:rPr>
        <w:t>final_return{by,at,note,via}</w:t>
      </w:r>
      <w:r>
        <w:rPr>
          <w:rFonts w:ascii="Calibri" w:hAnsi="Calibri" w:eastAsia="微软雅黑"/>
          <w:sz w:val="21"/>
        </w:rPr>
        <w:t>，</w:t>
      </w:r>
      <w:r>
        <w:rPr>
          <w:rFonts w:ascii="Calibri" w:hAnsi="Calibri" w:eastAsia="微软雅黑"/>
          <w:b/>
          <w:sz w:val="21"/>
        </w:rPr>
        <w:t>钉钉发初审人</w:t>
      </w:r>
      <w:r>
        <w:rPr>
          <w:rFonts w:ascii="Calibri" w:hAnsi="Calibri" w:eastAsia="微软雅黑"/>
          <w:sz w:val="21"/>
        </w:rPr>
        <w:t>（产品 + 原因 + 去待办）、待办/处理页标「⟲ 终审退回 N」、详情页顶部横幅（重新初审清空）。⇒ 成本会计不用猜「哪个产品有问题」。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退回重到</w:t>
      </w:r>
      <w:r>
        <w:rPr>
          <w:rFonts w:ascii="Calibri" w:hAnsi="Calibri" w:eastAsia="微软雅黑"/>
          <w:sz w:val="21"/>
        </w:rPr>
        <w:t>（丙案）：同一张单退回后再次停到成本核算节点（节点任务时间变新）→ 不再当「台账已有」跳过：全草稿的组自动重连钉钉替换（附件财务复核优先，§5.2；数字没变不动），含已初审的组不自动重拉、其中已初审产品按终审退回打回并带出 OA 备注，待办标「⟲ OA 退回重到」，成本会计到处理页点「重连钉钉替换」。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仍要人做的</w:t>
      </w:r>
      <w:r>
        <w:rPr>
          <w:rFonts w:ascii="Calibri" w:hAnsi="Calibri" w:eastAsia="微软雅黑"/>
          <w:sz w:val="21"/>
        </w:rPr>
        <w:t xml:space="preserve">：OA 那一下（同意/回退）本身；成本会计改完重传 OA 表单。⛔ 工具永不替人在 OA 点同意/退回（钉钉也无「回退到节点」接口）。✅ 「回退」信号已用 27725 真实回退（09-04）实证（V2.586）：钉钉记 </w:t>
      </w:r>
      <w:r>
        <w:rPr>
          <w:rFonts w:ascii="Consolas" w:hAnsi="Consolas" w:eastAsia="Consolas"/>
          <w:color w:val="1F4E79"/>
          <w:sz w:val="20"/>
        </w:rPr>
        <w:t>REDIRECT_PROCESS</w:t>
      </w:r>
      <w:r>
        <w:rPr>
          <w:rFonts w:ascii="Calibri" w:hAnsi="Calibri" w:eastAsia="微软雅黑"/>
          <w:sz w:val="21"/>
        </w:rPr>
        <w:t>、财务经理节点任务变 CANCELED、成本核算节点冒出新任务——工具按此识别，取回退人与备注；同节点转交、更早节点的人回退不算。</w:t>
      </w:r>
      <w:r>
        <w:rPr>
          <w:rFonts w:ascii="Calibri" w:hAnsi="Calibri" w:eastAsia="微软雅黑"/>
          <w:b/>
          <w:sz w:val="21"/>
        </w:rPr>
        <w:t>回退时请在钉钉备注写 CP 码 + 原因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如需</w:t>
      </w:r>
      <w:r>
        <w:rPr>
          <w:rFonts w:ascii="Calibri" w:hAnsi="Calibri" w:eastAsia="微软雅黑"/>
          <w:b/>
          <w:sz w:val="21"/>
        </w:rPr>
        <w:t>只审一次</w:t>
      </w:r>
      <w:r>
        <w:rPr>
          <w:rFonts w:ascii="Calibri" w:hAnsi="Calibri" w:eastAsia="微软雅黑"/>
          <w:sz w:val="21"/>
        </w:rPr>
        <w:t>，路径是撤掉 OA 财务经理节点（Q14 第一步，吴总拍）；本节让两次点击不再重复劳动。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侧原地看全量采购核算表）。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⛔：官方不给接口（实证 </w:t>
      </w:r>
      <w:r>
        <w:rPr>
          <w:rFonts w:ascii="Consolas" w:hAnsi="Consolas" w:eastAsia="Consolas"/>
          <w:color w:val="1F4E79"/>
          <w:sz w:val="20"/>
        </w:rPr>
        <w:t>cspace/preview</w:t>
      </w:r>
      <w:r>
        <w:rPr>
          <w:rFonts w:ascii="Calibri" w:hAnsi="Calibri" w:eastAsia="微软雅黑"/>
          <w:sz w:val="21"/>
        </w:rPr>
        <w:t xml:space="preserve"> 授权这一步就回 400020，换审批人、评论者本人都一样，与权限无关）→ 工具显性列出 </w:t>
      </w:r>
      <w:r>
        <w:rPr>
          <w:rFonts w:ascii="Consolas" w:hAnsi="Consolas" w:eastAsia="Consolas"/>
          <w:color w:val="1F4E79"/>
          <w:sz w:val="20"/>
        </w:rPr>
        <w:t>commentPending</w:t>
      </w:r>
      <w:r>
        <w:rPr>
          <w:rFonts w:ascii="Calibri" w:hAnsi="Calibri" w:eastAsia="微软雅黑"/>
          <w:sz w:val="21"/>
        </w:rPr>
        <w:t>，人工从 OA 后台下载后上传。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小计公式漏行按明细重算入账</w:t>
      </w:r>
      <w:r>
        <w:rPr>
          <w:rFonts w:ascii="Calibri" w:hAnsi="Calibri" w:eastAsia="微软雅黑"/>
          <w:sz w:val="21"/>
        </w:rPr>
        <w:t>（乙案，业务方定 2026-09-08，V2.516）：源表「小计」求和范围没框到底部新增的料（申报小计恰＝前 N 味之和）或差异全由上游重算传导而来的，按明细重算小计→变动→成本合计→增值税(×13%)→含税(×1.13)→全成本(+管理费)入账，记录打「小计重算」标记（源表值/重算值/差异/疑似漏加的料/链路传导），入账留痕；</w:t>
      </w:r>
      <w:r>
        <w:rPr>
          <w:rFonts w:ascii="Calibri" w:hAnsi="Calibri" w:eastAsia="微软雅黑"/>
          <w:b/>
          <w:sz w:val="21"/>
        </w:rPr>
        <w:t>复核③「确认用量自洽」即认可</w:t>
      </w:r>
      <w:r>
        <w:rPr>
          <w:rFonts w:ascii="Calibri" w:hAnsi="Calibri" w:eastAsia="微软雅黑"/>
          <w:sz w:val="21"/>
        </w:rPr>
        <w:t>。同一工作簿内上游重算后下游料行含税价随之更新再重算。</w:t>
      </w:r>
      <w:r>
        <w:rPr>
          <w:rFonts w:ascii="Calibri" w:hAnsi="Calibri" w:eastAsia="微软雅黑"/>
          <w:b/>
          <w:sz w:val="21"/>
        </w:rPr>
        <w:t>仍不入</w:t>
      </w:r>
      <w:r>
        <w:rPr>
          <w:rFonts w:ascii="Calibri" w:hAnsi="Calibri" w:eastAsia="微软雅黑"/>
          <w:sz w:val="21"/>
        </w:rPr>
        <w:t>：明细缺成本不含税值，或小计差对不上任何几味料之和且幅度 &gt; 5%（疑似表填错）。后果：台账/两版导出/对外与 OA 采购原表不一致，一致的是传回 OA 的财务版。实证 251965：重算结果与财务手工复核版分毫不差。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采购核算表三版：商务输出 / 财务复核 / 商品版 ✅（V2.457；财务复核槽 V2.547）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研发钉钉表单里采购核算表可能挂三个槽，工具按控件标注自动判来源方：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成本核算表（商务输出）</w:t>
      </w:r>
      <w:r>
        <w:rPr>
          <w:rFonts w:ascii="Calibri" w:hAnsi="Calibri" w:eastAsia="微软雅黑"/>
          <w:sz w:val="21"/>
        </w:rPr>
        <w:t xml:space="preserve"> = 采购/商务的原始底稿（</w:t>
      </w:r>
      <w:r>
        <w:rPr>
          <w:rFonts w:ascii="Consolas" w:hAnsi="Consolas" w:eastAsia="Consolas"/>
          <w:color w:val="1F4E79"/>
          <w:sz w:val="20"/>
        </w:rPr>
        <w:t>procurement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成本核算表（财务复核）</w:t>
      </w:r>
      <w:r>
        <w:rPr>
          <w:rFonts w:ascii="Calibri" w:hAnsi="Calibri" w:eastAsia="微软雅黑"/>
          <w:sz w:val="21"/>
        </w:rPr>
        <w:t xml:space="preserve"> = 成本会计复核商务输出、</w:t>
      </w:r>
      <w:r>
        <w:rPr>
          <w:rFonts w:ascii="Calibri" w:hAnsi="Calibri" w:eastAsia="微软雅黑"/>
          <w:b/>
          <w:sz w:val="21"/>
        </w:rPr>
        <w:t>发现问题改了数后</w:t>
      </w:r>
      <w:r>
        <w:rPr>
          <w:rFonts w:ascii="Calibri" w:hAnsi="Calibri" w:eastAsia="微软雅黑"/>
          <w:sz w:val="21"/>
        </w:rPr>
        <w:t>传上来的</w:t>
      </w:r>
      <w:r>
        <w:rPr>
          <w:rFonts w:ascii="Calibri" w:hAnsi="Calibri" w:eastAsia="微软雅黑"/>
          <w:b/>
          <w:sz w:val="21"/>
        </w:rPr>
        <w:t>全量财务版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finance</w:t>
      </w:r>
      <w:r>
        <w:rPr>
          <w:rFonts w:ascii="Calibri" w:hAnsi="Calibri" w:eastAsia="微软雅黑"/>
          <w:sz w:val="21"/>
        </w:rPr>
        <w:t>，V2.547）。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成本核算表（商品版本）</w:t>
      </w:r>
      <w:r>
        <w:rPr>
          <w:rFonts w:ascii="Calibri" w:hAnsi="Calibri" w:eastAsia="微软雅黑"/>
          <w:sz w:val="21"/>
        </w:rPr>
        <w:t xml:space="preserve"> = 对外脱敏版（</w:t>
      </w:r>
      <w:r>
        <w:rPr>
          <w:rFonts w:ascii="Consolas" w:hAnsi="Consolas" w:eastAsia="Consolas"/>
          <w:color w:val="1F4E79"/>
          <w:sz w:val="20"/>
        </w:rPr>
        <w:t>costacct</w:t>
      </w:r>
      <w:r>
        <w:rPr>
          <w:rFonts w:ascii="Calibri" w:hAnsi="Calibri" w:eastAsia="微软雅黑"/>
          <w:sz w:val="21"/>
        </w:rPr>
        <w:t>），删了型号/规格/供应商三列——</w:t>
      </w:r>
      <w:r>
        <w:rPr>
          <w:rFonts w:ascii="Calibri" w:hAnsi="Calibri" w:eastAsia="微软雅黑"/>
          <w:b/>
          <w:sz w:val="21"/>
        </w:rPr>
        <w:t>它和财务复核是同一个财务版，只是脱敏形态</w:t>
      </w:r>
      <w:r>
        <w:rPr>
          <w:rFonts w:ascii="Calibri" w:hAnsi="Calibri" w:eastAsia="微软雅黑"/>
          <w:sz w:val="21"/>
        </w:rPr>
        <w:t>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口径（业务方定 2026-09-09）</w:t>
      </w:r>
      <w:r>
        <w:rPr>
          <w:rFonts w:ascii="Calibri" w:hAnsi="Calibri" w:eastAsia="微软雅黑"/>
          <w:sz w:val="21"/>
        </w:rPr>
        <w:t>：同一产品</w:t>
      </w:r>
      <w:r>
        <w:rPr>
          <w:rFonts w:ascii="Calibri" w:hAnsi="Calibri" w:eastAsia="微软雅黑"/>
          <w:b/>
          <w:sz w:val="21"/>
        </w:rPr>
        <w:t>既有商务输出又有财务复核</w:t>
      </w:r>
      <w:r>
        <w:rPr>
          <w:rFonts w:ascii="Calibri" w:hAnsi="Calibri" w:eastAsia="微软雅黑"/>
          <w:sz w:val="21"/>
        </w:rPr>
        <w:t>时，</w:t>
      </w:r>
      <w:r>
        <w:rPr>
          <w:rFonts w:ascii="Calibri" w:hAnsi="Calibri" w:eastAsia="微软雅黑"/>
          <w:b/>
          <w:sz w:val="21"/>
        </w:rPr>
        <w:t>台账以财务复核版为准</w:t>
      </w:r>
      <w:r>
        <w:rPr>
          <w:rFonts w:ascii="Calibri" w:hAnsi="Calibri" w:eastAsia="微软雅黑"/>
          <w:sz w:val="21"/>
        </w:rPr>
        <w:t>（＝传回 OA 的财务版），商务输出</w:t>
      </w:r>
      <w:r>
        <w:rPr>
          <w:rFonts w:ascii="Calibri" w:hAnsi="Calibri" w:eastAsia="微软雅黑"/>
          <w:b/>
          <w:sz w:val="21"/>
        </w:rPr>
        <w:t>降为「采购原始」参考差异</w:t>
      </w:r>
      <w:r>
        <w:rPr>
          <w:rFonts w:ascii="Calibri" w:hAnsi="Calibri" w:eastAsia="微软雅黑"/>
          <w:sz w:val="21"/>
        </w:rPr>
        <w:t>挂在旁边、</w:t>
      </w:r>
      <w:r>
        <w:rPr>
          <w:rFonts w:ascii="Calibri" w:hAnsi="Calibri" w:eastAsia="微软雅黑"/>
          <w:b/>
          <w:sz w:val="21"/>
        </w:rPr>
        <w:t>不再单独入账</w:t>
      </w:r>
      <w:r>
        <w:rPr>
          <w:rFonts w:ascii="Calibri" w:hAnsi="Calibri" w:eastAsia="微软雅黑"/>
          <w:sz w:val="21"/>
        </w:rPr>
        <w:t>（原件下载里一直有，可追溯）；详情页数据来源下显示「采购原始 X → 财务复核 Y（成本会计已改 ±Z）」。商品版随后配到财务复核底稿、差异应为空。</w:t>
      </w:r>
      <w:r>
        <w:rPr>
          <w:rFonts w:ascii="Calibri" w:hAnsi="Calibri" w:eastAsia="微软雅黑"/>
          <w:b/>
          <w:sz w:val="21"/>
        </w:rPr>
        <w:t>只有商务输出+商品版、没有财务复核的老流程不变</w:t>
      </w:r>
      <w:r>
        <w:rPr>
          <w:rFonts w:ascii="Calibri" w:hAnsi="Calibri" w:eastAsia="微软雅黑"/>
          <w:sz w:val="21"/>
        </w:rPr>
        <w:t>（商务输出即全量底稿、商品版是它的脱敏）。商品版配对到底稿</w:t>
      </w:r>
      <w:r>
        <w:rPr>
          <w:rFonts w:ascii="Calibri" w:hAnsi="Calibri" w:eastAsia="微软雅黑"/>
          <w:b/>
          <w:sz w:val="21"/>
        </w:rPr>
        <w:t>先按 CP 码</w:t>
      </w:r>
      <w:r>
        <w:rPr>
          <w:rFonts w:ascii="Calibri" w:hAnsi="Calibri" w:eastAsia="微软雅黑"/>
          <w:sz w:val="21"/>
        </w:rPr>
        <w:t>再退身份键（V2.457）。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脱敏版采购核算表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工作台看采购核算表，看的是脱敏版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3"/>
        <w:gridCol w:w="2167"/>
        <w:gridCol w:w="1630"/>
        <w:gridCol w:w="1768"/>
        <w:gridCol w:w="1990"/>
      </w:tblGrid>
      <w:tr>
        <w:tc>
          <w:tcPr>
            <w:tcW w:type="dxa" w:w="2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3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68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19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导入</w:t>
            </w:r>
            <w:r>
              <w:rPr>
                <w:rFonts w:ascii="Calibri" w:hAnsi="Calibri" w:eastAsia="微软雅黑"/>
                <w:sz w:val="18"/>
              </w:rPr>
              <w:t>（§2.10）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成本会计批量确认，终审戳「标准成本导入」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标准台账（标「导入·无明细」）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imported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（V2.428/521）：</w:t>
      </w:r>
      <w:r>
        <w:rPr>
          <w:rFonts w:ascii="Calibri" w:hAnsi="Calibri" w:eastAsia="微软雅黑"/>
          <w:b/>
          <w:sz w:val="21"/>
        </w:rPr>
        <w:t>物料分类（第一列，五色：复配料青/自产半成品蓝/自产成品绿/委外半成品紫/委外成品琥珀）</w:t>
      </w:r>
      <w:r>
        <w:rPr>
          <w:rFonts w:ascii="Calibri" w:hAnsi="Calibri" w:eastAsia="微软雅黑"/>
          <w:sz w:val="21"/>
        </w:rPr>
        <w:t>/ 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采购核算表详情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数据来源行</w:t>
      </w:r>
      <w:r>
        <w:rPr>
          <w:rFonts w:ascii="Calibri" w:hAnsi="Calibri" w:eastAsia="微软雅黑"/>
          <w:sz w:val="21"/>
        </w:rPr>
        <w:t>——财务复核版显「采购原始 X → 财务复核 Y（成本会计已改 ±Z）」（§5.2）；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</w:t>
      </w:r>
      <w:r>
        <w:rPr>
          <w:rFonts w:ascii="Calibri" w:hAnsi="Calibri" w:eastAsia="微软雅黑"/>
          <w:b/>
          <w:sz w:val="21"/>
        </w:rPr>
        <w:t>复配料/半成品料行自动连不上时的「⚠ 指认上游」点开式菜单</w:t>
      </w:r>
      <w:r>
        <w:rPr>
          <w:rFonts w:ascii="Calibri" w:hAnsi="Calibri" w:eastAsia="微软雅黑"/>
          <w:sz w:val="21"/>
        </w:rPr>
        <w:t>（候选只列同组，§2.5）；「✎ 改产品名」；动作条（§2.5.3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成品/半成品导出自动带上游链路页</w:t>
      </w:r>
      <w:r>
        <w:rPr>
          <w:rFonts w:ascii="Calibri" w:hAnsi="Calibri" w:eastAsia="微软雅黑"/>
          <w:sz w:val="21"/>
        </w:rPr>
        <w:t>（一本多页，页序 复配料 → 半成品 → 本品，打开停在本品页；财务版/脱敏版/预览/zip/BP 侧一致，V2.523）；重排版按星期九原版模板重做——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不对外历史版；2＝补录）、</w:t>
      </w:r>
      <w:r>
        <w:rPr>
          <w:rFonts w:ascii="Consolas" w:hAnsi="Consolas" w:eastAsia="Consolas"/>
          <w:color w:val="1F4E79"/>
          <w:sz w:val="20"/>
        </w:rPr>
        <w:t>source_type=std_import</w:t>
      </w:r>
      <w:r>
        <w:rPr>
          <w:rFonts w:ascii="Calibri" w:hAnsi="Calibri" w:eastAsia="微软雅黑"/>
          <w:sz w:val="21"/>
        </w:rPr>
        <w:t>（历史标准成本导入，无明细）、</w:t>
      </w:r>
      <w:r>
        <w:rPr>
          <w:rFonts w:ascii="Consolas" w:hAnsi="Consolas" w:eastAsia="Consolas"/>
          <w:color w:val="1F4E79"/>
          <w:sz w:val="20"/>
        </w:rPr>
        <w:t>recalc</w:t>
      </w:r>
      <w:r>
        <w:rPr>
          <w:rFonts w:ascii="Calibri" w:hAnsi="Calibri" w:eastAsia="微软雅黑"/>
          <w:sz w:val="21"/>
        </w:rPr>
        <w:t>（小计按明细重算留痕 JSON，V2.516）、</w:t>
      </w:r>
      <w:r>
        <w:rPr>
          <w:rFonts w:ascii="Consolas" w:hAnsi="Consolas" w:eastAsia="Consolas"/>
          <w:color w:val="1F4E79"/>
          <w:sz w:val="20"/>
        </w:rPr>
        <w:t>manual_upstream</w:t>
      </w:r>
      <w:r>
        <w:rPr>
          <w:rFonts w:ascii="Calibri" w:hAnsi="Calibri" w:eastAsia="微软雅黑"/>
          <w:sz w:val="21"/>
        </w:rPr>
        <w:t>（手动指认上游 JSON：{料行名: {pk,orig}}，V2.540）、</w:t>
      </w:r>
      <w:r>
        <w:rPr>
          <w:rFonts w:ascii="Consolas" w:hAnsi="Consolas" w:eastAsia="Consolas"/>
          <w:color w:val="1F4E79"/>
          <w:sz w:val="20"/>
        </w:rPr>
        <w:t>raw_version</w:t>
      </w:r>
      <w:r>
        <w:rPr>
          <w:rFonts w:ascii="Calibri" w:hAnsi="Calibri" w:eastAsia="微软雅黑"/>
          <w:sz w:val="21"/>
        </w:rPr>
        <w:t>（财务复核顶替商务输出时的采购原始参考 JSON，V2.547）、</w:t>
      </w:r>
      <w:r>
        <w:rPr>
          <w:rFonts w:ascii="Consolas" w:hAnsi="Consolas" w:eastAsia="Consolas"/>
          <w:color w:val="1F4E79"/>
          <w:sz w:val="20"/>
        </w:rPr>
        <w:t>origin</w:t>
      </w:r>
      <w:r>
        <w:rPr>
          <w:rFonts w:ascii="Calibri" w:hAnsi="Calibri" w:eastAsia="微软雅黑"/>
          <w:sz w:val="21"/>
        </w:rPr>
        <w:t xml:space="preserve"> 增 </w:t>
      </w:r>
      <w:r>
        <w:rPr>
          <w:rFonts w:ascii="Consolas" w:hAnsi="Consolas" w:eastAsia="Consolas"/>
          <w:color w:val="1F4E79"/>
          <w:sz w:val="20"/>
        </w:rPr>
        <w:t>finance</w:t>
      </w:r>
      <w:r>
        <w:rPr>
          <w:rFonts w:ascii="Calibri" w:hAnsi="Calibri" w:eastAsia="微软雅黑"/>
          <w:sz w:val="21"/>
        </w:rPr>
        <w:t>（财务复核版）。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操作指引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PPT 操作指引（图解截图版）本期出</w:t>
            </w:r>
            <w:r>
              <w:rPr>
                <w:rFonts w:ascii="Calibri" w:hAnsi="Calibri" w:eastAsia="微软雅黑"/>
                <w:sz w:val="18"/>
              </w:rPr>
              <w:t>：概览在前 + 成本会计操作 how-to；截图由业务方提供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——V2.516 起口径为：能解释的小计漏行按明细重算、</w:t>
      </w:r>
      <w:r>
        <w:rPr>
          <w:rFonts w:ascii="Calibri" w:hAnsi="Calibri" w:eastAsia="微软雅黑"/>
          <w:b/>
          <w:sz w:val="21"/>
        </w:rPr>
        <w:t>标记并由成本会计③确认</w:t>
      </w:r>
      <w:r>
        <w:rPr>
          <w:rFonts w:ascii="Calibri" w:hAnsi="Calibri" w:eastAsia="微软雅黑"/>
          <w:sz w:val="21"/>
        </w:rPr>
        <w:t>后入；解释不了的差仍不入（§5）；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2026-09-15）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V2.562</w:t>
      </w:r>
      <w:r>
        <w:rPr>
          <w:rFonts w:ascii="Calibri" w:hAnsi="Calibri" w:eastAsia="微软雅黑"/>
          <w:sz w:val="21"/>
        </w:rPr>
        <w:t>（BOM 线最新；09-11 详情页精简与动作条重排，见 §2.5.3）。2026-09-07~11 迭代 V2.507→V2.562（财务复核槽、手动指认上游/改产品名、只成品落盘、物料分类五色、BP 全量+终审 banner、详情页动作条重排）；09-12~15 BOM 线无改动。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</w:t>
      </w:r>
      <w:r>
        <w:rPr>
          <w:rFonts w:ascii="Calibri" w:hAnsi="Calibri" w:eastAsia="微软雅黑"/>
          <w:b/>
          <w:sz w:val="21"/>
        </w:rPr>
        <w:t xml:space="preserve">报表取件机换新版 </w:t>
      </w:r>
      <w:r>
        <w:rPr>
          <w:rFonts w:ascii="Consolas" w:hAnsi="Consolas" w:eastAsia="Consolas"/>
          <w:color w:val="1F4E79"/>
          <w:sz w:val="20"/>
        </w:rPr>
        <w:t>pull_reports.ps1</w:t>
      </w:r>
      <w:r>
        <w:rPr>
          <w:rFonts w:ascii="Calibri" w:hAnsi="Calibri" w:eastAsia="微软雅黑"/>
          <w:b/>
          <w:sz w:val="21"/>
        </w:rPr>
        <w:t xml:space="preserve"> + ini 加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b/>
          <w:sz w:val="21"/>
        </w:rPr>
        <w:t xml:space="preserve"> 才发落公盘送达通知</w:t>
      </w:r>
      <w:r>
        <w:rPr>
          <w:rFonts w:ascii="Calibri" w:hAnsi="Calibri" w:eastAsia="微软雅黑"/>
          <w:sz w:val="21"/>
        </w:rPr>
        <w:t>（§2.9；用户 2026-09-09 因暂连不上取件机挂起）；门户管理配三台取件机收件人。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 + BP 侧待终审 banner 部署。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 / 09-08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</w:t>
            </w:r>
            <w:r>
              <w:rPr>
                <w:rFonts w:ascii="Calibri" w:hAnsi="Calibri" w:eastAsia="微软雅黑"/>
                <w:b/>
                <w:sz w:val="18"/>
              </w:rPr>
              <w:t>历史标准成本直接导入（§2.10）</w:t>
            </w:r>
            <w:r>
              <w:rPr>
                <w:rFonts w:ascii="Calibri" w:hAnsi="Calibri" w:eastAsia="微软雅黑"/>
                <w:sz w:val="18"/>
              </w:rPr>
              <w:t>、术语统一「采购核算表」、</w:t>
            </w:r>
            <w:r>
              <w:rPr>
                <w:rFonts w:ascii="Calibri" w:hAnsi="Calibri" w:eastAsia="微软雅黑"/>
                <w:b/>
                <w:sz w:val="18"/>
              </w:rPr>
              <w:t>小计漏行按明细重算入账（§5，乙案）</w:t>
            </w:r>
            <w:r>
              <w:rPr>
                <w:rFonts w:ascii="Calibri" w:hAnsi="Calibri" w:eastAsia="微软雅黑"/>
                <w:sz w:val="18"/>
              </w:rPr>
              <w:t>、§8/§10/§11/§12 同步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v1.4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2026-09-09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识别「财务复核」槽——三版口径 + 财务复核顶替商务输出入账 + 采购原始参考（§5.2）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alibri" w:hAnsi="Calibri" w:eastAsia="微软雅黑"/>
                <w:b/>
                <w:sz w:val="18"/>
              </w:rPr>
              <w:t>上游链路撞名不自动连（甲）+ 手动指认上游 + 改产品名（§2.5）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alibri" w:hAnsi="Calibri" w:eastAsia="微软雅黑"/>
                <w:b/>
                <w:sz w:val="18"/>
              </w:rPr>
              <w:t>只有成品主动落盘（§2.9）</w:t>
            </w:r>
            <w:r>
              <w:rPr>
                <w:rFonts w:ascii="Calibri" w:hAnsi="Calibri" w:eastAsia="微软雅黑"/>
                <w:sz w:val="18"/>
              </w:rPr>
              <w:t xml:space="preserve">、落公盘送达通知链、物料分类第一列五色（§9）、BP 侧全量 full=1 + 待终审 banner（§2.6）、数据模型 </w:t>
            </w:r>
            <w:r>
              <w:rPr>
                <w:rFonts w:ascii="Consolas" w:hAnsi="Consolas" w:eastAsia="Consolas"/>
                <w:color w:val="1F4E79"/>
                <w:sz w:val="17"/>
              </w:rPr>
              <w:t>manual_upstream</w:t>
            </w:r>
            <w:r>
              <w:rPr>
                <w:rFonts w:ascii="Calibri" w:hAnsi="Calibri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color w:val="1F4E79"/>
                <w:sz w:val="17"/>
              </w:rPr>
              <w:t>raw_version</w:t>
            </w:r>
            <w:r>
              <w:rPr>
                <w:rFonts w:ascii="Calibri" w:hAnsi="Calibri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color w:val="1F4E79"/>
                <w:sz w:val="17"/>
              </w:rPr>
              <w:t>origin=finance</w:t>
            </w:r>
            <w:r>
              <w:rPr>
                <w:rFonts w:ascii="Calibri" w:hAnsi="Calibri" w:eastAsia="微软雅黑"/>
                <w:sz w:val="18"/>
              </w:rPr>
              <w:t>（§10）、Q10 转 PPT 操作指引；</w:t>
            </w:r>
            <w:r>
              <w:rPr>
                <w:rFonts w:ascii="Calibri" w:hAnsi="Calibri" w:eastAsia="微软雅黑"/>
                <w:b/>
                <w:sz w:val="18"/>
              </w:rPr>
              <w:t>09-15 补：§2.5.3 详情页标题区/动作条同步 V2.562 重排</w:t>
            </w:r>
            <w:r>
              <w:rPr>
                <w:rFonts w:ascii="Calibri" w:hAnsi="Calibri" w:eastAsia="微软雅黑"/>
                <w:sz w:val="18"/>
              </w:rPr>
              <w:t>（更新源表▾ / 修改价税费 / 审核通过 / ···更多；审核后 撤销审核 / 导出核算表），§0/§13 版本号更新；</w:t>
            </w:r>
            <w:r>
              <w:rPr>
                <w:rFonts w:ascii="Calibri" w:hAnsi="Calibri" w:eastAsia="微软雅黑"/>
                <w:b/>
                <w:sz w:val="18"/>
              </w:rPr>
              <w:t>09-15 新增 §2.11 OA 终审同步（在 OA 点同意/退回→工作台自动终审、备注写 CP 只退指定产品）+ 终审退回三处提醒（钉钉发初审人/待办标/详情横幅）+ OA 退回重到丙案</w:t>
            </w:r>
            <w:r>
              <w:rPr>
                <w:rFonts w:ascii="Calibri" w:hAnsi="Calibri" w:eastAsia="微软雅黑"/>
                <w:sz w:val="18"/>
              </w:rPr>
              <w:t>（V2.584）；</w:t>
            </w:r>
            <w:r>
              <w:rPr>
                <w:rFonts w:ascii="Calibri" w:hAnsi="Calibri" w:eastAsia="微软雅黑"/>
                <w:b/>
                <w:sz w:val="18"/>
              </w:rPr>
              <w:t>撤回终审两步（成本会计申请→财务BP批准，默认撤出；已终审对外版不可单方面撤销/替换）</w:t>
            </w:r>
            <w:r>
              <w:rPr>
                <w:rFonts w:ascii="Calibri" w:hAnsi="Calibri" w:eastAsia="微软雅黑"/>
                <w:sz w:val="18"/>
              </w:rPr>
              <w:t>（V2.585，§2.3）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2026-09-09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架构定案、§2.9 与 OA 的衔接边界、§5.2 采购核算表三版口径为本期验收基线；§11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v1.4（2026-09-09）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v1.4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