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19881" w14:textId="77777777" w:rsidR="00E3006D" w:rsidRPr="00C21B9A" w:rsidRDefault="00E3006D" w:rsidP="00E3006D">
      <w:pPr>
        <w:spacing w:after="225" w:line="240" w:lineRule="auto"/>
        <w:outlineLvl w:val="0"/>
        <w:rPr>
          <w:rFonts w:ascii="Arial" w:eastAsia="Times New Roman" w:hAnsi="Arial" w:cs="Arial"/>
          <w:spacing w:val="-15"/>
          <w:kern w:val="36"/>
          <w:sz w:val="32"/>
          <w:szCs w:val="32"/>
          <w:lang w:eastAsia="pt-BR"/>
        </w:rPr>
      </w:pPr>
      <w:r w:rsidRPr="00C21B9A">
        <w:rPr>
          <w:rFonts w:ascii="Arial" w:eastAsia="Times New Roman" w:hAnsi="Arial" w:cs="Arial"/>
          <w:spacing w:val="-15"/>
          <w:kern w:val="36"/>
          <w:sz w:val="32"/>
          <w:szCs w:val="32"/>
          <w:lang w:eastAsia="pt-BR"/>
        </w:rPr>
        <w:t>Enquanto as grandes lamentam, startups ganham no setor de imóveis</w:t>
      </w:r>
    </w:p>
    <w:p w14:paraId="306490D0" w14:textId="1B391B19" w:rsidR="00E3006D" w:rsidRPr="00C21B9A" w:rsidRDefault="00EC1178" w:rsidP="00E3006D">
      <w:pPr>
        <w:spacing w:after="225" w:line="240" w:lineRule="auto"/>
        <w:outlineLvl w:val="1"/>
        <w:rPr>
          <w:rFonts w:ascii="Arial" w:eastAsia="Times New Roman" w:hAnsi="Arial" w:cs="Arial"/>
          <w:color w:val="333333"/>
          <w:sz w:val="24"/>
          <w:szCs w:val="24"/>
          <w:lang w:eastAsia="pt-BR"/>
        </w:rPr>
      </w:pPr>
      <w:r>
        <w:rPr>
          <w:rFonts w:ascii="Arial" w:eastAsia="Times New Roman" w:hAnsi="Arial" w:cs="Arial"/>
          <w:color w:val="333333"/>
          <w:sz w:val="24"/>
          <w:szCs w:val="24"/>
          <w:lang w:eastAsia="pt-BR"/>
        </w:rPr>
        <w:t xml:space="preserve">E não é que deu Certo - </w:t>
      </w:r>
      <w:r w:rsidR="00E3006D" w:rsidRPr="00C21B9A">
        <w:rPr>
          <w:rFonts w:ascii="Arial" w:eastAsia="Times New Roman" w:hAnsi="Arial" w:cs="Arial"/>
          <w:color w:val="333333"/>
          <w:sz w:val="24"/>
          <w:szCs w:val="24"/>
          <w:lang w:eastAsia="pt-BR"/>
        </w:rPr>
        <w:t>Empreendedores criam startups voltadas para o mercado imobiliário no pior momento do setor — e ganham dinheiro com isso</w:t>
      </w:r>
    </w:p>
    <w:p w14:paraId="1D145075" w14:textId="77777777" w:rsidR="00E3006D" w:rsidRPr="00C21B9A" w:rsidRDefault="00E3006D" w:rsidP="00C21B9A">
      <w:pPr>
        <w:spacing w:after="0" w:line="240" w:lineRule="auto"/>
        <w:jc w:val="both"/>
        <w:rPr>
          <w:rFonts w:ascii="Arial" w:eastAsia="Times New Roman" w:hAnsi="Arial" w:cs="Arial"/>
          <w:sz w:val="20"/>
          <w:szCs w:val="20"/>
          <w:lang w:eastAsia="pt-BR"/>
        </w:rPr>
      </w:pPr>
      <w:r w:rsidRPr="00C21B9A">
        <w:rPr>
          <w:rFonts w:ascii="Arial" w:eastAsia="Times New Roman" w:hAnsi="Arial" w:cs="Arial"/>
          <w:sz w:val="20"/>
          <w:szCs w:val="20"/>
          <w:lang w:eastAsia="pt-BR"/>
        </w:rPr>
        <w:t>Por </w:t>
      </w:r>
      <w:hyperlink r:id="rId5" w:tgtFrame="_blank" w:history="1">
        <w:r w:rsidRPr="00C21B9A">
          <w:rPr>
            <w:rFonts w:ascii="Arial" w:eastAsia="Times New Roman" w:hAnsi="Arial" w:cs="Arial"/>
            <w:b/>
            <w:bCs/>
            <w:color w:val="0000FF"/>
            <w:sz w:val="20"/>
            <w:szCs w:val="20"/>
            <w:u w:val="single"/>
            <w:bdr w:val="none" w:sz="0" w:space="0" w:color="auto" w:frame="1"/>
            <w:lang w:eastAsia="pt-BR"/>
          </w:rPr>
          <w:t>Patrícia Valle</w:t>
        </w:r>
      </w:hyperlink>
    </w:p>
    <w:p w14:paraId="2F5F6AA0" w14:textId="77777777" w:rsidR="00E3006D" w:rsidRPr="00C21B9A" w:rsidRDefault="00E3006D" w:rsidP="00C21B9A">
      <w:pPr>
        <w:spacing w:after="0" w:line="240" w:lineRule="auto"/>
        <w:jc w:val="both"/>
        <w:rPr>
          <w:rFonts w:ascii="Arial" w:eastAsia="Times New Roman" w:hAnsi="Arial" w:cs="Arial"/>
          <w:color w:val="626262"/>
          <w:sz w:val="20"/>
          <w:szCs w:val="20"/>
          <w:lang w:eastAsia="pt-BR"/>
        </w:rPr>
      </w:pPr>
      <w:r w:rsidRPr="00C21B9A">
        <w:rPr>
          <w:rFonts w:ascii="Arial" w:eastAsia="Times New Roman" w:hAnsi="Arial" w:cs="Arial"/>
          <w:color w:val="626262"/>
          <w:sz w:val="20"/>
          <w:szCs w:val="20"/>
          <w:bdr w:val="none" w:sz="0" w:space="0" w:color="auto" w:frame="1"/>
          <w:lang w:eastAsia="pt-BR"/>
        </w:rPr>
        <w:t>access_time20 mar 2017, 11h27 - Publicado em 20 mar 2017, 05h55</w:t>
      </w:r>
    </w:p>
    <w:p w14:paraId="7A8A58F5" w14:textId="77777777" w:rsidR="00E3006D" w:rsidRPr="00C21B9A" w:rsidRDefault="00E3006D" w:rsidP="00C21B9A">
      <w:pPr>
        <w:spacing w:after="0" w:line="240" w:lineRule="auto"/>
        <w:jc w:val="both"/>
        <w:rPr>
          <w:rFonts w:ascii="Arial" w:eastAsia="Times New Roman" w:hAnsi="Arial" w:cs="Arial"/>
          <w:color w:val="333333"/>
          <w:sz w:val="20"/>
          <w:szCs w:val="20"/>
          <w:lang w:eastAsia="pt-BR"/>
        </w:rPr>
      </w:pPr>
      <w:r w:rsidRPr="00C21B9A">
        <w:rPr>
          <w:rFonts w:ascii="Arial" w:eastAsia="Times New Roman" w:hAnsi="Arial" w:cs="Arial"/>
          <w:color w:val="626262"/>
          <w:sz w:val="20"/>
          <w:szCs w:val="20"/>
          <w:bdr w:val="none" w:sz="0" w:space="0" w:color="auto" w:frame="1"/>
          <w:lang w:eastAsia="pt-BR"/>
        </w:rPr>
        <w:br/>
      </w:r>
    </w:p>
    <w:p w14:paraId="2883B13B" w14:textId="77777777" w:rsidR="00E3006D" w:rsidRPr="00C21B9A" w:rsidRDefault="00E3006D" w:rsidP="00C21B9A">
      <w:pPr>
        <w:spacing w:after="0" w:line="240" w:lineRule="auto"/>
        <w:jc w:val="both"/>
        <w:rPr>
          <w:rFonts w:ascii="Arial" w:eastAsia="Times New Roman" w:hAnsi="Arial" w:cs="Arial"/>
          <w:sz w:val="20"/>
          <w:szCs w:val="20"/>
          <w:lang w:eastAsia="pt-BR"/>
        </w:rPr>
      </w:pPr>
      <w:r w:rsidRPr="00C21B9A">
        <w:rPr>
          <w:rFonts w:ascii="Arial" w:eastAsia="Times New Roman" w:hAnsi="Arial" w:cs="Arial"/>
          <w:sz w:val="20"/>
          <w:szCs w:val="20"/>
          <w:lang w:eastAsia="pt-BR"/>
        </w:rPr>
        <w:t>São Paulo — Os números do mercado </w:t>
      </w:r>
      <w:hyperlink r:id="rId6" w:tgtFrame="_blank" w:history="1">
        <w:r w:rsidRPr="00C21B9A">
          <w:rPr>
            <w:rFonts w:ascii="Arial" w:eastAsia="Times New Roman" w:hAnsi="Arial" w:cs="Arial"/>
            <w:b/>
            <w:bCs/>
            <w:color w:val="C1161C"/>
            <w:sz w:val="20"/>
            <w:szCs w:val="20"/>
            <w:bdr w:val="none" w:sz="0" w:space="0" w:color="auto" w:frame="1"/>
            <w:lang w:eastAsia="pt-BR"/>
          </w:rPr>
          <w:t>imobiliário</w:t>
        </w:r>
      </w:hyperlink>
      <w:r w:rsidRPr="00C21B9A">
        <w:rPr>
          <w:rFonts w:ascii="Arial" w:eastAsia="Times New Roman" w:hAnsi="Arial" w:cs="Arial"/>
          <w:sz w:val="20"/>
          <w:szCs w:val="20"/>
          <w:lang w:eastAsia="pt-BR"/>
        </w:rPr>
        <w:t> são de chorar. Somente no ano passado quase 650 construtoras e incorporadoras entraram em recuperação judicial. O crédito secou, e as linhas disponíveis custam caro. Muita gente que comprou casa ou apartamento na planta nos bons tempos decidiu devolver o imóvel às incorporadoras — ou porque não vai conseguir pagar ou porque encontra opções mais baratas no mercado hoje, depois da queda dos preços.</w:t>
      </w:r>
    </w:p>
    <w:p w14:paraId="5F32F295" w14:textId="77777777" w:rsidR="00E3006D" w:rsidRPr="00C21B9A" w:rsidRDefault="00E3006D" w:rsidP="00C21B9A">
      <w:pPr>
        <w:spacing w:after="0" w:line="240" w:lineRule="auto"/>
        <w:jc w:val="both"/>
        <w:rPr>
          <w:rFonts w:ascii="Arial" w:eastAsia="Times New Roman" w:hAnsi="Arial" w:cs="Arial"/>
          <w:sz w:val="20"/>
          <w:szCs w:val="20"/>
          <w:lang w:eastAsia="pt-BR"/>
        </w:rPr>
      </w:pPr>
      <w:r w:rsidRPr="00C21B9A">
        <w:rPr>
          <w:rFonts w:ascii="Arial" w:eastAsia="Times New Roman" w:hAnsi="Arial" w:cs="Arial"/>
          <w:sz w:val="20"/>
          <w:szCs w:val="20"/>
          <w:lang w:eastAsia="pt-BR"/>
        </w:rPr>
        <w:t xml:space="preserve">Os otimistas de plantão costumam dizer que é na crise que surgem as oportunidades. Parece um </w:t>
      </w:r>
      <w:proofErr w:type="spellStart"/>
      <w:r w:rsidRPr="00C21B9A">
        <w:rPr>
          <w:rFonts w:ascii="Arial" w:eastAsia="Times New Roman" w:hAnsi="Arial" w:cs="Arial"/>
          <w:sz w:val="20"/>
          <w:szCs w:val="20"/>
          <w:lang w:eastAsia="pt-BR"/>
        </w:rPr>
        <w:t>blá-blá-blá</w:t>
      </w:r>
      <w:proofErr w:type="spellEnd"/>
      <w:r w:rsidRPr="00C21B9A">
        <w:rPr>
          <w:rFonts w:ascii="Arial" w:eastAsia="Times New Roman" w:hAnsi="Arial" w:cs="Arial"/>
          <w:sz w:val="20"/>
          <w:szCs w:val="20"/>
          <w:lang w:eastAsia="pt-BR"/>
        </w:rPr>
        <w:t xml:space="preserve"> sem nexo quando se olha um cenário tão desolador — mas, no caso do mercado imobiliário, isso aconteceu mesmo. Enquanto as maiores empresas do setor lamentam, startups criadas nos últimos cinco anos estão ganhando dinheiro com negócios que surgiram, ou cresceram, justamente por causa da situação ruim do setor.</w:t>
      </w:r>
    </w:p>
    <w:p w14:paraId="40912947" w14:textId="77777777" w:rsidR="00E3006D" w:rsidRPr="00C21B9A" w:rsidRDefault="00E3006D" w:rsidP="00C21B9A">
      <w:pPr>
        <w:spacing w:after="0" w:line="240" w:lineRule="auto"/>
        <w:jc w:val="both"/>
        <w:rPr>
          <w:rFonts w:ascii="Arial" w:eastAsia="Times New Roman" w:hAnsi="Arial" w:cs="Arial"/>
          <w:sz w:val="20"/>
          <w:szCs w:val="20"/>
          <w:lang w:eastAsia="pt-BR"/>
        </w:rPr>
      </w:pPr>
      <w:r w:rsidRPr="00C21B9A">
        <w:rPr>
          <w:rFonts w:ascii="Arial" w:eastAsia="Times New Roman" w:hAnsi="Arial" w:cs="Arial"/>
          <w:sz w:val="20"/>
          <w:szCs w:val="20"/>
          <w:lang w:eastAsia="pt-BR"/>
        </w:rPr>
        <w:t xml:space="preserve">Um exemplo é o site de vendas </w:t>
      </w:r>
      <w:proofErr w:type="spellStart"/>
      <w:r w:rsidRPr="00C21B9A">
        <w:rPr>
          <w:rFonts w:ascii="Arial" w:eastAsia="Times New Roman" w:hAnsi="Arial" w:cs="Arial"/>
          <w:sz w:val="20"/>
          <w:szCs w:val="20"/>
          <w:lang w:eastAsia="pt-BR"/>
        </w:rPr>
        <w:t>Realton</w:t>
      </w:r>
      <w:proofErr w:type="spellEnd"/>
      <w:r w:rsidRPr="00C21B9A">
        <w:rPr>
          <w:rFonts w:ascii="Arial" w:eastAsia="Times New Roman" w:hAnsi="Arial" w:cs="Arial"/>
          <w:sz w:val="20"/>
          <w:szCs w:val="20"/>
          <w:lang w:eastAsia="pt-BR"/>
        </w:rPr>
        <w:t xml:space="preserve">, em que são anunciados apenas os imóveis encalhados das incorporadoras (estima-se que existam em torno de 120.000 imóveis nessas condições). Quando os estoques começaram a aumentar, em 2012, o paulistano Rogério Santos, que trabalhava na área de marketing da incorporadora Tecnisa, decidiu criar o site. “Avaliamos os imóveis e o mercado e colocamos um desconto para conseguir vender”, diz. A </w:t>
      </w:r>
      <w:proofErr w:type="spellStart"/>
      <w:r w:rsidRPr="00C21B9A">
        <w:rPr>
          <w:rFonts w:ascii="Arial" w:eastAsia="Times New Roman" w:hAnsi="Arial" w:cs="Arial"/>
          <w:sz w:val="20"/>
          <w:szCs w:val="20"/>
          <w:lang w:eastAsia="pt-BR"/>
        </w:rPr>
        <w:t>Realton</w:t>
      </w:r>
      <w:proofErr w:type="spellEnd"/>
      <w:r w:rsidRPr="00C21B9A">
        <w:rPr>
          <w:rFonts w:ascii="Arial" w:eastAsia="Times New Roman" w:hAnsi="Arial" w:cs="Arial"/>
          <w:sz w:val="20"/>
          <w:szCs w:val="20"/>
          <w:lang w:eastAsia="pt-BR"/>
        </w:rPr>
        <w:t xml:space="preserve"> cobra uma comissão que varia de 4% a 8% do valor da venda.</w:t>
      </w:r>
    </w:p>
    <w:p w14:paraId="1BE958E5" w14:textId="77777777" w:rsidR="00E3006D" w:rsidRPr="00C21B9A" w:rsidRDefault="00E3006D" w:rsidP="00C21B9A">
      <w:pPr>
        <w:spacing w:after="0" w:line="240" w:lineRule="auto"/>
        <w:jc w:val="both"/>
        <w:rPr>
          <w:rFonts w:ascii="Arial" w:eastAsia="Times New Roman" w:hAnsi="Arial" w:cs="Arial"/>
          <w:sz w:val="20"/>
          <w:szCs w:val="20"/>
          <w:lang w:eastAsia="pt-BR"/>
        </w:rPr>
      </w:pPr>
      <w:r w:rsidRPr="00C21B9A">
        <w:rPr>
          <w:rFonts w:ascii="Arial" w:eastAsia="Times New Roman" w:hAnsi="Arial" w:cs="Arial"/>
          <w:sz w:val="20"/>
          <w:szCs w:val="20"/>
          <w:lang w:eastAsia="pt-BR"/>
        </w:rPr>
        <w:t xml:space="preserve">Em 2016, obteve um faturamento estimado em 20 milhões de reais. Outro profissional do mercado imobiliário que decidiu mudar por causa da crise no setor é Saulo Suassuna, herdeiro da incorporadora Suassuna Fernandes, fundada em 1977 em Recife. Em 2015, depois de fazer um curso sobre cidades inteligentes no Massachusetts </w:t>
      </w:r>
      <w:proofErr w:type="spellStart"/>
      <w:r w:rsidRPr="00C21B9A">
        <w:rPr>
          <w:rFonts w:ascii="Arial" w:eastAsia="Times New Roman" w:hAnsi="Arial" w:cs="Arial"/>
          <w:sz w:val="20"/>
          <w:szCs w:val="20"/>
          <w:lang w:eastAsia="pt-BR"/>
        </w:rPr>
        <w:t>Institute</w:t>
      </w:r>
      <w:proofErr w:type="spellEnd"/>
      <w:r w:rsidRPr="00C21B9A">
        <w:rPr>
          <w:rFonts w:ascii="Arial" w:eastAsia="Times New Roman" w:hAnsi="Arial" w:cs="Arial"/>
          <w:sz w:val="20"/>
          <w:szCs w:val="20"/>
          <w:lang w:eastAsia="pt-BR"/>
        </w:rPr>
        <w:t xml:space="preserve"> </w:t>
      </w:r>
      <w:proofErr w:type="spellStart"/>
      <w:r w:rsidRPr="00C21B9A">
        <w:rPr>
          <w:rFonts w:ascii="Arial" w:eastAsia="Times New Roman" w:hAnsi="Arial" w:cs="Arial"/>
          <w:sz w:val="20"/>
          <w:szCs w:val="20"/>
          <w:lang w:eastAsia="pt-BR"/>
        </w:rPr>
        <w:t>of</w:t>
      </w:r>
      <w:proofErr w:type="spellEnd"/>
      <w:r w:rsidRPr="00C21B9A">
        <w:rPr>
          <w:rFonts w:ascii="Arial" w:eastAsia="Times New Roman" w:hAnsi="Arial" w:cs="Arial"/>
          <w:sz w:val="20"/>
          <w:szCs w:val="20"/>
          <w:lang w:eastAsia="pt-BR"/>
        </w:rPr>
        <w:t xml:space="preserve"> Technology (MIT), ele criou um mecanismo que permite construir prédios cujos apartamentos são divididos em módulos independentes.</w:t>
      </w:r>
    </w:p>
    <w:p w14:paraId="62040356" w14:textId="77777777" w:rsidR="00E3006D" w:rsidRPr="00C21B9A" w:rsidRDefault="00E3006D" w:rsidP="00C21B9A">
      <w:pPr>
        <w:spacing w:after="0" w:line="240" w:lineRule="auto"/>
        <w:jc w:val="both"/>
        <w:rPr>
          <w:rFonts w:ascii="Arial" w:eastAsia="Times New Roman" w:hAnsi="Arial" w:cs="Arial"/>
          <w:sz w:val="20"/>
          <w:szCs w:val="20"/>
          <w:lang w:eastAsia="pt-BR"/>
        </w:rPr>
      </w:pPr>
      <w:r w:rsidRPr="00C21B9A">
        <w:rPr>
          <w:rFonts w:ascii="Arial" w:eastAsia="Times New Roman" w:hAnsi="Arial" w:cs="Arial"/>
          <w:sz w:val="20"/>
          <w:szCs w:val="20"/>
          <w:lang w:eastAsia="pt-BR"/>
        </w:rPr>
        <w:t>Assim, é possível comprar uma unidade menor e acrescentar módulos com o tempo — ou diminuir o tamanho se o dinheiro encurtar. O primeiro prédio com esse sistema está sendo construído em Recife — segundo Suassuna, 90% dos apartamentos foram vendidos. Ele patenteou a ideia e montou uma </w:t>
      </w:r>
      <w:hyperlink r:id="rId7" w:tgtFrame="_blank" w:history="1">
        <w:r w:rsidRPr="00C21B9A">
          <w:rPr>
            <w:rFonts w:ascii="Arial" w:eastAsia="Times New Roman" w:hAnsi="Arial" w:cs="Arial"/>
            <w:b/>
            <w:bCs/>
            <w:color w:val="C1161C"/>
            <w:sz w:val="20"/>
            <w:szCs w:val="20"/>
            <w:bdr w:val="none" w:sz="0" w:space="0" w:color="auto" w:frame="1"/>
            <w:lang w:eastAsia="pt-BR"/>
          </w:rPr>
          <w:t>startup</w:t>
        </w:r>
      </w:hyperlink>
      <w:r w:rsidRPr="00C21B9A">
        <w:rPr>
          <w:rFonts w:ascii="Arial" w:eastAsia="Times New Roman" w:hAnsi="Arial" w:cs="Arial"/>
          <w:sz w:val="20"/>
          <w:szCs w:val="20"/>
          <w:lang w:eastAsia="pt-BR"/>
        </w:rPr>
        <w:t xml:space="preserve"> que licencia esse sistema de construção, a </w:t>
      </w:r>
      <w:proofErr w:type="spellStart"/>
      <w:r w:rsidRPr="00C21B9A">
        <w:rPr>
          <w:rFonts w:ascii="Arial" w:eastAsia="Times New Roman" w:hAnsi="Arial" w:cs="Arial"/>
          <w:sz w:val="20"/>
          <w:szCs w:val="20"/>
          <w:lang w:eastAsia="pt-BR"/>
        </w:rPr>
        <w:t>Molegolar</w:t>
      </w:r>
      <w:proofErr w:type="spellEnd"/>
      <w:r w:rsidRPr="00C21B9A">
        <w:rPr>
          <w:rFonts w:ascii="Arial" w:eastAsia="Times New Roman" w:hAnsi="Arial" w:cs="Arial"/>
          <w:sz w:val="20"/>
          <w:szCs w:val="20"/>
          <w:lang w:eastAsia="pt-BR"/>
        </w:rPr>
        <w:t>. Hoje, tem parcerias com 31 incorporadoras, entre elas a Brookfield e a Rossi. “As pessoas estavam desistindo de comprar porque queriam um apartamento maior e não tinham dinheiro. Também existe a demanda de quem quer flexibilidade e pode precisar de um imóvel de tamanho diferente no futuro”, diz Suassuna.</w:t>
      </w:r>
    </w:p>
    <w:p w14:paraId="4F00D248" w14:textId="77777777" w:rsidR="00E3006D" w:rsidRPr="00C21B9A" w:rsidRDefault="00E3006D" w:rsidP="00C21B9A">
      <w:pPr>
        <w:spacing w:after="0" w:line="240" w:lineRule="auto"/>
        <w:jc w:val="both"/>
        <w:rPr>
          <w:rFonts w:ascii="Arial" w:eastAsia="Times New Roman" w:hAnsi="Arial" w:cs="Arial"/>
          <w:sz w:val="20"/>
          <w:szCs w:val="20"/>
          <w:lang w:eastAsia="pt-BR"/>
        </w:rPr>
      </w:pPr>
      <w:r w:rsidRPr="00C21B9A">
        <w:rPr>
          <w:rFonts w:ascii="Arial" w:eastAsia="Times New Roman" w:hAnsi="Arial" w:cs="Arial"/>
          <w:sz w:val="20"/>
          <w:szCs w:val="20"/>
          <w:lang w:eastAsia="pt-BR"/>
        </w:rPr>
        <w:t>Enquanto alguns empreendedores se planejaram para tentar ganhar dinheiro com a crise, outros estavam no lugar certo na hora certa. É o caso dos fundadores do site Quinto Andar, que reúne anúncios de aluguel de imóveis em oito cidades no estado de São Paulo. Todo o processo de locação é feito online: não é preciso ir ao cartório para fazer o registro do contrato, por exemplo.</w:t>
      </w:r>
    </w:p>
    <w:p w14:paraId="6D8FFE67" w14:textId="77777777" w:rsidR="00E3006D" w:rsidRPr="00C21B9A" w:rsidRDefault="00E3006D" w:rsidP="00C21B9A">
      <w:pPr>
        <w:spacing w:after="0" w:line="240" w:lineRule="auto"/>
        <w:jc w:val="both"/>
        <w:rPr>
          <w:rFonts w:ascii="Arial" w:eastAsia="Times New Roman" w:hAnsi="Arial" w:cs="Arial"/>
          <w:sz w:val="20"/>
          <w:szCs w:val="20"/>
          <w:lang w:eastAsia="pt-BR"/>
        </w:rPr>
      </w:pPr>
      <w:r w:rsidRPr="00C21B9A">
        <w:rPr>
          <w:rFonts w:ascii="Arial" w:eastAsia="Times New Roman" w:hAnsi="Arial" w:cs="Arial"/>
          <w:sz w:val="20"/>
          <w:szCs w:val="20"/>
          <w:lang w:eastAsia="pt-BR"/>
        </w:rPr>
        <w:t>A startup foi fundada em 2013, mas o maior crescimento aconteceu no ano passado, segundo os fundadores, André Penha e Gabriel Braga, que se conheceram num MBA na Universidade Stanford (eles não informam o faturamento). “Criamos a empresa para simplificar a locação, um serviço burocrático no Brasil. Mas o momento ajudou, porque, sem dinheiro, mais pessoas passaram a alugar em vez de comprar”, diz Braga.</w:t>
      </w:r>
    </w:p>
    <w:p w14:paraId="481FA4FC" w14:textId="77777777" w:rsidR="00E3006D" w:rsidRPr="00C21B9A" w:rsidRDefault="00E3006D" w:rsidP="00C21B9A">
      <w:pPr>
        <w:spacing w:after="0" w:line="240" w:lineRule="auto"/>
        <w:jc w:val="both"/>
        <w:rPr>
          <w:rFonts w:ascii="Arial" w:eastAsia="Times New Roman" w:hAnsi="Arial" w:cs="Arial"/>
          <w:sz w:val="20"/>
          <w:szCs w:val="20"/>
          <w:lang w:eastAsia="pt-BR"/>
        </w:rPr>
      </w:pPr>
      <w:r w:rsidRPr="00C21B9A">
        <w:rPr>
          <w:rFonts w:ascii="Arial" w:eastAsia="Times New Roman" w:hAnsi="Arial" w:cs="Arial"/>
          <w:sz w:val="20"/>
          <w:szCs w:val="20"/>
          <w:lang w:eastAsia="pt-BR"/>
        </w:rPr>
        <w:t xml:space="preserve">Em 2015, a Quinto Andar recebeu a primeira rodada de investimentos, de 7 milhões de dólares, liderada pelo fundo argentino </w:t>
      </w:r>
      <w:proofErr w:type="spellStart"/>
      <w:r w:rsidRPr="00C21B9A">
        <w:rPr>
          <w:rFonts w:ascii="Arial" w:eastAsia="Times New Roman" w:hAnsi="Arial" w:cs="Arial"/>
          <w:sz w:val="20"/>
          <w:szCs w:val="20"/>
          <w:lang w:eastAsia="pt-BR"/>
        </w:rPr>
        <w:t>Kaszek</w:t>
      </w:r>
      <w:proofErr w:type="spellEnd"/>
      <w:r w:rsidRPr="00C21B9A">
        <w:rPr>
          <w:rFonts w:ascii="Arial" w:eastAsia="Times New Roman" w:hAnsi="Arial" w:cs="Arial"/>
          <w:sz w:val="20"/>
          <w:szCs w:val="20"/>
          <w:lang w:eastAsia="pt-BR"/>
        </w:rPr>
        <w:t xml:space="preserve"> Ventures. No fim do ano passado, recebeu mais 13 milhões de dólares de um consórcio. Recentemente, a empresa buscou parcerias com incorporadoras que decidiram alugar em vez de vender o que constroem. A primeira delas foi fechada com a </w:t>
      </w:r>
      <w:proofErr w:type="spellStart"/>
      <w:r w:rsidRPr="00C21B9A">
        <w:rPr>
          <w:rFonts w:ascii="Arial" w:eastAsia="Times New Roman" w:hAnsi="Arial" w:cs="Arial"/>
          <w:sz w:val="20"/>
          <w:szCs w:val="20"/>
          <w:lang w:eastAsia="pt-BR"/>
        </w:rPr>
        <w:t>Vitacon</w:t>
      </w:r>
      <w:proofErr w:type="spellEnd"/>
      <w:r w:rsidRPr="00C21B9A">
        <w:rPr>
          <w:rFonts w:ascii="Arial" w:eastAsia="Times New Roman" w:hAnsi="Arial" w:cs="Arial"/>
          <w:sz w:val="20"/>
          <w:szCs w:val="20"/>
          <w:lang w:eastAsia="pt-BR"/>
        </w:rPr>
        <w:t>, de São Paulo.</w:t>
      </w:r>
    </w:p>
    <w:p w14:paraId="01094339" w14:textId="77777777" w:rsidR="00E3006D" w:rsidRPr="00C21B9A" w:rsidRDefault="00E3006D" w:rsidP="00C21B9A">
      <w:pPr>
        <w:spacing w:after="0" w:line="240" w:lineRule="auto"/>
        <w:jc w:val="both"/>
        <w:rPr>
          <w:rFonts w:ascii="Arial" w:eastAsia="Times New Roman" w:hAnsi="Arial" w:cs="Arial"/>
          <w:sz w:val="20"/>
          <w:szCs w:val="20"/>
          <w:lang w:eastAsia="pt-BR"/>
        </w:rPr>
      </w:pPr>
      <w:r w:rsidRPr="00C21B9A">
        <w:rPr>
          <w:rFonts w:ascii="Arial" w:eastAsia="Times New Roman" w:hAnsi="Arial" w:cs="Arial"/>
          <w:sz w:val="20"/>
          <w:szCs w:val="20"/>
          <w:lang w:eastAsia="pt-BR"/>
        </w:rPr>
        <w:t>De olho no sucesso alheio, outros empreendedores estão criando produtos e serviços voltados para o mercado imobiliário. A 3W, de Brasília, está desenvolvendo um software de realidade virtual para permitir que os interessados em comprar um imóvel novo possam “visitar” uma unidade decorada apenas colocando os óculos que projetam as imagens. Se a ideia pegar, as incorporadoras poderão montar pequenos estandes de vendas, mais baratos, em diferentes lugares, como shoppings.</w:t>
      </w:r>
    </w:p>
    <w:p w14:paraId="5B6495DB" w14:textId="77777777" w:rsidR="00E3006D" w:rsidRPr="00C21B9A" w:rsidRDefault="00E3006D" w:rsidP="00C21B9A">
      <w:pPr>
        <w:spacing w:after="0" w:line="240" w:lineRule="auto"/>
        <w:jc w:val="both"/>
        <w:rPr>
          <w:rFonts w:ascii="Arial" w:eastAsia="Times New Roman" w:hAnsi="Arial" w:cs="Arial"/>
          <w:sz w:val="20"/>
          <w:szCs w:val="20"/>
          <w:lang w:eastAsia="pt-BR"/>
        </w:rPr>
      </w:pPr>
      <w:r w:rsidRPr="00C21B9A">
        <w:rPr>
          <w:rFonts w:ascii="Arial" w:eastAsia="Times New Roman" w:hAnsi="Arial" w:cs="Arial"/>
          <w:sz w:val="20"/>
          <w:szCs w:val="20"/>
          <w:lang w:eastAsia="pt-BR"/>
        </w:rPr>
        <w:t xml:space="preserve">A </w:t>
      </w:r>
      <w:proofErr w:type="spellStart"/>
      <w:r w:rsidRPr="00C21B9A">
        <w:rPr>
          <w:rFonts w:ascii="Arial" w:eastAsia="Times New Roman" w:hAnsi="Arial" w:cs="Arial"/>
          <w:sz w:val="20"/>
          <w:szCs w:val="20"/>
          <w:lang w:eastAsia="pt-BR"/>
        </w:rPr>
        <w:t>Urban</w:t>
      </w:r>
      <w:proofErr w:type="spellEnd"/>
      <w:r w:rsidRPr="00C21B9A">
        <w:rPr>
          <w:rFonts w:ascii="Arial" w:eastAsia="Times New Roman" w:hAnsi="Arial" w:cs="Arial"/>
          <w:sz w:val="20"/>
          <w:szCs w:val="20"/>
          <w:lang w:eastAsia="pt-BR"/>
        </w:rPr>
        <w:t xml:space="preserve"> 3D, de São Paulo, está testando uma tecnologia de construção de imóveis pré-fabricados com o uso de impressoras 3D. Para quem precisa de crédito, a Urbe.me, de Porto Alegre, levanta recursos para financiar parte da construção de imóveis por meio de </w:t>
      </w:r>
      <w:proofErr w:type="spellStart"/>
      <w:r w:rsidRPr="00C21B9A">
        <w:rPr>
          <w:rFonts w:ascii="Arial" w:eastAsia="Times New Roman" w:hAnsi="Arial" w:cs="Arial"/>
          <w:sz w:val="20"/>
          <w:szCs w:val="20"/>
          <w:lang w:eastAsia="pt-BR"/>
        </w:rPr>
        <w:fldChar w:fldCharType="begin"/>
      </w:r>
      <w:r w:rsidRPr="00C21B9A">
        <w:rPr>
          <w:rFonts w:ascii="Arial" w:eastAsia="Times New Roman" w:hAnsi="Arial" w:cs="Arial"/>
          <w:sz w:val="20"/>
          <w:szCs w:val="20"/>
          <w:lang w:eastAsia="pt-BR"/>
        </w:rPr>
        <w:instrText xml:space="preserve"> HYPERLINK "https://exame.abril.com.br/noticias-sobre/crowdfunding/" \t "_blank" </w:instrText>
      </w:r>
      <w:r w:rsidRPr="00C21B9A">
        <w:rPr>
          <w:rFonts w:ascii="Arial" w:eastAsia="Times New Roman" w:hAnsi="Arial" w:cs="Arial"/>
          <w:sz w:val="20"/>
          <w:szCs w:val="20"/>
          <w:lang w:eastAsia="pt-BR"/>
        </w:rPr>
      </w:r>
      <w:r w:rsidRPr="00C21B9A">
        <w:rPr>
          <w:rFonts w:ascii="Arial" w:eastAsia="Times New Roman" w:hAnsi="Arial" w:cs="Arial"/>
          <w:sz w:val="20"/>
          <w:szCs w:val="20"/>
          <w:lang w:eastAsia="pt-BR"/>
        </w:rPr>
        <w:fldChar w:fldCharType="separate"/>
      </w:r>
      <w:r w:rsidRPr="00C21B9A">
        <w:rPr>
          <w:rFonts w:ascii="Arial" w:eastAsia="Times New Roman" w:hAnsi="Arial" w:cs="Arial"/>
          <w:b/>
          <w:bCs/>
          <w:color w:val="C1161C"/>
          <w:sz w:val="20"/>
          <w:szCs w:val="20"/>
          <w:bdr w:val="none" w:sz="0" w:space="0" w:color="auto" w:frame="1"/>
          <w:lang w:eastAsia="pt-BR"/>
        </w:rPr>
        <w:t>crowdfunding</w:t>
      </w:r>
      <w:proofErr w:type="spellEnd"/>
      <w:r w:rsidRPr="00C21B9A">
        <w:rPr>
          <w:rFonts w:ascii="Arial" w:eastAsia="Times New Roman" w:hAnsi="Arial" w:cs="Arial"/>
          <w:sz w:val="20"/>
          <w:szCs w:val="20"/>
          <w:lang w:eastAsia="pt-BR"/>
        </w:rPr>
        <w:fldChar w:fldCharType="end"/>
      </w:r>
      <w:r w:rsidRPr="00C21B9A">
        <w:rPr>
          <w:rFonts w:ascii="Arial" w:eastAsia="Times New Roman" w:hAnsi="Arial" w:cs="Arial"/>
          <w:sz w:val="20"/>
          <w:szCs w:val="20"/>
          <w:lang w:eastAsia="pt-BR"/>
        </w:rPr>
        <w:t>: o dinheiro é captado de forma pulverizada com centenas de pequenos investidores, que podem aplicar a partir de 1 000 reais nos projetos.</w:t>
      </w:r>
    </w:p>
    <w:p w14:paraId="3CD5DC95" w14:textId="77777777" w:rsidR="00E3006D" w:rsidRPr="00C21B9A" w:rsidRDefault="00E3006D" w:rsidP="00C21B9A">
      <w:pPr>
        <w:spacing w:after="0" w:line="240" w:lineRule="auto"/>
        <w:jc w:val="both"/>
        <w:rPr>
          <w:rFonts w:ascii="Arial" w:eastAsia="Times New Roman" w:hAnsi="Arial" w:cs="Arial"/>
          <w:sz w:val="20"/>
          <w:szCs w:val="20"/>
          <w:lang w:eastAsia="pt-BR"/>
        </w:rPr>
      </w:pPr>
      <w:r w:rsidRPr="00C21B9A">
        <w:rPr>
          <w:rFonts w:ascii="Arial" w:eastAsia="Times New Roman" w:hAnsi="Arial" w:cs="Arial"/>
          <w:sz w:val="20"/>
          <w:szCs w:val="20"/>
          <w:lang w:eastAsia="pt-BR"/>
        </w:rPr>
        <w:t xml:space="preserve">O rendimento depende do lucro gerado pelo empreendimento — na primeira construção, um prédio residencial em Porto Alegre, o retorno foi de 21% ao ano, segundo os donos da Urbe.me. Nada </w:t>
      </w:r>
      <w:proofErr w:type="spellStart"/>
      <w:r w:rsidRPr="00C21B9A">
        <w:rPr>
          <w:rFonts w:ascii="Arial" w:eastAsia="Times New Roman" w:hAnsi="Arial" w:cs="Arial"/>
          <w:sz w:val="20"/>
          <w:szCs w:val="20"/>
          <w:lang w:eastAsia="pt-BR"/>
        </w:rPr>
        <w:t>mau</w:t>
      </w:r>
      <w:proofErr w:type="spellEnd"/>
      <w:r w:rsidRPr="00C21B9A">
        <w:rPr>
          <w:rFonts w:ascii="Arial" w:eastAsia="Times New Roman" w:hAnsi="Arial" w:cs="Arial"/>
          <w:sz w:val="20"/>
          <w:szCs w:val="20"/>
          <w:lang w:eastAsia="pt-BR"/>
        </w:rPr>
        <w:t xml:space="preserve"> para um mercado em crise.</w:t>
      </w:r>
    </w:p>
    <w:p w14:paraId="737C2641" w14:textId="77777777" w:rsidR="007446CB" w:rsidRDefault="007446CB"/>
    <w:sectPr w:rsidR="007446CB" w:rsidSect="009841F0">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06D"/>
    <w:rsid w:val="007446CB"/>
    <w:rsid w:val="009841F0"/>
    <w:rsid w:val="00C21B9A"/>
    <w:rsid w:val="00CF6A4A"/>
    <w:rsid w:val="00E3006D"/>
    <w:rsid w:val="00EC117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4DECF"/>
  <w15:chartTrackingRefBased/>
  <w15:docId w15:val="{DA7A3462-BB51-4E44-9780-51B39F0F8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E300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E3006D"/>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3006D"/>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E3006D"/>
    <w:rPr>
      <w:rFonts w:ascii="Times New Roman" w:eastAsia="Times New Roman" w:hAnsi="Times New Roman" w:cs="Times New Roman"/>
      <w:b/>
      <w:bCs/>
      <w:sz w:val="36"/>
      <w:szCs w:val="36"/>
      <w:lang w:eastAsia="pt-BR"/>
    </w:rPr>
  </w:style>
  <w:style w:type="character" w:customStyle="1" w:styleId="m-3514694862797187756gmail-author-element">
    <w:name w:val="m_-3514694862797187756gmail-author-element"/>
    <w:basedOn w:val="Fontepargpadro"/>
    <w:rsid w:val="00E3006D"/>
  </w:style>
  <w:style w:type="paragraph" w:customStyle="1" w:styleId="m-3514694862797187756gmail-caption">
    <w:name w:val="m_-3514694862797187756gmail-caption"/>
    <w:basedOn w:val="Normal"/>
    <w:rsid w:val="00E3006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E3006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E300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146706">
      <w:bodyDiv w:val="1"/>
      <w:marLeft w:val="0"/>
      <w:marRight w:val="0"/>
      <w:marTop w:val="0"/>
      <w:marBottom w:val="0"/>
      <w:divBdr>
        <w:top w:val="none" w:sz="0" w:space="0" w:color="auto"/>
        <w:left w:val="none" w:sz="0" w:space="0" w:color="auto"/>
        <w:bottom w:val="none" w:sz="0" w:space="0" w:color="auto"/>
        <w:right w:val="none" w:sz="0" w:space="0" w:color="auto"/>
      </w:divBdr>
      <w:divsChild>
        <w:div w:id="1453208711">
          <w:marLeft w:val="0"/>
          <w:marRight w:val="0"/>
          <w:marTop w:val="0"/>
          <w:marBottom w:val="75"/>
          <w:divBdr>
            <w:top w:val="none" w:sz="0" w:space="0" w:color="auto"/>
            <w:left w:val="none" w:sz="0" w:space="0" w:color="auto"/>
            <w:bottom w:val="none" w:sz="0" w:space="0" w:color="auto"/>
            <w:right w:val="none" w:sz="0" w:space="0" w:color="auto"/>
          </w:divBdr>
        </w:div>
        <w:div w:id="1074082574">
          <w:marLeft w:val="0"/>
          <w:marRight w:val="0"/>
          <w:marTop w:val="0"/>
          <w:marBottom w:val="465"/>
          <w:divBdr>
            <w:top w:val="none" w:sz="0" w:space="0" w:color="auto"/>
            <w:left w:val="none" w:sz="0" w:space="0" w:color="auto"/>
            <w:bottom w:val="none" w:sz="0" w:space="0" w:color="auto"/>
            <w:right w:val="none" w:sz="0" w:space="0" w:color="auto"/>
          </w:divBdr>
        </w:div>
        <w:div w:id="631599071">
          <w:marLeft w:val="0"/>
          <w:marRight w:val="0"/>
          <w:marTop w:val="0"/>
          <w:marBottom w:val="465"/>
          <w:divBdr>
            <w:top w:val="none" w:sz="0" w:space="0" w:color="auto"/>
            <w:left w:val="none" w:sz="0" w:space="0" w:color="auto"/>
            <w:bottom w:val="none" w:sz="0" w:space="0" w:color="auto"/>
            <w:right w:val="none" w:sz="0" w:space="0" w:color="auto"/>
          </w:divBdr>
        </w:div>
        <w:div w:id="1593858678">
          <w:marLeft w:val="0"/>
          <w:marRight w:val="0"/>
          <w:marTop w:val="0"/>
          <w:marBottom w:val="465"/>
          <w:divBdr>
            <w:top w:val="none" w:sz="0" w:space="0" w:color="auto"/>
            <w:left w:val="none" w:sz="0" w:space="0" w:color="auto"/>
            <w:bottom w:val="none" w:sz="0" w:space="0" w:color="auto"/>
            <w:right w:val="none" w:sz="0" w:space="0" w:color="auto"/>
          </w:divBdr>
        </w:div>
        <w:div w:id="16733739">
          <w:marLeft w:val="0"/>
          <w:marRight w:val="0"/>
          <w:marTop w:val="0"/>
          <w:marBottom w:val="465"/>
          <w:divBdr>
            <w:top w:val="none" w:sz="0" w:space="0" w:color="auto"/>
            <w:left w:val="none" w:sz="0" w:space="0" w:color="auto"/>
            <w:bottom w:val="none" w:sz="0" w:space="0" w:color="auto"/>
            <w:right w:val="none" w:sz="0" w:space="0" w:color="auto"/>
          </w:divBdr>
        </w:div>
        <w:div w:id="1569608649">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xame.abril.com.br/noticias-sobre/startup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exame.abril.com.br/noticias-sobre/mercado-imobiliario/" TargetMode="External"/><Relationship Id="rId5" Type="http://schemas.openxmlformats.org/officeDocument/2006/relationships/hyperlink" Target="https://exame.abril.com.br/autor/patricia-vall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B7DEB-621C-494F-8DF7-A9EEB2AD3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839</Words>
  <Characters>4532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Guelbert</dc:creator>
  <cp:keywords/>
  <dc:description/>
  <cp:lastModifiedBy>Marcelo Guelbert</cp:lastModifiedBy>
  <cp:revision>5</cp:revision>
  <dcterms:created xsi:type="dcterms:W3CDTF">2018-04-04T16:58:00Z</dcterms:created>
  <dcterms:modified xsi:type="dcterms:W3CDTF">2023-04-12T15:44:00Z</dcterms:modified>
</cp:coreProperties>
</file>