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68" w:rsidRDefault="00BE73E7">
      <w:r w:rsidRPr="00057B47">
        <w:rPr>
          <w:b/>
        </w:rPr>
        <w:t>Erläuterung Ergebnisausgabe</w:t>
      </w:r>
      <w:r w:rsidR="007305AC">
        <w:t xml:space="preserve"> </w:t>
      </w:r>
    </w:p>
    <w:p w:rsidR="007305AC" w:rsidRPr="007305AC" w:rsidRDefault="007305AC">
      <w:r w:rsidRPr="007305AC">
        <w:rPr>
          <w:b/>
        </w:rPr>
        <w:t xml:space="preserve">Themenfeld: </w:t>
      </w:r>
      <w:r w:rsidRPr="007305AC">
        <w:rPr>
          <w:b/>
        </w:rPr>
        <w:tab/>
      </w:r>
      <w:r>
        <w:tab/>
      </w:r>
      <w:r w:rsidR="005D187B" w:rsidRPr="005D187B">
        <w:t>Energieverbrauch</w:t>
      </w:r>
      <w:r>
        <w:br/>
      </w:r>
      <w:r w:rsidRPr="007305AC">
        <w:rPr>
          <w:b/>
        </w:rPr>
        <w:t>Wirkungsfeld:</w:t>
      </w:r>
      <w:r w:rsidRPr="007305AC">
        <w:rPr>
          <w:b/>
        </w:rPr>
        <w:tab/>
      </w:r>
      <w:r>
        <w:tab/>
      </w:r>
      <w:r w:rsidR="00CD336B">
        <w:t>Alle</w:t>
      </w:r>
    </w:p>
    <w:p w:rsidR="00BE73E7" w:rsidRPr="00057B47" w:rsidRDefault="00BE73E7">
      <w:r w:rsidRPr="00057B47">
        <w:t xml:space="preserve">Die folgenden Tabellen zeigen die Ergebnisse für das Wirkungsfeld </w:t>
      </w:r>
      <w:r w:rsidR="005D187B" w:rsidRPr="005D187B">
        <w:t>Energieverbrauch</w:t>
      </w:r>
      <w:r w:rsidRPr="00057B47">
        <w:t xml:space="preserve">. </w:t>
      </w:r>
    </w:p>
    <w:p w:rsidR="005C5FB9" w:rsidRDefault="00CA669F">
      <w:pPr>
        <w:rPr>
          <w:u w:val="single"/>
        </w:rPr>
      </w:pPr>
      <w:r w:rsidRPr="00057B47">
        <w:rPr>
          <w:u w:val="single"/>
        </w:rPr>
        <w:t>Beschreibung des Wirkungsfeldes</w:t>
      </w:r>
    </w:p>
    <w:p w:rsidR="009A1EBD" w:rsidRDefault="009A1EBD" w:rsidP="009A1EBD">
      <w:r>
        <w:t xml:space="preserve">Neue Bauprojekte </w:t>
      </w:r>
      <w:r w:rsidRPr="009A1EBD">
        <w:t>gehen in der Regel mit dem Neubau von Wohn- oder Gewerbegebäuden einher, welche wiederum Energie zum Gebäudebetrieb aber auch für die in ihnen stat</w:t>
      </w:r>
      <w:r>
        <w:t>tfindenden Nutzungen benötigen.</w:t>
      </w:r>
    </w:p>
    <w:p w:rsidR="009535D8" w:rsidRDefault="004C05E3" w:rsidP="009A1EBD">
      <w:r>
        <w:t>I</w:t>
      </w:r>
      <w:r w:rsidRPr="004C05E3">
        <w:t xml:space="preserve">m Wirkungsfeld „Energieverbrauch &amp; Klimagase“ </w:t>
      </w:r>
      <w:r>
        <w:t>werden</w:t>
      </w:r>
      <w:r w:rsidRPr="004C05E3">
        <w:t xml:space="preserve"> die durch das Projekt verursachten klimarelevanten Emissionen näherungsweise abgebildet. Zur besseren Vergleichbarkeit von Projekten untereinander werden alle Emissionen und Verbräuche auf CO2-Äquivalente umgerechnet.</w:t>
      </w:r>
      <w:r>
        <w:t xml:space="preserve"> Als Eingangsdaten dienen die für das Projekt </w:t>
      </w:r>
      <w:r w:rsidRPr="009A1EBD">
        <w:t>definierten Nutzungs- und Baustruktur</w:t>
      </w:r>
      <w:r>
        <w:t>en</w:t>
      </w:r>
      <w:r w:rsidR="009535D8">
        <w:t xml:space="preserve"> sowie die Beschäftigtenzahlen, welche aus der Projektdefinition übernommen werden.</w:t>
      </w:r>
    </w:p>
    <w:p w:rsidR="003128E3" w:rsidRDefault="00B3458F" w:rsidP="006B3D05">
      <w:pPr>
        <w:rPr>
          <w:u w:val="single"/>
        </w:rPr>
      </w:pPr>
      <w:r w:rsidRPr="00057B47">
        <w:rPr>
          <w:u w:val="single"/>
        </w:rPr>
        <w:t>Erläuterung der Teilergebnisse</w:t>
      </w:r>
    </w:p>
    <w:p w:rsidR="006B3D05" w:rsidRDefault="000316AC" w:rsidP="003128E3">
      <w:r>
        <w:t xml:space="preserve">Die Ermittlung erfolgt für jedes Themenfeld leicht abgewandelt, nutzt allerdings in allen Fällen einen deterministischen Ansatz, wonach ein m² Fläche einer bestimmten Nutzungsart oder </w:t>
      </w:r>
      <w:r w:rsidR="00BD79D4">
        <w:t>jede beschäftigte</w:t>
      </w:r>
      <w:r>
        <w:t xml:space="preserve"> </w:t>
      </w:r>
      <w:r w:rsidR="00BD79D4">
        <w:t xml:space="preserve">Person </w:t>
      </w:r>
      <w:r>
        <w:t xml:space="preserve">eines bestimmten Betriebstyps statistisch gesehen eine definierte Menge an </w:t>
      </w:r>
      <w:r w:rsidRPr="009A1EBD">
        <w:t>CO2</w:t>
      </w:r>
      <w:r>
        <w:t xml:space="preserve"> pro Jahr emittiert.</w:t>
      </w:r>
    </w:p>
    <w:p w:rsidR="009C7825" w:rsidRDefault="009C7825" w:rsidP="009C7825">
      <w:r w:rsidRPr="009A1EBD">
        <w:t xml:space="preserve">Die berechneten CO2-Mengen werden differenziert für die zu betrachtenden Themenfelder Wohnen, Gewerbe und Einzelhandel ausgegeben und zudem im Themenfeld Wohnen in die Bereiche Stromverbrauch und Wärmeleistung untergliedert. Es werden Jahreswerte </w:t>
      </w:r>
      <w:r w:rsidR="003007C4">
        <w:t xml:space="preserve">in Kilogramm </w:t>
      </w:r>
      <w:r w:rsidRPr="009A1EBD">
        <w:t>angegeben.</w:t>
      </w:r>
      <w:r w:rsidR="006A1480">
        <w:t xml:space="preserve"> Der tatsächlich anfallende CO2-Ausstoß kann je nach Projekt signifikant von den in diesem Modell abgeschätzten Werten abweichen. Dies liegt in der großen Schwankungsbreite der zu Grunde liegenden Kennwerte begründet.</w:t>
      </w:r>
    </w:p>
    <w:p w:rsidR="009C7825" w:rsidRDefault="009C7825" w:rsidP="003128E3"/>
    <w:p w:rsidR="002F098F" w:rsidRDefault="002F098F" w:rsidP="003128E3"/>
    <w:p w:rsidR="0000089D" w:rsidRPr="00057B47" w:rsidRDefault="0000089D">
      <w:pPr>
        <w:rPr>
          <w:u w:val="single"/>
        </w:rPr>
      </w:pPr>
    </w:p>
    <w:sectPr w:rsidR="0000089D" w:rsidRPr="00057B47" w:rsidSect="00206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73E7"/>
    <w:rsid w:val="0000089D"/>
    <w:rsid w:val="000049F4"/>
    <w:rsid w:val="00015E11"/>
    <w:rsid w:val="000316AC"/>
    <w:rsid w:val="00057B47"/>
    <w:rsid w:val="0013089A"/>
    <w:rsid w:val="001539C0"/>
    <w:rsid w:val="0020621F"/>
    <w:rsid w:val="0027246A"/>
    <w:rsid w:val="00273763"/>
    <w:rsid w:val="002848D1"/>
    <w:rsid w:val="00292E84"/>
    <w:rsid w:val="002933FE"/>
    <w:rsid w:val="002A7870"/>
    <w:rsid w:val="002F098F"/>
    <w:rsid w:val="003007C4"/>
    <w:rsid w:val="003128E3"/>
    <w:rsid w:val="00381047"/>
    <w:rsid w:val="00403954"/>
    <w:rsid w:val="00466484"/>
    <w:rsid w:val="004A1EB9"/>
    <w:rsid w:val="004C05E3"/>
    <w:rsid w:val="004D584C"/>
    <w:rsid w:val="004E56E6"/>
    <w:rsid w:val="004F4BF0"/>
    <w:rsid w:val="005C5FB9"/>
    <w:rsid w:val="005D187B"/>
    <w:rsid w:val="006A1480"/>
    <w:rsid w:val="006B120D"/>
    <w:rsid w:val="006B3D05"/>
    <w:rsid w:val="006D02C4"/>
    <w:rsid w:val="007156E4"/>
    <w:rsid w:val="007305AC"/>
    <w:rsid w:val="0074596A"/>
    <w:rsid w:val="007A14E8"/>
    <w:rsid w:val="007C3AEC"/>
    <w:rsid w:val="007E7163"/>
    <w:rsid w:val="007F168F"/>
    <w:rsid w:val="008202EE"/>
    <w:rsid w:val="008C247C"/>
    <w:rsid w:val="008E72C0"/>
    <w:rsid w:val="009113AC"/>
    <w:rsid w:val="009535D8"/>
    <w:rsid w:val="009A1EBD"/>
    <w:rsid w:val="009C468D"/>
    <w:rsid w:val="009C7825"/>
    <w:rsid w:val="00A1191E"/>
    <w:rsid w:val="00A42FAB"/>
    <w:rsid w:val="00AB22E3"/>
    <w:rsid w:val="00AE52AA"/>
    <w:rsid w:val="00B3458F"/>
    <w:rsid w:val="00B502C7"/>
    <w:rsid w:val="00B87D34"/>
    <w:rsid w:val="00BB4495"/>
    <w:rsid w:val="00BD79D4"/>
    <w:rsid w:val="00BE3C85"/>
    <w:rsid w:val="00BE73E7"/>
    <w:rsid w:val="00C82BD5"/>
    <w:rsid w:val="00CA669F"/>
    <w:rsid w:val="00CD336B"/>
    <w:rsid w:val="00CF3B5C"/>
    <w:rsid w:val="00D05534"/>
    <w:rsid w:val="00DD27E3"/>
    <w:rsid w:val="00E47829"/>
    <w:rsid w:val="00EB54FD"/>
    <w:rsid w:val="00FB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2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9DD71-22E6-4516-AD22-6E70BEF6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23</cp:revision>
  <dcterms:created xsi:type="dcterms:W3CDTF">2014-02-06T13:48:00Z</dcterms:created>
  <dcterms:modified xsi:type="dcterms:W3CDTF">2014-11-24T13:54:00Z</dcterms:modified>
</cp:coreProperties>
</file>