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236" w:rsidRDefault="00A11236" w:rsidP="00A11236">
      <w:pPr>
        <w:pStyle w:val="berschrift2"/>
      </w:pPr>
      <w:r>
        <w:t>B</w:t>
      </w:r>
      <w:r w:rsidRPr="00057B47">
        <w:t>eschreibung des Wirkungsfeldes</w:t>
      </w:r>
      <w:r w:rsidR="007A281C">
        <w:t xml:space="preserve"> „Grundsteuer</w:t>
      </w:r>
      <w:r>
        <w:t>“</w:t>
      </w:r>
    </w:p>
    <w:p w:rsidR="005C5FB9" w:rsidRDefault="00A11236" w:rsidP="00A11236">
      <w:pPr>
        <w:pStyle w:val="berschrift2"/>
      </w:pPr>
      <w:r>
        <w:t>B</w:t>
      </w:r>
      <w:r w:rsidR="00CA669F" w:rsidRPr="00057B47">
        <w:t>eschreibung des Wirkungsfeldes</w:t>
      </w:r>
    </w:p>
    <w:p w:rsidR="00ED3841" w:rsidRDefault="00ED3841" w:rsidP="00ED3841">
      <w:r>
        <w:t xml:space="preserve">Die Berechnung der Grundsteuer erfolgt auf Basis der bei der Projektdefinition angelegten Angaben zur Art und Struktur der </w:t>
      </w:r>
      <w:r w:rsidR="00EF67F7">
        <w:t xml:space="preserve">durch </w:t>
      </w:r>
      <w:r w:rsidR="00614965">
        <w:t>das Projekt</w:t>
      </w:r>
      <w:r>
        <w:t xml:space="preserve"> entstehenden Wohn</w:t>
      </w:r>
      <w:r w:rsidR="00EF67F7">
        <w:t>g</w:t>
      </w:r>
      <w:r>
        <w:t>ebäude. Die Abschätzung der entstehenden Auswirkungen auf die Grundsteuer erfolgt in zwei  Phasen:</w:t>
      </w:r>
    </w:p>
    <w:p w:rsidR="00ED3841" w:rsidRPr="00415161" w:rsidRDefault="00ED3841" w:rsidP="00ED3841">
      <w:pPr>
        <w:rPr>
          <w:b/>
          <w:bCs/>
        </w:rPr>
      </w:pPr>
      <w:r w:rsidRPr="00415161">
        <w:rPr>
          <w:b/>
          <w:bCs/>
        </w:rPr>
        <w:t>Phase I:</w:t>
      </w:r>
      <w:r>
        <w:rPr>
          <w:b/>
          <w:bCs/>
        </w:rPr>
        <w:br/>
      </w:r>
      <w:r w:rsidR="00FA5C50" w:rsidRPr="00FA5C50">
        <w:t>Bestimmung der pro Wohneinheit in der Gemeinde durch die Eigentümer zu zahlende</w:t>
      </w:r>
      <w:r w:rsidR="00EF67F7">
        <w:t>n</w:t>
      </w:r>
      <w:r w:rsidR="00FA5C50" w:rsidRPr="00FA5C50">
        <w:t xml:space="preserve"> Grundsteuer</w:t>
      </w:r>
    </w:p>
    <w:p w:rsidR="00FA5C50" w:rsidRPr="00FA5C50" w:rsidRDefault="00ED3841" w:rsidP="00FA5C50">
      <w:r w:rsidRPr="00415161">
        <w:rPr>
          <w:b/>
          <w:bCs/>
        </w:rPr>
        <w:t>Phase II:</w:t>
      </w:r>
      <w:r>
        <w:rPr>
          <w:b/>
          <w:bCs/>
        </w:rPr>
        <w:br/>
      </w:r>
      <w:r w:rsidR="00FA5C50" w:rsidRPr="00FA5C50">
        <w:t>Multiplikation mit der Gebäudestruktur des Neubaus</w:t>
      </w:r>
      <w:r w:rsidR="00DA1949">
        <w:t xml:space="preserve"> (Anzahl der Wohneinheiten nach Gebäude- und Eigentumstyp)</w:t>
      </w:r>
      <w:r w:rsidR="00FA5C50" w:rsidRPr="00FA5C50">
        <w:t xml:space="preserve"> im </w:t>
      </w:r>
      <w:r w:rsidR="00EF67F7">
        <w:t xml:space="preserve">neuen </w:t>
      </w:r>
      <w:r w:rsidR="00FA5C50" w:rsidRPr="00FA5C50">
        <w:t xml:space="preserve">Projekt über </w:t>
      </w:r>
      <w:r w:rsidR="00EF67F7">
        <w:t>einen</w:t>
      </w:r>
      <w:r w:rsidR="00EF67F7" w:rsidRPr="00FA5C50">
        <w:t xml:space="preserve"> </w:t>
      </w:r>
      <w:r w:rsidR="00FA5C50" w:rsidRPr="00FA5C50">
        <w:t xml:space="preserve">Zeitverlauf = zusätzliche Grundsteuereinnahme der Projektgemeinde </w:t>
      </w:r>
    </w:p>
    <w:p w:rsidR="00ED3841" w:rsidRDefault="00ED3841" w:rsidP="00ED3841">
      <w:r>
        <w:t xml:space="preserve">Die Modellierung der </w:t>
      </w:r>
      <w:r w:rsidR="008B0A3E">
        <w:t xml:space="preserve">Grundsteuereffekte greift dabei auf die im Tool eingegebenen Eingangsdaten wie Monatsrohmieten und Gemeindegrößenklassen zurück und berechnet anhand dieser Daten zunächst die Jahresrohmiete , den Einheitswert und letztlich die Grundsteuerschuld  für die einzelnen Gebäudetypen. </w:t>
      </w:r>
    </w:p>
    <w:p w:rsidR="003128E3" w:rsidRDefault="00B3458F" w:rsidP="00A11236">
      <w:pPr>
        <w:pStyle w:val="berschrift2"/>
      </w:pPr>
      <w:r w:rsidRPr="00A11236">
        <w:t>Erläuterung der Teilergebnisse</w:t>
      </w:r>
    </w:p>
    <w:p w:rsidR="009C5F13" w:rsidRDefault="009C5F13" w:rsidP="009C5F13">
      <w:r>
        <w:t xml:space="preserve">Die Ergebnisse sind auf den folgenden Tabellenblättern dargestellt. In der Rohdatentabelle werden die berechneten Werte der Grundsteuermodellierung nach den Aspekten </w:t>
      </w:r>
    </w:p>
    <w:p w:rsidR="003128E3" w:rsidRDefault="00815E98" w:rsidP="00EC4993">
      <w:pPr>
        <w:pStyle w:val="Listenabsatz"/>
        <w:numPr>
          <w:ilvl w:val="0"/>
          <w:numId w:val="1"/>
        </w:numPr>
        <w:ind w:left="284" w:firstLine="0"/>
      </w:pPr>
      <w:r>
        <w:t>Jahr</w:t>
      </w:r>
    </w:p>
    <w:p w:rsidR="003128E3" w:rsidRDefault="00CE252B" w:rsidP="00EC4993">
      <w:pPr>
        <w:pStyle w:val="Listenabsatz"/>
        <w:numPr>
          <w:ilvl w:val="0"/>
          <w:numId w:val="1"/>
        </w:numPr>
        <w:ind w:left="284" w:firstLine="0"/>
      </w:pPr>
      <w:r>
        <w:t>Grundsteuereinnahmen</w:t>
      </w:r>
    </w:p>
    <w:p w:rsidR="003128E3" w:rsidRDefault="003128E3" w:rsidP="00A11236">
      <w:r>
        <w:t xml:space="preserve">aufgeteilt. </w:t>
      </w:r>
    </w:p>
    <w:p w:rsidR="0000089D" w:rsidRPr="008E74CA" w:rsidRDefault="00825494" w:rsidP="00A11236">
      <w:r>
        <w:t>Mittels dieser Rohdaten können unterschiedliche Auswertungen, auch von Teilergebnissen oder Ergebniskombinationen, durchgeführt werden. Im Tabellenblatt „Auswertungen“  sind diese Daten in Tabellenform vorbereitet und im Blatt „Grafiken“ visualisiert.</w:t>
      </w:r>
    </w:p>
    <w:sectPr w:rsidR="0000089D" w:rsidRPr="008E74CA" w:rsidSect="00A11236">
      <w:pgSz w:w="11906" w:h="16838"/>
      <w:pgMar w:top="28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42C24"/>
    <w:multiLevelType w:val="hybridMultilevel"/>
    <w:tmpl w:val="29005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BE73E7"/>
    <w:rsid w:val="0000089D"/>
    <w:rsid w:val="00015E11"/>
    <w:rsid w:val="00057B47"/>
    <w:rsid w:val="0013089A"/>
    <w:rsid w:val="00141DAF"/>
    <w:rsid w:val="0020621F"/>
    <w:rsid w:val="0027246A"/>
    <w:rsid w:val="00273763"/>
    <w:rsid w:val="002848D1"/>
    <w:rsid w:val="0029320E"/>
    <w:rsid w:val="002933FE"/>
    <w:rsid w:val="002A7870"/>
    <w:rsid w:val="002C12BA"/>
    <w:rsid w:val="002C667B"/>
    <w:rsid w:val="003128E3"/>
    <w:rsid w:val="00381047"/>
    <w:rsid w:val="003F1B49"/>
    <w:rsid w:val="00434944"/>
    <w:rsid w:val="00466484"/>
    <w:rsid w:val="004A1EB9"/>
    <w:rsid w:val="004F4BF0"/>
    <w:rsid w:val="005C5FB9"/>
    <w:rsid w:val="005D23B8"/>
    <w:rsid w:val="00614965"/>
    <w:rsid w:val="00616EC1"/>
    <w:rsid w:val="006515A0"/>
    <w:rsid w:val="006B120D"/>
    <w:rsid w:val="006B3D05"/>
    <w:rsid w:val="006E1E74"/>
    <w:rsid w:val="007156E4"/>
    <w:rsid w:val="007305AC"/>
    <w:rsid w:val="0074596A"/>
    <w:rsid w:val="007A14E8"/>
    <w:rsid w:val="007A281C"/>
    <w:rsid w:val="007C3AEC"/>
    <w:rsid w:val="007E7163"/>
    <w:rsid w:val="007F168F"/>
    <w:rsid w:val="00815E98"/>
    <w:rsid w:val="008202EE"/>
    <w:rsid w:val="00825494"/>
    <w:rsid w:val="00872CAA"/>
    <w:rsid w:val="008B0A3E"/>
    <w:rsid w:val="008E74CA"/>
    <w:rsid w:val="009113AC"/>
    <w:rsid w:val="00963B15"/>
    <w:rsid w:val="009C468D"/>
    <w:rsid w:val="009C5F13"/>
    <w:rsid w:val="009D09E8"/>
    <w:rsid w:val="00A11236"/>
    <w:rsid w:val="00A1191E"/>
    <w:rsid w:val="00A34513"/>
    <w:rsid w:val="00AE52AA"/>
    <w:rsid w:val="00B16AFB"/>
    <w:rsid w:val="00B3458F"/>
    <w:rsid w:val="00B87D34"/>
    <w:rsid w:val="00BB4495"/>
    <w:rsid w:val="00BE3C85"/>
    <w:rsid w:val="00BE73E7"/>
    <w:rsid w:val="00C17D80"/>
    <w:rsid w:val="00C82BD5"/>
    <w:rsid w:val="00CA669F"/>
    <w:rsid w:val="00CD336B"/>
    <w:rsid w:val="00CE252B"/>
    <w:rsid w:val="00DA1949"/>
    <w:rsid w:val="00DD27E3"/>
    <w:rsid w:val="00EC4993"/>
    <w:rsid w:val="00ED3841"/>
    <w:rsid w:val="00EF67F7"/>
    <w:rsid w:val="00F2118B"/>
    <w:rsid w:val="00F62CE1"/>
    <w:rsid w:val="00FA5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23B8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FA5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67F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67F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67F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F67F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F67F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67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FA5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67F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67F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67F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F67F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F67F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67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34FCE-1311-4D39-8892-62F0319B6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GGR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Brauckmann, Anja</dc:creator>
  <cp:lastModifiedBy>AchimTack</cp:lastModifiedBy>
  <cp:revision>8</cp:revision>
  <cp:lastPrinted>2014-12-04T15:43:00Z</cp:lastPrinted>
  <dcterms:created xsi:type="dcterms:W3CDTF">2015-06-22T14:50:00Z</dcterms:created>
  <dcterms:modified xsi:type="dcterms:W3CDTF">2015-06-23T10:12:00Z</dcterms:modified>
</cp:coreProperties>
</file>