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236" w:rsidRDefault="00A11236" w:rsidP="00A11236">
      <w:pPr>
        <w:pStyle w:val="berschrift2"/>
      </w:pPr>
      <w:r>
        <w:t>B</w:t>
      </w:r>
      <w:r w:rsidRPr="00057B47">
        <w:t>eschreibung des Wirkungsfeldes</w:t>
      </w:r>
      <w:r>
        <w:t xml:space="preserve"> „</w:t>
      </w:r>
      <w:r w:rsidR="00A80FB6">
        <w:t>Gewerbesteuer</w:t>
      </w:r>
      <w:r>
        <w:t>“</w:t>
      </w:r>
    </w:p>
    <w:p w:rsidR="005C5FB9" w:rsidRDefault="00A11236" w:rsidP="00A11236">
      <w:pPr>
        <w:pStyle w:val="berschrift2"/>
      </w:pPr>
      <w:r>
        <w:t>B</w:t>
      </w:r>
      <w:r w:rsidR="00CA669F" w:rsidRPr="00057B47">
        <w:t>eschreibung des Wirkungsfeldes</w:t>
      </w:r>
    </w:p>
    <w:p w:rsidR="0029320E" w:rsidRDefault="00650798" w:rsidP="0040497D">
      <w:pPr>
        <w:jc w:val="both"/>
      </w:pPr>
      <w:r>
        <w:t xml:space="preserve">Die Berechnung der Gewerbesteuer erfolgt auf Basis von </w:t>
      </w:r>
      <w:r w:rsidR="00571209">
        <w:t>Daten aus</w:t>
      </w:r>
      <w:r>
        <w:t xml:space="preserve"> der Kommunalstatistik. Auf Basis der Gewerbesteuereinnahmen aus den vergangenen Jahren und der jeweiligen Anzahl an Arbeitsplätzen wird </w:t>
      </w:r>
      <w:r w:rsidR="005C292A">
        <w:t xml:space="preserve">ein </w:t>
      </w:r>
      <w:r>
        <w:t xml:space="preserve">Einnahmewert je Arbeitsplatz und Gemeinde gebildet und dieser – entsprechend der im Werkzeug „Auswirkungsabschätzung Umland“ getroffenen Parameter </w:t>
      </w:r>
      <w:r w:rsidR="005C292A">
        <w:t xml:space="preserve">– </w:t>
      </w:r>
      <w:r>
        <w:t>mit den durch das Untersuchungsprojekt wahrscheinlichen Arbeitsplatzumverteilungen in Verbindung gesetzt.</w:t>
      </w:r>
    </w:p>
    <w:p w:rsidR="003128E3" w:rsidRDefault="00B3458F" w:rsidP="00A11236">
      <w:pPr>
        <w:pStyle w:val="berschrift2"/>
      </w:pPr>
      <w:r w:rsidRPr="00A11236">
        <w:t>Erläuterung der Teilergebnisse</w:t>
      </w:r>
    </w:p>
    <w:p w:rsidR="00653270" w:rsidRDefault="00653270" w:rsidP="00653270">
      <w:r>
        <w:t xml:space="preserve">Die Ergebnisse sind auf den folgenden Tabellenblättern dargestellt. In der Rohdatentabelle werden die berechneten Werte der Gewerbesteuermodellierung nach den Aspekten </w:t>
      </w:r>
    </w:p>
    <w:p w:rsidR="00D12506" w:rsidRDefault="00D12506" w:rsidP="00D12506">
      <w:pPr>
        <w:pStyle w:val="Listenabsatz"/>
        <w:numPr>
          <w:ilvl w:val="0"/>
          <w:numId w:val="1"/>
        </w:numPr>
        <w:ind w:left="284" w:firstLine="0"/>
      </w:pPr>
      <w:r>
        <w:t xml:space="preserve">AGS (Gemeindekennziffer der Kommunen im </w:t>
      </w:r>
      <w:r w:rsidR="005C292A">
        <w:t>Betrachtungs</w:t>
      </w:r>
      <w:r>
        <w:t>raum)</w:t>
      </w:r>
    </w:p>
    <w:p w:rsidR="00D12506" w:rsidRDefault="00D12506" w:rsidP="00D12506">
      <w:pPr>
        <w:pStyle w:val="Listenabsatz"/>
        <w:numPr>
          <w:ilvl w:val="0"/>
          <w:numId w:val="1"/>
        </w:numPr>
        <w:ind w:left="284" w:firstLine="0"/>
      </w:pPr>
      <w:r>
        <w:t>Jahr</w:t>
      </w:r>
    </w:p>
    <w:p w:rsidR="00D12506" w:rsidRDefault="000F2794" w:rsidP="00D12506">
      <w:pPr>
        <w:pStyle w:val="Listenabsatz"/>
        <w:numPr>
          <w:ilvl w:val="0"/>
          <w:numId w:val="1"/>
        </w:numPr>
        <w:ind w:left="284" w:firstLine="0"/>
      </w:pPr>
      <w:r>
        <w:t xml:space="preserve">Delta </w:t>
      </w:r>
      <w:r w:rsidR="00D12506">
        <w:t>Gewerbesteuer</w:t>
      </w:r>
    </w:p>
    <w:p w:rsidR="003128E3" w:rsidRDefault="003128E3" w:rsidP="00A11236">
      <w:r>
        <w:t xml:space="preserve">aufgeteilt. </w:t>
      </w:r>
    </w:p>
    <w:p w:rsidR="0000089D" w:rsidRPr="0059030B" w:rsidRDefault="00225041" w:rsidP="00A11236">
      <w:r>
        <w:t>Mittels dieser Rohdaten können unterschiedliche Auswertungen, auch von Teilergebnissen oder Ergebniskombinationen, durchgeführt werden. Im Tabellenblatt „Auswertungen“  sind diese Daten in Tabellenform vorbereitet und im Blatt „Grafiken“ visualisiert.</w:t>
      </w:r>
    </w:p>
    <w:sectPr w:rsidR="0000089D" w:rsidRPr="0059030B" w:rsidSect="00A11236">
      <w:pgSz w:w="11906" w:h="16838"/>
      <w:pgMar w:top="284" w:right="424" w:bottom="113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42C24"/>
    <w:multiLevelType w:val="hybridMultilevel"/>
    <w:tmpl w:val="290059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hyphenationZone w:val="425"/>
  <w:characterSpacingControl w:val="doNotCompress"/>
  <w:compat/>
  <w:rsids>
    <w:rsidRoot w:val="00BE73E7"/>
    <w:rsid w:val="0000089D"/>
    <w:rsid w:val="00015E11"/>
    <w:rsid w:val="00057B47"/>
    <w:rsid w:val="000F2794"/>
    <w:rsid w:val="0013089A"/>
    <w:rsid w:val="001D5D80"/>
    <w:rsid w:val="0020621F"/>
    <w:rsid w:val="00225041"/>
    <w:rsid w:val="0027246A"/>
    <w:rsid w:val="00273763"/>
    <w:rsid w:val="002848D1"/>
    <w:rsid w:val="0029320E"/>
    <w:rsid w:val="002933FE"/>
    <w:rsid w:val="002A129E"/>
    <w:rsid w:val="002A7870"/>
    <w:rsid w:val="002C667B"/>
    <w:rsid w:val="003128E3"/>
    <w:rsid w:val="00381047"/>
    <w:rsid w:val="003F1B49"/>
    <w:rsid w:val="0040497D"/>
    <w:rsid w:val="00466412"/>
    <w:rsid w:val="00466484"/>
    <w:rsid w:val="004A1EB9"/>
    <w:rsid w:val="004F4BF0"/>
    <w:rsid w:val="00571209"/>
    <w:rsid w:val="0059030B"/>
    <w:rsid w:val="005C292A"/>
    <w:rsid w:val="005C5FB9"/>
    <w:rsid w:val="00650798"/>
    <w:rsid w:val="00653270"/>
    <w:rsid w:val="00656419"/>
    <w:rsid w:val="006A2A1F"/>
    <w:rsid w:val="006B120D"/>
    <w:rsid w:val="006B3D05"/>
    <w:rsid w:val="006C6B0C"/>
    <w:rsid w:val="006E1E74"/>
    <w:rsid w:val="007156E4"/>
    <w:rsid w:val="007305AC"/>
    <w:rsid w:val="0074596A"/>
    <w:rsid w:val="00746554"/>
    <w:rsid w:val="007A14E8"/>
    <w:rsid w:val="007C3AEC"/>
    <w:rsid w:val="007E7163"/>
    <w:rsid w:val="007F168F"/>
    <w:rsid w:val="00815E98"/>
    <w:rsid w:val="008202EE"/>
    <w:rsid w:val="009113AC"/>
    <w:rsid w:val="00963B15"/>
    <w:rsid w:val="009C468D"/>
    <w:rsid w:val="00A11236"/>
    <w:rsid w:val="00A1191E"/>
    <w:rsid w:val="00A34513"/>
    <w:rsid w:val="00A80FB6"/>
    <w:rsid w:val="00AE52AA"/>
    <w:rsid w:val="00B16AFB"/>
    <w:rsid w:val="00B344D8"/>
    <w:rsid w:val="00B3458F"/>
    <w:rsid w:val="00B87D34"/>
    <w:rsid w:val="00BB4495"/>
    <w:rsid w:val="00BE3C85"/>
    <w:rsid w:val="00BE73E7"/>
    <w:rsid w:val="00C51B03"/>
    <w:rsid w:val="00C82BD5"/>
    <w:rsid w:val="00CA669F"/>
    <w:rsid w:val="00CB16CD"/>
    <w:rsid w:val="00CD336B"/>
    <w:rsid w:val="00D12506"/>
    <w:rsid w:val="00D23145"/>
    <w:rsid w:val="00DD27E3"/>
    <w:rsid w:val="00EC4993"/>
    <w:rsid w:val="00ED590A"/>
    <w:rsid w:val="00F67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67E17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112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3D05"/>
    <w:pPr>
      <w:ind w:left="720"/>
      <w:contextualSpacing/>
    </w:pPr>
  </w:style>
  <w:style w:type="paragraph" w:customStyle="1" w:styleId="bodytext">
    <w:name w:val="bodytext"/>
    <w:basedOn w:val="Standard"/>
    <w:rsid w:val="005C5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112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344D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344D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344D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344D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344D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4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44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112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3D05"/>
    <w:pPr>
      <w:ind w:left="720"/>
      <w:contextualSpacing/>
    </w:pPr>
  </w:style>
  <w:style w:type="paragraph" w:customStyle="1" w:styleId="bodytext">
    <w:name w:val="bodytext"/>
    <w:basedOn w:val="Standard"/>
    <w:rsid w:val="005C5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112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344D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344D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344D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344D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344D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4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44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7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1B892-A864-42BA-A919-F5DB2F83D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GGR</Company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Brauckmann, Anja</dc:creator>
  <cp:lastModifiedBy>AchimTack</cp:lastModifiedBy>
  <cp:revision>6</cp:revision>
  <cp:lastPrinted>2014-12-04T15:43:00Z</cp:lastPrinted>
  <dcterms:created xsi:type="dcterms:W3CDTF">2015-06-22T14:51:00Z</dcterms:created>
  <dcterms:modified xsi:type="dcterms:W3CDTF">2015-06-23T10:13:00Z</dcterms:modified>
</cp:coreProperties>
</file>